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EF765" w14:textId="6419E878" w:rsidR="002218F7" w:rsidRDefault="002218F7"/>
    <w:p w14:paraId="60D33AF2" w14:textId="77777777" w:rsidR="00F90CB5" w:rsidRPr="007246EA" w:rsidRDefault="00F90CB5" w:rsidP="00F90CB5">
      <w:pPr>
        <w:jc w:val="center"/>
        <w:rPr>
          <w:color w:val="215E99" w:themeColor="text2" w:themeTint="BF"/>
          <w:sz w:val="32"/>
          <w:szCs w:val="32"/>
        </w:rPr>
      </w:pPr>
      <w:r w:rsidRPr="007246EA">
        <w:rPr>
          <w:color w:val="215E99" w:themeColor="text2" w:themeTint="BF"/>
          <w:sz w:val="32"/>
          <w:szCs w:val="32"/>
        </w:rPr>
        <w:t>Supporting the Moldovan authorities in the sustainable management of the Dniester River</w:t>
      </w:r>
    </w:p>
    <w:p w14:paraId="22893659" w14:textId="77777777" w:rsidR="00F90CB5" w:rsidRDefault="00F90CB5" w:rsidP="00F90CB5"/>
    <w:p w14:paraId="600B8C6A" w14:textId="049EA5C9" w:rsidR="00F90CB5" w:rsidRDefault="00F90CB5" w:rsidP="00F90CB5">
      <w:pPr>
        <w:jc w:val="center"/>
        <w:rPr>
          <w:color w:val="215E99" w:themeColor="text2" w:themeTint="BF"/>
          <w:sz w:val="40"/>
          <w:szCs w:val="40"/>
        </w:rPr>
      </w:pPr>
      <w:bookmarkStart w:id="0" w:name="_Hlk217621574"/>
      <w:r w:rsidRPr="00F90CB5">
        <w:rPr>
          <w:color w:val="215E99" w:themeColor="text2" w:themeTint="BF"/>
          <w:sz w:val="40"/>
          <w:szCs w:val="40"/>
        </w:rPr>
        <w:t xml:space="preserve">Research Monitoring Programme for Identification of </w:t>
      </w:r>
      <w:r w:rsidR="00CE4522">
        <w:rPr>
          <w:color w:val="215E99" w:themeColor="text2" w:themeTint="BF"/>
          <w:sz w:val="40"/>
          <w:szCs w:val="40"/>
        </w:rPr>
        <w:t xml:space="preserve">WFD </w:t>
      </w:r>
      <w:r w:rsidRPr="00F90CB5">
        <w:rPr>
          <w:color w:val="215E99" w:themeColor="text2" w:themeTint="BF"/>
          <w:sz w:val="40"/>
          <w:szCs w:val="40"/>
        </w:rPr>
        <w:t xml:space="preserve"> ‘Priority and certain other pollutants’ in the Moldovan Dniester River Basin District</w:t>
      </w:r>
      <w:r>
        <w:rPr>
          <w:color w:val="215E99" w:themeColor="text2" w:themeTint="BF"/>
          <w:sz w:val="40"/>
          <w:szCs w:val="40"/>
        </w:rPr>
        <w:t xml:space="preserve"> </w:t>
      </w:r>
      <w:bookmarkEnd w:id="0"/>
    </w:p>
    <w:p w14:paraId="09FFEECA" w14:textId="691C463B" w:rsidR="00F90CB5" w:rsidRPr="00C25A8B" w:rsidRDefault="00F90CB5" w:rsidP="00C25A8B">
      <w:pPr>
        <w:jc w:val="center"/>
        <w:rPr>
          <w:sz w:val="52"/>
          <w:szCs w:val="52"/>
        </w:rPr>
      </w:pPr>
      <w:r w:rsidRPr="00C25A8B">
        <w:rPr>
          <w:noProof/>
          <w:sz w:val="52"/>
          <w:szCs w:val="52"/>
        </w:rPr>
        <w:drawing>
          <wp:anchor distT="0" distB="0" distL="114300" distR="114300" simplePos="0" relativeHeight="251661312" behindDoc="0" locked="0" layoutInCell="1" allowOverlap="1" wp14:anchorId="19122E97" wp14:editId="699205FC">
            <wp:simplePos x="0" y="0"/>
            <wp:positionH relativeFrom="margin">
              <wp:align>center</wp:align>
            </wp:positionH>
            <wp:positionV relativeFrom="paragraph">
              <wp:posOffset>300586</wp:posOffset>
            </wp:positionV>
            <wp:extent cx="4516120" cy="3387725"/>
            <wp:effectExtent l="0" t="0" r="0" b="3175"/>
            <wp:wrapSquare wrapText="bothSides"/>
            <wp:docPr id="51205" name="Picture 4" descr="A tree next to a river&#10;&#10;Description automatically generated">
              <a:extLst xmlns:a="http://schemas.openxmlformats.org/drawingml/2006/main">
                <a:ext uri="{FF2B5EF4-FFF2-40B4-BE49-F238E27FC236}">
                  <a16:creationId xmlns:a16="http://schemas.microsoft.com/office/drawing/2014/main" id="{B16463EE-0416-800A-9E50-F48071C72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Picture 4" descr="A tree next to a river&#10;&#10;Description automatically generated">
                      <a:extLst>
                        <a:ext uri="{FF2B5EF4-FFF2-40B4-BE49-F238E27FC236}">
                          <a16:creationId xmlns:a16="http://schemas.microsoft.com/office/drawing/2014/main" id="{B16463EE-0416-800A-9E50-F48071C7284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120" cy="338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88437" w14:textId="77777777" w:rsidR="00F90CB5" w:rsidRDefault="00F90CB5" w:rsidP="00F90CB5"/>
    <w:p w14:paraId="3C74FABD" w14:textId="77777777" w:rsidR="00F90CB5" w:rsidRPr="007246EA" w:rsidRDefault="00F90CB5" w:rsidP="00F90CB5"/>
    <w:p w14:paraId="6EC3E672" w14:textId="77777777" w:rsidR="00F90CB5" w:rsidRPr="007246EA" w:rsidRDefault="00F90CB5" w:rsidP="00F90CB5"/>
    <w:p w14:paraId="6C6C8FAF" w14:textId="77777777" w:rsidR="00F90CB5" w:rsidRPr="007246EA" w:rsidRDefault="00F90CB5" w:rsidP="00F90CB5"/>
    <w:p w14:paraId="1BD1188C" w14:textId="77777777" w:rsidR="00F90CB5" w:rsidRPr="007246EA" w:rsidRDefault="00F90CB5" w:rsidP="00F90CB5"/>
    <w:p w14:paraId="3FA782F5" w14:textId="77777777" w:rsidR="00F90CB5" w:rsidRPr="007246EA" w:rsidRDefault="00F90CB5" w:rsidP="00F90CB5"/>
    <w:p w14:paraId="1857D184" w14:textId="77777777" w:rsidR="00F90CB5" w:rsidRPr="007246EA" w:rsidRDefault="00F90CB5" w:rsidP="00F90CB5"/>
    <w:p w14:paraId="7C0D66A1" w14:textId="77777777" w:rsidR="00F90CB5" w:rsidRPr="007246EA" w:rsidRDefault="00F90CB5" w:rsidP="00F90CB5"/>
    <w:p w14:paraId="292718BD" w14:textId="77777777" w:rsidR="00F90CB5" w:rsidRPr="007246EA" w:rsidRDefault="00F90CB5" w:rsidP="00F90CB5"/>
    <w:p w14:paraId="5BECD403" w14:textId="77777777" w:rsidR="00F90CB5" w:rsidRPr="007246EA" w:rsidRDefault="00F90CB5" w:rsidP="00F90CB5"/>
    <w:p w14:paraId="278E70A0" w14:textId="77777777" w:rsidR="00F90CB5" w:rsidRDefault="00F90CB5" w:rsidP="00F90CB5"/>
    <w:p w14:paraId="1E83756E" w14:textId="77777777" w:rsidR="00F90CB5" w:rsidRDefault="00F90CB5" w:rsidP="00F90CB5"/>
    <w:p w14:paraId="343CC57E" w14:textId="77777777" w:rsidR="00F90CB5" w:rsidRDefault="00F90CB5" w:rsidP="00F90CB5"/>
    <w:p w14:paraId="3D69D0D3" w14:textId="7CBF23B1" w:rsidR="00F90CB5" w:rsidRPr="00A91CA8" w:rsidRDefault="00C25A8B" w:rsidP="00C25A8B">
      <w:pPr>
        <w:jc w:val="center"/>
        <w:rPr>
          <w:color w:val="215E99" w:themeColor="text2" w:themeTint="BF"/>
          <w:sz w:val="48"/>
          <w:szCs w:val="48"/>
        </w:rPr>
      </w:pPr>
      <w:r w:rsidRPr="00A91CA8">
        <w:rPr>
          <w:color w:val="215E99" w:themeColor="text2" w:themeTint="BF"/>
          <w:sz w:val="48"/>
          <w:szCs w:val="48"/>
        </w:rPr>
        <w:t>Final Report</w:t>
      </w:r>
    </w:p>
    <w:p w14:paraId="76A23BE8" w14:textId="77777777" w:rsidR="00CE4522" w:rsidRDefault="00CE4522" w:rsidP="00F90CB5"/>
    <w:p w14:paraId="01029F13" w14:textId="77777777" w:rsidR="00CE4522" w:rsidRDefault="00CE4522" w:rsidP="00F90CB5"/>
    <w:p w14:paraId="7CC017F6" w14:textId="77777777" w:rsidR="0029077C" w:rsidRDefault="0029077C">
      <w:pPr>
        <w:jc w:val="left"/>
      </w:pPr>
    </w:p>
    <w:p w14:paraId="6E73E8BD" w14:textId="77777777" w:rsidR="0029077C" w:rsidRDefault="0029077C">
      <w:pPr>
        <w:jc w:val="left"/>
        <w:sectPr w:rsidR="0029077C">
          <w:headerReference w:type="default" r:id="rId12"/>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kern w:val="2"/>
          <w:sz w:val="22"/>
          <w:szCs w:val="22"/>
          <w:lang w:val="en-GB"/>
        </w:rPr>
        <w:id w:val="2032060837"/>
        <w:docPartObj>
          <w:docPartGallery w:val="Table of Contents"/>
          <w:docPartUnique/>
        </w:docPartObj>
      </w:sdtPr>
      <w:sdtEndPr>
        <w:rPr>
          <w:b/>
          <w:bCs/>
          <w:noProof/>
        </w:rPr>
      </w:sdtEndPr>
      <w:sdtContent>
        <w:p w14:paraId="3F603FEC" w14:textId="6D56F8B0" w:rsidR="009D4539" w:rsidRDefault="009D4539">
          <w:pPr>
            <w:pStyle w:val="TOCHeading"/>
          </w:pPr>
          <w:r>
            <w:t>Table of Contents</w:t>
          </w:r>
        </w:p>
        <w:p w14:paraId="361AB2B8" w14:textId="230453B9" w:rsidR="008468A6" w:rsidRDefault="009D4539">
          <w:pPr>
            <w:pStyle w:val="TOC1"/>
            <w:tabs>
              <w:tab w:val="left" w:pos="440"/>
              <w:tab w:val="right" w:leader="dot" w:pos="9016"/>
            </w:tabs>
            <w:rPr>
              <w:rFonts w:eastAsiaTheme="minorEastAsia"/>
              <w:noProof/>
              <w:sz w:val="24"/>
              <w:szCs w:val="24"/>
              <w:lang w:eastAsia="en-GB"/>
              <w14:ligatures w14:val="standardContextual"/>
            </w:rPr>
          </w:pPr>
          <w:r>
            <w:fldChar w:fldCharType="begin"/>
          </w:r>
          <w:r>
            <w:instrText xml:space="preserve"> TOC \o "1-3" \h \z \u </w:instrText>
          </w:r>
          <w:r>
            <w:fldChar w:fldCharType="separate"/>
          </w:r>
          <w:hyperlink w:anchor="_Toc220548398" w:history="1">
            <w:r w:rsidR="008468A6" w:rsidRPr="009B7CFA">
              <w:rPr>
                <w:rStyle w:val="Hyperlink"/>
                <w:noProof/>
              </w:rPr>
              <w:t>1</w:t>
            </w:r>
            <w:r w:rsidR="008468A6">
              <w:rPr>
                <w:rFonts w:eastAsiaTheme="minorEastAsia"/>
                <w:noProof/>
                <w:sz w:val="24"/>
                <w:szCs w:val="24"/>
                <w:lang w:eastAsia="en-GB"/>
                <w14:ligatures w14:val="standardContextual"/>
              </w:rPr>
              <w:tab/>
            </w:r>
            <w:r w:rsidR="008468A6" w:rsidRPr="009B7CFA">
              <w:rPr>
                <w:rStyle w:val="Hyperlink"/>
                <w:noProof/>
              </w:rPr>
              <w:t>Introduction</w:t>
            </w:r>
            <w:r w:rsidR="008468A6">
              <w:rPr>
                <w:noProof/>
                <w:webHidden/>
              </w:rPr>
              <w:tab/>
            </w:r>
            <w:r w:rsidR="008468A6">
              <w:rPr>
                <w:noProof/>
                <w:webHidden/>
              </w:rPr>
              <w:fldChar w:fldCharType="begin"/>
            </w:r>
            <w:r w:rsidR="008468A6">
              <w:rPr>
                <w:noProof/>
                <w:webHidden/>
              </w:rPr>
              <w:instrText xml:space="preserve"> PAGEREF _Toc220548398 \h </w:instrText>
            </w:r>
            <w:r w:rsidR="008468A6">
              <w:rPr>
                <w:noProof/>
                <w:webHidden/>
              </w:rPr>
            </w:r>
            <w:r w:rsidR="008468A6">
              <w:rPr>
                <w:noProof/>
                <w:webHidden/>
              </w:rPr>
              <w:fldChar w:fldCharType="separate"/>
            </w:r>
            <w:r w:rsidR="008468A6">
              <w:rPr>
                <w:noProof/>
                <w:webHidden/>
              </w:rPr>
              <w:t>1</w:t>
            </w:r>
            <w:r w:rsidR="008468A6">
              <w:rPr>
                <w:noProof/>
                <w:webHidden/>
              </w:rPr>
              <w:fldChar w:fldCharType="end"/>
            </w:r>
          </w:hyperlink>
        </w:p>
        <w:p w14:paraId="3947036D" w14:textId="17FA362F" w:rsidR="008468A6" w:rsidRDefault="008468A6">
          <w:pPr>
            <w:pStyle w:val="TOC1"/>
            <w:tabs>
              <w:tab w:val="left" w:pos="440"/>
              <w:tab w:val="right" w:leader="dot" w:pos="9016"/>
            </w:tabs>
            <w:rPr>
              <w:rFonts w:eastAsiaTheme="minorEastAsia"/>
              <w:noProof/>
              <w:sz w:val="24"/>
              <w:szCs w:val="24"/>
              <w:lang w:eastAsia="en-GB"/>
              <w14:ligatures w14:val="standardContextual"/>
            </w:rPr>
          </w:pPr>
          <w:hyperlink w:anchor="_Toc220548399" w:history="1">
            <w:r w:rsidRPr="009B7CFA">
              <w:rPr>
                <w:rStyle w:val="Hyperlink"/>
                <w:noProof/>
              </w:rPr>
              <w:t>2</w:t>
            </w:r>
            <w:r>
              <w:rPr>
                <w:rFonts w:eastAsiaTheme="minorEastAsia"/>
                <w:noProof/>
                <w:sz w:val="24"/>
                <w:szCs w:val="24"/>
                <w:lang w:eastAsia="en-GB"/>
                <w14:ligatures w14:val="standardContextual"/>
              </w:rPr>
              <w:tab/>
            </w:r>
            <w:r w:rsidRPr="009B7CFA">
              <w:rPr>
                <w:rStyle w:val="Hyperlink"/>
                <w:noProof/>
              </w:rPr>
              <w:t>Approach</w:t>
            </w:r>
            <w:r>
              <w:rPr>
                <w:noProof/>
                <w:webHidden/>
              </w:rPr>
              <w:tab/>
            </w:r>
            <w:r>
              <w:rPr>
                <w:noProof/>
                <w:webHidden/>
              </w:rPr>
              <w:fldChar w:fldCharType="begin"/>
            </w:r>
            <w:r>
              <w:rPr>
                <w:noProof/>
                <w:webHidden/>
              </w:rPr>
              <w:instrText xml:space="preserve"> PAGEREF _Toc220548399 \h </w:instrText>
            </w:r>
            <w:r>
              <w:rPr>
                <w:noProof/>
                <w:webHidden/>
              </w:rPr>
            </w:r>
            <w:r>
              <w:rPr>
                <w:noProof/>
                <w:webHidden/>
              </w:rPr>
              <w:fldChar w:fldCharType="separate"/>
            </w:r>
            <w:r>
              <w:rPr>
                <w:noProof/>
                <w:webHidden/>
              </w:rPr>
              <w:t>3</w:t>
            </w:r>
            <w:r>
              <w:rPr>
                <w:noProof/>
                <w:webHidden/>
              </w:rPr>
              <w:fldChar w:fldCharType="end"/>
            </w:r>
          </w:hyperlink>
        </w:p>
        <w:p w14:paraId="745B4A7B" w14:textId="3ABCB1E4" w:rsidR="008468A6" w:rsidRDefault="008468A6">
          <w:pPr>
            <w:pStyle w:val="TOC2"/>
            <w:tabs>
              <w:tab w:val="left" w:pos="960"/>
              <w:tab w:val="right" w:leader="dot" w:pos="9016"/>
            </w:tabs>
            <w:rPr>
              <w:rFonts w:eastAsiaTheme="minorEastAsia"/>
              <w:noProof/>
              <w:sz w:val="24"/>
              <w:szCs w:val="24"/>
              <w:lang w:eastAsia="en-GB"/>
              <w14:ligatures w14:val="standardContextual"/>
            </w:rPr>
          </w:pPr>
          <w:hyperlink w:anchor="_Toc220548400" w:history="1">
            <w:r w:rsidRPr="009B7CFA">
              <w:rPr>
                <w:rStyle w:val="Hyperlink"/>
                <w:noProof/>
              </w:rPr>
              <w:t>2.1</w:t>
            </w:r>
            <w:r>
              <w:rPr>
                <w:rFonts w:eastAsiaTheme="minorEastAsia"/>
                <w:noProof/>
                <w:sz w:val="24"/>
                <w:szCs w:val="24"/>
                <w:lang w:eastAsia="en-GB"/>
                <w14:ligatures w14:val="standardContextual"/>
              </w:rPr>
              <w:tab/>
            </w:r>
            <w:r w:rsidRPr="009B7CFA">
              <w:rPr>
                <w:rStyle w:val="Hyperlink"/>
                <w:noProof/>
              </w:rPr>
              <w:t>Sampling</w:t>
            </w:r>
            <w:r>
              <w:rPr>
                <w:noProof/>
                <w:webHidden/>
              </w:rPr>
              <w:tab/>
            </w:r>
            <w:r>
              <w:rPr>
                <w:noProof/>
                <w:webHidden/>
              </w:rPr>
              <w:fldChar w:fldCharType="begin"/>
            </w:r>
            <w:r>
              <w:rPr>
                <w:noProof/>
                <w:webHidden/>
              </w:rPr>
              <w:instrText xml:space="preserve"> PAGEREF _Toc220548400 \h </w:instrText>
            </w:r>
            <w:r>
              <w:rPr>
                <w:noProof/>
                <w:webHidden/>
              </w:rPr>
            </w:r>
            <w:r>
              <w:rPr>
                <w:noProof/>
                <w:webHidden/>
              </w:rPr>
              <w:fldChar w:fldCharType="separate"/>
            </w:r>
            <w:r>
              <w:rPr>
                <w:noProof/>
                <w:webHidden/>
              </w:rPr>
              <w:t>3</w:t>
            </w:r>
            <w:r>
              <w:rPr>
                <w:noProof/>
                <w:webHidden/>
              </w:rPr>
              <w:fldChar w:fldCharType="end"/>
            </w:r>
          </w:hyperlink>
        </w:p>
        <w:p w14:paraId="6D454160" w14:textId="6F67F8A8"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01" w:history="1">
            <w:r w:rsidRPr="009B7CFA">
              <w:rPr>
                <w:rStyle w:val="Hyperlink"/>
                <w:noProof/>
              </w:rPr>
              <w:t>2.1.1</w:t>
            </w:r>
            <w:r>
              <w:rPr>
                <w:rFonts w:eastAsiaTheme="minorEastAsia"/>
                <w:noProof/>
                <w:sz w:val="24"/>
                <w:szCs w:val="24"/>
                <w:lang w:eastAsia="en-GB"/>
                <w14:ligatures w14:val="standardContextual"/>
              </w:rPr>
              <w:tab/>
            </w:r>
            <w:r w:rsidRPr="009B7CFA">
              <w:rPr>
                <w:rStyle w:val="Hyperlink"/>
                <w:noProof/>
              </w:rPr>
              <w:t>Sampling sites</w:t>
            </w:r>
            <w:r>
              <w:rPr>
                <w:noProof/>
                <w:webHidden/>
              </w:rPr>
              <w:tab/>
            </w:r>
            <w:r>
              <w:rPr>
                <w:noProof/>
                <w:webHidden/>
              </w:rPr>
              <w:fldChar w:fldCharType="begin"/>
            </w:r>
            <w:r>
              <w:rPr>
                <w:noProof/>
                <w:webHidden/>
              </w:rPr>
              <w:instrText xml:space="preserve"> PAGEREF _Toc220548401 \h </w:instrText>
            </w:r>
            <w:r>
              <w:rPr>
                <w:noProof/>
                <w:webHidden/>
              </w:rPr>
            </w:r>
            <w:r>
              <w:rPr>
                <w:noProof/>
                <w:webHidden/>
              </w:rPr>
              <w:fldChar w:fldCharType="separate"/>
            </w:r>
            <w:r>
              <w:rPr>
                <w:noProof/>
                <w:webHidden/>
              </w:rPr>
              <w:t>3</w:t>
            </w:r>
            <w:r>
              <w:rPr>
                <w:noProof/>
                <w:webHidden/>
              </w:rPr>
              <w:fldChar w:fldCharType="end"/>
            </w:r>
          </w:hyperlink>
        </w:p>
        <w:p w14:paraId="14E9E0E9" w14:textId="62598334"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02" w:history="1">
            <w:r w:rsidRPr="009B7CFA">
              <w:rPr>
                <w:rStyle w:val="Hyperlink"/>
                <w:noProof/>
              </w:rPr>
              <w:t>2.1.2</w:t>
            </w:r>
            <w:r>
              <w:rPr>
                <w:rFonts w:eastAsiaTheme="minorEastAsia"/>
                <w:noProof/>
                <w:sz w:val="24"/>
                <w:szCs w:val="24"/>
                <w:lang w:eastAsia="en-GB"/>
                <w14:ligatures w14:val="standardContextual"/>
              </w:rPr>
              <w:tab/>
            </w:r>
            <w:r w:rsidRPr="009B7CFA">
              <w:rPr>
                <w:rStyle w:val="Hyperlink"/>
                <w:noProof/>
              </w:rPr>
              <w:t>Sampling scheme</w:t>
            </w:r>
            <w:r>
              <w:rPr>
                <w:noProof/>
                <w:webHidden/>
              </w:rPr>
              <w:tab/>
            </w:r>
            <w:r>
              <w:rPr>
                <w:noProof/>
                <w:webHidden/>
              </w:rPr>
              <w:fldChar w:fldCharType="begin"/>
            </w:r>
            <w:r>
              <w:rPr>
                <w:noProof/>
                <w:webHidden/>
              </w:rPr>
              <w:instrText xml:space="preserve"> PAGEREF _Toc220548402 \h </w:instrText>
            </w:r>
            <w:r>
              <w:rPr>
                <w:noProof/>
                <w:webHidden/>
              </w:rPr>
            </w:r>
            <w:r>
              <w:rPr>
                <w:noProof/>
                <w:webHidden/>
              </w:rPr>
              <w:fldChar w:fldCharType="separate"/>
            </w:r>
            <w:r>
              <w:rPr>
                <w:noProof/>
                <w:webHidden/>
              </w:rPr>
              <w:t>4</w:t>
            </w:r>
            <w:r>
              <w:rPr>
                <w:noProof/>
                <w:webHidden/>
              </w:rPr>
              <w:fldChar w:fldCharType="end"/>
            </w:r>
          </w:hyperlink>
        </w:p>
        <w:p w14:paraId="6B6606CF" w14:textId="0CC30054"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03" w:history="1">
            <w:r w:rsidRPr="009B7CFA">
              <w:rPr>
                <w:rStyle w:val="Hyperlink"/>
                <w:noProof/>
              </w:rPr>
              <w:t>2.1.3</w:t>
            </w:r>
            <w:r>
              <w:rPr>
                <w:rFonts w:eastAsiaTheme="minorEastAsia"/>
                <w:noProof/>
                <w:sz w:val="24"/>
                <w:szCs w:val="24"/>
                <w:lang w:eastAsia="en-GB"/>
                <w14:ligatures w14:val="standardContextual"/>
              </w:rPr>
              <w:tab/>
            </w:r>
            <w:r w:rsidRPr="009B7CFA">
              <w:rPr>
                <w:rStyle w:val="Hyperlink"/>
                <w:noProof/>
              </w:rPr>
              <w:t>Sampling</w:t>
            </w:r>
            <w:r>
              <w:rPr>
                <w:noProof/>
                <w:webHidden/>
              </w:rPr>
              <w:tab/>
            </w:r>
            <w:r>
              <w:rPr>
                <w:noProof/>
                <w:webHidden/>
              </w:rPr>
              <w:fldChar w:fldCharType="begin"/>
            </w:r>
            <w:r>
              <w:rPr>
                <w:noProof/>
                <w:webHidden/>
              </w:rPr>
              <w:instrText xml:space="preserve"> PAGEREF _Toc220548403 \h </w:instrText>
            </w:r>
            <w:r>
              <w:rPr>
                <w:noProof/>
                <w:webHidden/>
              </w:rPr>
            </w:r>
            <w:r>
              <w:rPr>
                <w:noProof/>
                <w:webHidden/>
              </w:rPr>
              <w:fldChar w:fldCharType="separate"/>
            </w:r>
            <w:r>
              <w:rPr>
                <w:noProof/>
                <w:webHidden/>
              </w:rPr>
              <w:t>4</w:t>
            </w:r>
            <w:r>
              <w:rPr>
                <w:noProof/>
                <w:webHidden/>
              </w:rPr>
              <w:fldChar w:fldCharType="end"/>
            </w:r>
          </w:hyperlink>
        </w:p>
        <w:p w14:paraId="44202DEF" w14:textId="305EE66E" w:rsidR="008468A6" w:rsidRDefault="008468A6">
          <w:pPr>
            <w:pStyle w:val="TOC2"/>
            <w:tabs>
              <w:tab w:val="left" w:pos="960"/>
              <w:tab w:val="right" w:leader="dot" w:pos="9016"/>
            </w:tabs>
            <w:rPr>
              <w:rFonts w:eastAsiaTheme="minorEastAsia"/>
              <w:noProof/>
              <w:sz w:val="24"/>
              <w:szCs w:val="24"/>
              <w:lang w:eastAsia="en-GB"/>
              <w14:ligatures w14:val="standardContextual"/>
            </w:rPr>
          </w:pPr>
          <w:hyperlink w:anchor="_Toc220548404" w:history="1">
            <w:r w:rsidRPr="009B7CFA">
              <w:rPr>
                <w:rStyle w:val="Hyperlink"/>
                <w:noProof/>
              </w:rPr>
              <w:t>2.2</w:t>
            </w:r>
            <w:r>
              <w:rPr>
                <w:rFonts w:eastAsiaTheme="minorEastAsia"/>
                <w:noProof/>
                <w:sz w:val="24"/>
                <w:szCs w:val="24"/>
                <w:lang w:eastAsia="en-GB"/>
                <w14:ligatures w14:val="standardContextual"/>
              </w:rPr>
              <w:tab/>
            </w:r>
            <w:r w:rsidRPr="009B7CFA">
              <w:rPr>
                <w:rStyle w:val="Hyperlink"/>
                <w:noProof/>
              </w:rPr>
              <w:t>Laboratory analysis</w:t>
            </w:r>
            <w:r>
              <w:rPr>
                <w:noProof/>
                <w:webHidden/>
              </w:rPr>
              <w:tab/>
            </w:r>
            <w:r>
              <w:rPr>
                <w:noProof/>
                <w:webHidden/>
              </w:rPr>
              <w:fldChar w:fldCharType="begin"/>
            </w:r>
            <w:r>
              <w:rPr>
                <w:noProof/>
                <w:webHidden/>
              </w:rPr>
              <w:instrText xml:space="preserve"> PAGEREF _Toc220548404 \h </w:instrText>
            </w:r>
            <w:r>
              <w:rPr>
                <w:noProof/>
                <w:webHidden/>
              </w:rPr>
            </w:r>
            <w:r>
              <w:rPr>
                <w:noProof/>
                <w:webHidden/>
              </w:rPr>
              <w:fldChar w:fldCharType="separate"/>
            </w:r>
            <w:r>
              <w:rPr>
                <w:noProof/>
                <w:webHidden/>
              </w:rPr>
              <w:t>5</w:t>
            </w:r>
            <w:r>
              <w:rPr>
                <w:noProof/>
                <w:webHidden/>
              </w:rPr>
              <w:fldChar w:fldCharType="end"/>
            </w:r>
          </w:hyperlink>
        </w:p>
        <w:p w14:paraId="218EF1AF" w14:textId="71385E5F"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05" w:history="1">
            <w:r w:rsidRPr="009B7CFA">
              <w:rPr>
                <w:rStyle w:val="Hyperlink"/>
                <w:noProof/>
              </w:rPr>
              <w:t>2.2.1</w:t>
            </w:r>
            <w:r>
              <w:rPr>
                <w:rFonts w:eastAsiaTheme="minorEastAsia"/>
                <w:noProof/>
                <w:sz w:val="24"/>
                <w:szCs w:val="24"/>
                <w:lang w:eastAsia="en-GB"/>
                <w14:ligatures w14:val="standardContextual"/>
              </w:rPr>
              <w:tab/>
            </w:r>
            <w:r w:rsidRPr="009B7CFA">
              <w:rPr>
                <w:rStyle w:val="Hyperlink"/>
                <w:noProof/>
              </w:rPr>
              <w:t>Analysed substances</w:t>
            </w:r>
            <w:r>
              <w:rPr>
                <w:noProof/>
                <w:webHidden/>
              </w:rPr>
              <w:tab/>
            </w:r>
            <w:r>
              <w:rPr>
                <w:noProof/>
                <w:webHidden/>
              </w:rPr>
              <w:fldChar w:fldCharType="begin"/>
            </w:r>
            <w:r>
              <w:rPr>
                <w:noProof/>
                <w:webHidden/>
              </w:rPr>
              <w:instrText xml:space="preserve"> PAGEREF _Toc220548405 \h </w:instrText>
            </w:r>
            <w:r>
              <w:rPr>
                <w:noProof/>
                <w:webHidden/>
              </w:rPr>
            </w:r>
            <w:r>
              <w:rPr>
                <w:noProof/>
                <w:webHidden/>
              </w:rPr>
              <w:fldChar w:fldCharType="separate"/>
            </w:r>
            <w:r>
              <w:rPr>
                <w:noProof/>
                <w:webHidden/>
              </w:rPr>
              <w:t>5</w:t>
            </w:r>
            <w:r>
              <w:rPr>
                <w:noProof/>
                <w:webHidden/>
              </w:rPr>
              <w:fldChar w:fldCharType="end"/>
            </w:r>
          </w:hyperlink>
        </w:p>
        <w:p w14:paraId="03DA8179" w14:textId="1F6408DB"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06" w:history="1">
            <w:r w:rsidRPr="009B7CFA">
              <w:rPr>
                <w:rStyle w:val="Hyperlink"/>
                <w:noProof/>
              </w:rPr>
              <w:t>2.2.2</w:t>
            </w:r>
            <w:r>
              <w:rPr>
                <w:rFonts w:eastAsiaTheme="minorEastAsia"/>
                <w:noProof/>
                <w:sz w:val="24"/>
                <w:szCs w:val="24"/>
                <w:lang w:eastAsia="en-GB"/>
                <w14:ligatures w14:val="standardContextual"/>
              </w:rPr>
              <w:tab/>
            </w:r>
            <w:r w:rsidRPr="009B7CFA">
              <w:rPr>
                <w:rStyle w:val="Hyperlink"/>
                <w:noProof/>
              </w:rPr>
              <w:t>Laboratory equipment and methods of analysis</w:t>
            </w:r>
            <w:r>
              <w:rPr>
                <w:noProof/>
                <w:webHidden/>
              </w:rPr>
              <w:tab/>
            </w:r>
            <w:r>
              <w:rPr>
                <w:noProof/>
                <w:webHidden/>
              </w:rPr>
              <w:fldChar w:fldCharType="begin"/>
            </w:r>
            <w:r>
              <w:rPr>
                <w:noProof/>
                <w:webHidden/>
              </w:rPr>
              <w:instrText xml:space="preserve"> PAGEREF _Toc220548406 \h </w:instrText>
            </w:r>
            <w:r>
              <w:rPr>
                <w:noProof/>
                <w:webHidden/>
              </w:rPr>
            </w:r>
            <w:r>
              <w:rPr>
                <w:noProof/>
                <w:webHidden/>
              </w:rPr>
              <w:fldChar w:fldCharType="separate"/>
            </w:r>
            <w:r>
              <w:rPr>
                <w:noProof/>
                <w:webHidden/>
              </w:rPr>
              <w:t>6</w:t>
            </w:r>
            <w:r>
              <w:rPr>
                <w:noProof/>
                <w:webHidden/>
              </w:rPr>
              <w:fldChar w:fldCharType="end"/>
            </w:r>
          </w:hyperlink>
        </w:p>
        <w:p w14:paraId="70A5A997" w14:textId="3700BED3"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07" w:history="1">
            <w:r w:rsidRPr="009B7CFA">
              <w:rPr>
                <w:rStyle w:val="Hyperlink"/>
                <w:noProof/>
              </w:rPr>
              <w:t>2.2.3</w:t>
            </w:r>
            <w:r>
              <w:rPr>
                <w:rFonts w:eastAsiaTheme="minorEastAsia"/>
                <w:noProof/>
                <w:sz w:val="24"/>
                <w:szCs w:val="24"/>
                <w:lang w:eastAsia="en-GB"/>
                <w14:ligatures w14:val="standardContextual"/>
              </w:rPr>
              <w:tab/>
            </w:r>
            <w:r w:rsidRPr="009B7CFA">
              <w:rPr>
                <w:rStyle w:val="Hyperlink"/>
                <w:noProof/>
                <w:lang w:val="en-US"/>
              </w:rPr>
              <w:t>Quality Assurance &amp; Quality Control (QA/QC)</w:t>
            </w:r>
            <w:r>
              <w:rPr>
                <w:noProof/>
                <w:webHidden/>
              </w:rPr>
              <w:tab/>
            </w:r>
            <w:r>
              <w:rPr>
                <w:noProof/>
                <w:webHidden/>
              </w:rPr>
              <w:fldChar w:fldCharType="begin"/>
            </w:r>
            <w:r>
              <w:rPr>
                <w:noProof/>
                <w:webHidden/>
              </w:rPr>
              <w:instrText xml:space="preserve"> PAGEREF _Toc220548407 \h </w:instrText>
            </w:r>
            <w:r>
              <w:rPr>
                <w:noProof/>
                <w:webHidden/>
              </w:rPr>
            </w:r>
            <w:r>
              <w:rPr>
                <w:noProof/>
                <w:webHidden/>
              </w:rPr>
              <w:fldChar w:fldCharType="separate"/>
            </w:r>
            <w:r>
              <w:rPr>
                <w:noProof/>
                <w:webHidden/>
              </w:rPr>
              <w:t>8</w:t>
            </w:r>
            <w:r>
              <w:rPr>
                <w:noProof/>
                <w:webHidden/>
              </w:rPr>
              <w:fldChar w:fldCharType="end"/>
            </w:r>
          </w:hyperlink>
        </w:p>
        <w:p w14:paraId="1E67ED42" w14:textId="12DB4EF9" w:rsidR="008468A6" w:rsidRDefault="008468A6">
          <w:pPr>
            <w:pStyle w:val="TOC1"/>
            <w:tabs>
              <w:tab w:val="left" w:pos="440"/>
              <w:tab w:val="right" w:leader="dot" w:pos="9016"/>
            </w:tabs>
            <w:rPr>
              <w:rFonts w:eastAsiaTheme="minorEastAsia"/>
              <w:noProof/>
              <w:sz w:val="24"/>
              <w:szCs w:val="24"/>
              <w:lang w:eastAsia="en-GB"/>
              <w14:ligatures w14:val="standardContextual"/>
            </w:rPr>
          </w:pPr>
          <w:hyperlink w:anchor="_Toc220548408" w:history="1">
            <w:r w:rsidRPr="009B7CFA">
              <w:rPr>
                <w:rStyle w:val="Hyperlink"/>
                <w:noProof/>
              </w:rPr>
              <w:t>3</w:t>
            </w:r>
            <w:r>
              <w:rPr>
                <w:rFonts w:eastAsiaTheme="minorEastAsia"/>
                <w:noProof/>
                <w:sz w:val="24"/>
                <w:szCs w:val="24"/>
                <w:lang w:eastAsia="en-GB"/>
                <w14:ligatures w14:val="standardContextual"/>
              </w:rPr>
              <w:tab/>
            </w:r>
            <w:r w:rsidRPr="009B7CFA">
              <w:rPr>
                <w:rStyle w:val="Hyperlink"/>
                <w:noProof/>
              </w:rPr>
              <w:t>Results</w:t>
            </w:r>
            <w:r>
              <w:rPr>
                <w:noProof/>
                <w:webHidden/>
              </w:rPr>
              <w:tab/>
            </w:r>
            <w:r>
              <w:rPr>
                <w:noProof/>
                <w:webHidden/>
              </w:rPr>
              <w:fldChar w:fldCharType="begin"/>
            </w:r>
            <w:r>
              <w:rPr>
                <w:noProof/>
                <w:webHidden/>
              </w:rPr>
              <w:instrText xml:space="preserve"> PAGEREF _Toc220548408 \h </w:instrText>
            </w:r>
            <w:r>
              <w:rPr>
                <w:noProof/>
                <w:webHidden/>
              </w:rPr>
            </w:r>
            <w:r>
              <w:rPr>
                <w:noProof/>
                <w:webHidden/>
              </w:rPr>
              <w:fldChar w:fldCharType="separate"/>
            </w:r>
            <w:r>
              <w:rPr>
                <w:noProof/>
                <w:webHidden/>
              </w:rPr>
              <w:t>10</w:t>
            </w:r>
            <w:r>
              <w:rPr>
                <w:noProof/>
                <w:webHidden/>
              </w:rPr>
              <w:fldChar w:fldCharType="end"/>
            </w:r>
          </w:hyperlink>
        </w:p>
        <w:p w14:paraId="1405C9EE" w14:textId="533A847C" w:rsidR="008468A6" w:rsidRDefault="008468A6">
          <w:pPr>
            <w:pStyle w:val="TOC2"/>
            <w:tabs>
              <w:tab w:val="left" w:pos="960"/>
              <w:tab w:val="right" w:leader="dot" w:pos="9016"/>
            </w:tabs>
            <w:rPr>
              <w:rFonts w:eastAsiaTheme="minorEastAsia"/>
              <w:noProof/>
              <w:sz w:val="24"/>
              <w:szCs w:val="24"/>
              <w:lang w:eastAsia="en-GB"/>
              <w14:ligatures w14:val="standardContextual"/>
            </w:rPr>
          </w:pPr>
          <w:hyperlink w:anchor="_Toc220548409" w:history="1">
            <w:r w:rsidRPr="009B7CFA">
              <w:rPr>
                <w:rStyle w:val="Hyperlink"/>
                <w:noProof/>
              </w:rPr>
              <w:t>3.1</w:t>
            </w:r>
            <w:r>
              <w:rPr>
                <w:rFonts w:eastAsiaTheme="minorEastAsia"/>
                <w:noProof/>
                <w:sz w:val="24"/>
                <w:szCs w:val="24"/>
                <w:lang w:eastAsia="en-GB"/>
                <w14:ligatures w14:val="standardContextual"/>
              </w:rPr>
              <w:tab/>
            </w:r>
            <w:r w:rsidRPr="009B7CFA">
              <w:rPr>
                <w:rStyle w:val="Hyperlink"/>
                <w:noProof/>
              </w:rPr>
              <w:t>In situ measured parameters</w:t>
            </w:r>
            <w:r>
              <w:rPr>
                <w:noProof/>
                <w:webHidden/>
              </w:rPr>
              <w:tab/>
            </w:r>
            <w:r>
              <w:rPr>
                <w:noProof/>
                <w:webHidden/>
              </w:rPr>
              <w:fldChar w:fldCharType="begin"/>
            </w:r>
            <w:r>
              <w:rPr>
                <w:noProof/>
                <w:webHidden/>
              </w:rPr>
              <w:instrText xml:space="preserve"> PAGEREF _Toc220548409 \h </w:instrText>
            </w:r>
            <w:r>
              <w:rPr>
                <w:noProof/>
                <w:webHidden/>
              </w:rPr>
            </w:r>
            <w:r>
              <w:rPr>
                <w:noProof/>
                <w:webHidden/>
              </w:rPr>
              <w:fldChar w:fldCharType="separate"/>
            </w:r>
            <w:r>
              <w:rPr>
                <w:noProof/>
                <w:webHidden/>
              </w:rPr>
              <w:t>10</w:t>
            </w:r>
            <w:r>
              <w:rPr>
                <w:noProof/>
                <w:webHidden/>
              </w:rPr>
              <w:fldChar w:fldCharType="end"/>
            </w:r>
          </w:hyperlink>
        </w:p>
        <w:p w14:paraId="3D2077D8" w14:textId="2975DA14" w:rsidR="008468A6" w:rsidRDefault="008468A6">
          <w:pPr>
            <w:pStyle w:val="TOC2"/>
            <w:tabs>
              <w:tab w:val="left" w:pos="960"/>
              <w:tab w:val="right" w:leader="dot" w:pos="9016"/>
            </w:tabs>
            <w:rPr>
              <w:rFonts w:eastAsiaTheme="minorEastAsia"/>
              <w:noProof/>
              <w:sz w:val="24"/>
              <w:szCs w:val="24"/>
              <w:lang w:eastAsia="en-GB"/>
              <w14:ligatures w14:val="standardContextual"/>
            </w:rPr>
          </w:pPr>
          <w:hyperlink w:anchor="_Toc220548410" w:history="1">
            <w:r w:rsidRPr="009B7CFA">
              <w:rPr>
                <w:rStyle w:val="Hyperlink"/>
                <w:noProof/>
              </w:rPr>
              <w:t>3.2</w:t>
            </w:r>
            <w:r>
              <w:rPr>
                <w:rFonts w:eastAsiaTheme="minorEastAsia"/>
                <w:noProof/>
                <w:sz w:val="24"/>
                <w:szCs w:val="24"/>
                <w:lang w:eastAsia="en-GB"/>
                <w14:ligatures w14:val="standardContextual"/>
              </w:rPr>
              <w:tab/>
            </w:r>
            <w:r w:rsidRPr="009B7CFA">
              <w:rPr>
                <w:rStyle w:val="Hyperlink"/>
                <w:noProof/>
              </w:rPr>
              <w:t>Priority substances not detected</w:t>
            </w:r>
            <w:r>
              <w:rPr>
                <w:noProof/>
                <w:webHidden/>
              </w:rPr>
              <w:tab/>
            </w:r>
            <w:r>
              <w:rPr>
                <w:noProof/>
                <w:webHidden/>
              </w:rPr>
              <w:fldChar w:fldCharType="begin"/>
            </w:r>
            <w:r>
              <w:rPr>
                <w:noProof/>
                <w:webHidden/>
              </w:rPr>
              <w:instrText xml:space="preserve"> PAGEREF _Toc220548410 \h </w:instrText>
            </w:r>
            <w:r>
              <w:rPr>
                <w:noProof/>
                <w:webHidden/>
              </w:rPr>
            </w:r>
            <w:r>
              <w:rPr>
                <w:noProof/>
                <w:webHidden/>
              </w:rPr>
              <w:fldChar w:fldCharType="separate"/>
            </w:r>
            <w:r>
              <w:rPr>
                <w:noProof/>
                <w:webHidden/>
              </w:rPr>
              <w:t>10</w:t>
            </w:r>
            <w:r>
              <w:rPr>
                <w:noProof/>
                <w:webHidden/>
              </w:rPr>
              <w:fldChar w:fldCharType="end"/>
            </w:r>
          </w:hyperlink>
        </w:p>
        <w:p w14:paraId="21A25EC8" w14:textId="7EF322F1" w:rsidR="008468A6" w:rsidRDefault="008468A6">
          <w:pPr>
            <w:pStyle w:val="TOC2"/>
            <w:tabs>
              <w:tab w:val="left" w:pos="960"/>
              <w:tab w:val="right" w:leader="dot" w:pos="9016"/>
            </w:tabs>
            <w:rPr>
              <w:rFonts w:eastAsiaTheme="minorEastAsia"/>
              <w:noProof/>
              <w:sz w:val="24"/>
              <w:szCs w:val="24"/>
              <w:lang w:eastAsia="en-GB"/>
              <w14:ligatures w14:val="standardContextual"/>
            </w:rPr>
          </w:pPr>
          <w:hyperlink w:anchor="_Toc220548411" w:history="1">
            <w:r w:rsidRPr="009B7CFA">
              <w:rPr>
                <w:rStyle w:val="Hyperlink"/>
                <w:noProof/>
              </w:rPr>
              <w:t>3.3</w:t>
            </w:r>
            <w:r>
              <w:rPr>
                <w:rFonts w:eastAsiaTheme="minorEastAsia"/>
                <w:noProof/>
                <w:sz w:val="24"/>
                <w:szCs w:val="24"/>
                <w:lang w:eastAsia="en-GB"/>
                <w14:ligatures w14:val="standardContextual"/>
              </w:rPr>
              <w:tab/>
            </w:r>
            <w:r w:rsidRPr="009B7CFA">
              <w:rPr>
                <w:rStyle w:val="Hyperlink"/>
                <w:noProof/>
              </w:rPr>
              <w:t>Detected Priority substances</w:t>
            </w:r>
            <w:r>
              <w:rPr>
                <w:noProof/>
                <w:webHidden/>
              </w:rPr>
              <w:tab/>
            </w:r>
            <w:r>
              <w:rPr>
                <w:noProof/>
                <w:webHidden/>
              </w:rPr>
              <w:fldChar w:fldCharType="begin"/>
            </w:r>
            <w:r>
              <w:rPr>
                <w:noProof/>
                <w:webHidden/>
              </w:rPr>
              <w:instrText xml:space="preserve"> PAGEREF _Toc220548411 \h </w:instrText>
            </w:r>
            <w:r>
              <w:rPr>
                <w:noProof/>
                <w:webHidden/>
              </w:rPr>
            </w:r>
            <w:r>
              <w:rPr>
                <w:noProof/>
                <w:webHidden/>
              </w:rPr>
              <w:fldChar w:fldCharType="separate"/>
            </w:r>
            <w:r>
              <w:rPr>
                <w:noProof/>
                <w:webHidden/>
              </w:rPr>
              <w:t>11</w:t>
            </w:r>
            <w:r>
              <w:rPr>
                <w:noProof/>
                <w:webHidden/>
              </w:rPr>
              <w:fldChar w:fldCharType="end"/>
            </w:r>
          </w:hyperlink>
        </w:p>
        <w:p w14:paraId="6D1AD2CE" w14:textId="535FE110"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12" w:history="1">
            <w:r w:rsidRPr="009B7CFA">
              <w:rPr>
                <w:rStyle w:val="Hyperlink"/>
                <w:noProof/>
              </w:rPr>
              <w:t>3.3.1</w:t>
            </w:r>
            <w:r>
              <w:rPr>
                <w:rFonts w:eastAsiaTheme="minorEastAsia"/>
                <w:noProof/>
                <w:sz w:val="24"/>
                <w:szCs w:val="24"/>
                <w:lang w:eastAsia="en-GB"/>
                <w14:ligatures w14:val="standardContextual"/>
              </w:rPr>
              <w:tab/>
            </w:r>
            <w:r w:rsidRPr="009B7CFA">
              <w:rPr>
                <w:rStyle w:val="Hyperlink"/>
                <w:noProof/>
              </w:rPr>
              <w:t>AA-EQS, MAC-EQS</w:t>
            </w:r>
            <w:r>
              <w:rPr>
                <w:noProof/>
                <w:webHidden/>
              </w:rPr>
              <w:tab/>
            </w:r>
            <w:r>
              <w:rPr>
                <w:noProof/>
                <w:webHidden/>
              </w:rPr>
              <w:fldChar w:fldCharType="begin"/>
            </w:r>
            <w:r>
              <w:rPr>
                <w:noProof/>
                <w:webHidden/>
              </w:rPr>
              <w:instrText xml:space="preserve"> PAGEREF _Toc220548412 \h </w:instrText>
            </w:r>
            <w:r>
              <w:rPr>
                <w:noProof/>
                <w:webHidden/>
              </w:rPr>
            </w:r>
            <w:r>
              <w:rPr>
                <w:noProof/>
                <w:webHidden/>
              </w:rPr>
              <w:fldChar w:fldCharType="separate"/>
            </w:r>
            <w:r>
              <w:rPr>
                <w:noProof/>
                <w:webHidden/>
              </w:rPr>
              <w:t>15</w:t>
            </w:r>
            <w:r>
              <w:rPr>
                <w:noProof/>
                <w:webHidden/>
              </w:rPr>
              <w:fldChar w:fldCharType="end"/>
            </w:r>
          </w:hyperlink>
        </w:p>
        <w:p w14:paraId="391612DC" w14:textId="53C16992"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13" w:history="1">
            <w:r w:rsidRPr="009B7CFA">
              <w:rPr>
                <w:rStyle w:val="Hyperlink"/>
                <w:noProof/>
              </w:rPr>
              <w:t>3.3.2</w:t>
            </w:r>
            <w:r>
              <w:rPr>
                <w:rFonts w:eastAsiaTheme="minorEastAsia"/>
                <w:noProof/>
                <w:sz w:val="24"/>
                <w:szCs w:val="24"/>
                <w:lang w:eastAsia="en-GB"/>
                <w14:ligatures w14:val="standardContextual"/>
              </w:rPr>
              <w:tab/>
            </w:r>
            <w:r w:rsidRPr="009B7CFA">
              <w:rPr>
                <w:rStyle w:val="Hyperlink"/>
                <w:noProof/>
              </w:rPr>
              <w:t>Heavy metals</w:t>
            </w:r>
            <w:r>
              <w:rPr>
                <w:noProof/>
                <w:webHidden/>
              </w:rPr>
              <w:tab/>
            </w:r>
            <w:r>
              <w:rPr>
                <w:noProof/>
                <w:webHidden/>
              </w:rPr>
              <w:fldChar w:fldCharType="begin"/>
            </w:r>
            <w:r>
              <w:rPr>
                <w:noProof/>
                <w:webHidden/>
              </w:rPr>
              <w:instrText xml:space="preserve"> PAGEREF _Toc220548413 \h </w:instrText>
            </w:r>
            <w:r>
              <w:rPr>
                <w:noProof/>
                <w:webHidden/>
              </w:rPr>
            </w:r>
            <w:r>
              <w:rPr>
                <w:noProof/>
                <w:webHidden/>
              </w:rPr>
              <w:fldChar w:fldCharType="separate"/>
            </w:r>
            <w:r>
              <w:rPr>
                <w:noProof/>
                <w:webHidden/>
              </w:rPr>
              <w:t>15</w:t>
            </w:r>
            <w:r>
              <w:rPr>
                <w:noProof/>
                <w:webHidden/>
              </w:rPr>
              <w:fldChar w:fldCharType="end"/>
            </w:r>
          </w:hyperlink>
        </w:p>
        <w:p w14:paraId="1EDE5CAA" w14:textId="015B7CD7"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14" w:history="1">
            <w:r w:rsidRPr="009B7CFA">
              <w:rPr>
                <w:rStyle w:val="Hyperlink"/>
                <w:noProof/>
              </w:rPr>
              <w:t>3.3.3</w:t>
            </w:r>
            <w:r>
              <w:rPr>
                <w:rFonts w:eastAsiaTheme="minorEastAsia"/>
                <w:noProof/>
                <w:sz w:val="24"/>
                <w:szCs w:val="24"/>
                <w:lang w:eastAsia="en-GB"/>
                <w14:ligatures w14:val="standardContextual"/>
              </w:rPr>
              <w:tab/>
            </w:r>
            <w:r w:rsidRPr="009B7CFA">
              <w:rPr>
                <w:rStyle w:val="Hyperlink"/>
                <w:noProof/>
              </w:rPr>
              <w:t>Organochlorine pesticides</w:t>
            </w:r>
            <w:r>
              <w:rPr>
                <w:noProof/>
                <w:webHidden/>
              </w:rPr>
              <w:tab/>
            </w:r>
            <w:r>
              <w:rPr>
                <w:noProof/>
                <w:webHidden/>
              </w:rPr>
              <w:fldChar w:fldCharType="begin"/>
            </w:r>
            <w:r>
              <w:rPr>
                <w:noProof/>
                <w:webHidden/>
              </w:rPr>
              <w:instrText xml:space="preserve"> PAGEREF _Toc220548414 \h </w:instrText>
            </w:r>
            <w:r>
              <w:rPr>
                <w:noProof/>
                <w:webHidden/>
              </w:rPr>
            </w:r>
            <w:r>
              <w:rPr>
                <w:noProof/>
                <w:webHidden/>
              </w:rPr>
              <w:fldChar w:fldCharType="separate"/>
            </w:r>
            <w:r>
              <w:rPr>
                <w:noProof/>
                <w:webHidden/>
              </w:rPr>
              <w:t>16</w:t>
            </w:r>
            <w:r>
              <w:rPr>
                <w:noProof/>
                <w:webHidden/>
              </w:rPr>
              <w:fldChar w:fldCharType="end"/>
            </w:r>
          </w:hyperlink>
        </w:p>
        <w:p w14:paraId="539597F5" w14:textId="4297993F"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15" w:history="1">
            <w:r w:rsidRPr="009B7CFA">
              <w:rPr>
                <w:rStyle w:val="Hyperlink"/>
                <w:noProof/>
              </w:rPr>
              <w:t>3.3.4</w:t>
            </w:r>
            <w:r>
              <w:rPr>
                <w:rFonts w:eastAsiaTheme="minorEastAsia"/>
                <w:noProof/>
                <w:sz w:val="24"/>
                <w:szCs w:val="24"/>
                <w:lang w:eastAsia="en-GB"/>
                <w14:ligatures w14:val="standardContextual"/>
              </w:rPr>
              <w:tab/>
            </w:r>
            <w:r w:rsidRPr="009B7CFA">
              <w:rPr>
                <w:rStyle w:val="Hyperlink"/>
                <w:noProof/>
              </w:rPr>
              <w:t>Other pesticides</w:t>
            </w:r>
            <w:r>
              <w:rPr>
                <w:noProof/>
                <w:webHidden/>
              </w:rPr>
              <w:tab/>
            </w:r>
            <w:r>
              <w:rPr>
                <w:noProof/>
                <w:webHidden/>
              </w:rPr>
              <w:fldChar w:fldCharType="begin"/>
            </w:r>
            <w:r>
              <w:rPr>
                <w:noProof/>
                <w:webHidden/>
              </w:rPr>
              <w:instrText xml:space="preserve"> PAGEREF _Toc220548415 \h </w:instrText>
            </w:r>
            <w:r>
              <w:rPr>
                <w:noProof/>
                <w:webHidden/>
              </w:rPr>
            </w:r>
            <w:r>
              <w:rPr>
                <w:noProof/>
                <w:webHidden/>
              </w:rPr>
              <w:fldChar w:fldCharType="separate"/>
            </w:r>
            <w:r>
              <w:rPr>
                <w:noProof/>
                <w:webHidden/>
              </w:rPr>
              <w:t>16</w:t>
            </w:r>
            <w:r>
              <w:rPr>
                <w:noProof/>
                <w:webHidden/>
              </w:rPr>
              <w:fldChar w:fldCharType="end"/>
            </w:r>
          </w:hyperlink>
        </w:p>
        <w:p w14:paraId="2CF386AB" w14:textId="1ADF7F4D"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16" w:history="1">
            <w:r w:rsidRPr="009B7CFA">
              <w:rPr>
                <w:rStyle w:val="Hyperlink"/>
                <w:noProof/>
              </w:rPr>
              <w:t>3.3.5</w:t>
            </w:r>
            <w:r>
              <w:rPr>
                <w:rFonts w:eastAsiaTheme="minorEastAsia"/>
                <w:noProof/>
                <w:sz w:val="24"/>
                <w:szCs w:val="24"/>
                <w:lang w:eastAsia="en-GB"/>
                <w14:ligatures w14:val="standardContextual"/>
              </w:rPr>
              <w:tab/>
            </w:r>
            <w:r w:rsidRPr="009B7CFA">
              <w:rPr>
                <w:rStyle w:val="Hyperlink"/>
                <w:noProof/>
              </w:rPr>
              <w:t>Polyaromatic hydrocarbons</w:t>
            </w:r>
            <w:r>
              <w:rPr>
                <w:noProof/>
                <w:webHidden/>
              </w:rPr>
              <w:tab/>
            </w:r>
            <w:r>
              <w:rPr>
                <w:noProof/>
                <w:webHidden/>
              </w:rPr>
              <w:fldChar w:fldCharType="begin"/>
            </w:r>
            <w:r>
              <w:rPr>
                <w:noProof/>
                <w:webHidden/>
              </w:rPr>
              <w:instrText xml:space="preserve"> PAGEREF _Toc220548416 \h </w:instrText>
            </w:r>
            <w:r>
              <w:rPr>
                <w:noProof/>
                <w:webHidden/>
              </w:rPr>
            </w:r>
            <w:r>
              <w:rPr>
                <w:noProof/>
                <w:webHidden/>
              </w:rPr>
              <w:fldChar w:fldCharType="separate"/>
            </w:r>
            <w:r>
              <w:rPr>
                <w:noProof/>
                <w:webHidden/>
              </w:rPr>
              <w:t>17</w:t>
            </w:r>
            <w:r>
              <w:rPr>
                <w:noProof/>
                <w:webHidden/>
              </w:rPr>
              <w:fldChar w:fldCharType="end"/>
            </w:r>
          </w:hyperlink>
        </w:p>
        <w:p w14:paraId="158220D8" w14:textId="698812CE"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17" w:history="1">
            <w:r w:rsidRPr="009B7CFA">
              <w:rPr>
                <w:rStyle w:val="Hyperlink"/>
                <w:noProof/>
              </w:rPr>
              <w:t>3.3.6</w:t>
            </w:r>
            <w:r>
              <w:rPr>
                <w:rFonts w:eastAsiaTheme="minorEastAsia"/>
                <w:noProof/>
                <w:sz w:val="24"/>
                <w:szCs w:val="24"/>
                <w:lang w:eastAsia="en-GB"/>
                <w14:ligatures w14:val="standardContextual"/>
              </w:rPr>
              <w:tab/>
            </w:r>
            <w:r w:rsidRPr="009B7CFA">
              <w:rPr>
                <w:rStyle w:val="Hyperlink"/>
                <w:noProof/>
              </w:rPr>
              <w:t>Volatile organic compounds</w:t>
            </w:r>
            <w:r>
              <w:rPr>
                <w:noProof/>
                <w:webHidden/>
              </w:rPr>
              <w:tab/>
            </w:r>
            <w:r>
              <w:rPr>
                <w:noProof/>
                <w:webHidden/>
              </w:rPr>
              <w:fldChar w:fldCharType="begin"/>
            </w:r>
            <w:r>
              <w:rPr>
                <w:noProof/>
                <w:webHidden/>
              </w:rPr>
              <w:instrText xml:space="preserve"> PAGEREF _Toc220548417 \h </w:instrText>
            </w:r>
            <w:r>
              <w:rPr>
                <w:noProof/>
                <w:webHidden/>
              </w:rPr>
            </w:r>
            <w:r>
              <w:rPr>
                <w:noProof/>
                <w:webHidden/>
              </w:rPr>
              <w:fldChar w:fldCharType="separate"/>
            </w:r>
            <w:r>
              <w:rPr>
                <w:noProof/>
                <w:webHidden/>
              </w:rPr>
              <w:t>17</w:t>
            </w:r>
            <w:r>
              <w:rPr>
                <w:noProof/>
                <w:webHidden/>
              </w:rPr>
              <w:fldChar w:fldCharType="end"/>
            </w:r>
          </w:hyperlink>
        </w:p>
        <w:p w14:paraId="3C32C653" w14:textId="3B697F9E"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18" w:history="1">
            <w:r w:rsidRPr="009B7CFA">
              <w:rPr>
                <w:rStyle w:val="Hyperlink"/>
                <w:noProof/>
              </w:rPr>
              <w:t>3.3.7</w:t>
            </w:r>
            <w:r>
              <w:rPr>
                <w:rFonts w:eastAsiaTheme="minorEastAsia"/>
                <w:noProof/>
                <w:sz w:val="24"/>
                <w:szCs w:val="24"/>
                <w:lang w:eastAsia="en-GB"/>
                <w14:ligatures w14:val="standardContextual"/>
              </w:rPr>
              <w:tab/>
            </w:r>
            <w:r w:rsidRPr="009B7CFA">
              <w:rPr>
                <w:rStyle w:val="Hyperlink"/>
                <w:noProof/>
              </w:rPr>
              <w:t>Industrial pollutants</w:t>
            </w:r>
            <w:r>
              <w:rPr>
                <w:noProof/>
                <w:webHidden/>
              </w:rPr>
              <w:tab/>
            </w:r>
            <w:r>
              <w:rPr>
                <w:noProof/>
                <w:webHidden/>
              </w:rPr>
              <w:fldChar w:fldCharType="begin"/>
            </w:r>
            <w:r>
              <w:rPr>
                <w:noProof/>
                <w:webHidden/>
              </w:rPr>
              <w:instrText xml:space="preserve"> PAGEREF _Toc220548418 \h </w:instrText>
            </w:r>
            <w:r>
              <w:rPr>
                <w:noProof/>
                <w:webHidden/>
              </w:rPr>
            </w:r>
            <w:r>
              <w:rPr>
                <w:noProof/>
                <w:webHidden/>
              </w:rPr>
              <w:fldChar w:fldCharType="separate"/>
            </w:r>
            <w:r>
              <w:rPr>
                <w:noProof/>
                <w:webHidden/>
              </w:rPr>
              <w:t>18</w:t>
            </w:r>
            <w:r>
              <w:rPr>
                <w:noProof/>
                <w:webHidden/>
              </w:rPr>
              <w:fldChar w:fldCharType="end"/>
            </w:r>
          </w:hyperlink>
        </w:p>
        <w:p w14:paraId="02EF3F6A" w14:textId="2B648A33"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19" w:history="1">
            <w:r w:rsidRPr="009B7CFA">
              <w:rPr>
                <w:rStyle w:val="Hyperlink"/>
                <w:noProof/>
              </w:rPr>
              <w:t>3.3.8</w:t>
            </w:r>
            <w:r>
              <w:rPr>
                <w:rFonts w:eastAsiaTheme="minorEastAsia"/>
                <w:noProof/>
                <w:sz w:val="24"/>
                <w:szCs w:val="24"/>
                <w:lang w:eastAsia="en-GB"/>
                <w14:ligatures w14:val="standardContextual"/>
              </w:rPr>
              <w:tab/>
            </w:r>
            <w:r w:rsidRPr="009B7CFA">
              <w:rPr>
                <w:rStyle w:val="Hyperlink"/>
                <w:noProof/>
              </w:rPr>
              <w:t>Tributyltin compounds</w:t>
            </w:r>
            <w:r>
              <w:rPr>
                <w:noProof/>
                <w:webHidden/>
              </w:rPr>
              <w:tab/>
            </w:r>
            <w:r>
              <w:rPr>
                <w:noProof/>
                <w:webHidden/>
              </w:rPr>
              <w:fldChar w:fldCharType="begin"/>
            </w:r>
            <w:r>
              <w:rPr>
                <w:noProof/>
                <w:webHidden/>
              </w:rPr>
              <w:instrText xml:space="preserve"> PAGEREF _Toc220548419 \h </w:instrText>
            </w:r>
            <w:r>
              <w:rPr>
                <w:noProof/>
                <w:webHidden/>
              </w:rPr>
            </w:r>
            <w:r>
              <w:rPr>
                <w:noProof/>
                <w:webHidden/>
              </w:rPr>
              <w:fldChar w:fldCharType="separate"/>
            </w:r>
            <w:r>
              <w:rPr>
                <w:noProof/>
                <w:webHidden/>
              </w:rPr>
              <w:t>18</w:t>
            </w:r>
            <w:r>
              <w:rPr>
                <w:noProof/>
                <w:webHidden/>
              </w:rPr>
              <w:fldChar w:fldCharType="end"/>
            </w:r>
          </w:hyperlink>
        </w:p>
        <w:p w14:paraId="2F607025" w14:textId="39B7BA00"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20" w:history="1">
            <w:r w:rsidRPr="009B7CFA">
              <w:rPr>
                <w:rStyle w:val="Hyperlink"/>
                <w:noProof/>
              </w:rPr>
              <w:t>3.3.9</w:t>
            </w:r>
            <w:r>
              <w:rPr>
                <w:rFonts w:eastAsiaTheme="minorEastAsia"/>
                <w:noProof/>
                <w:sz w:val="24"/>
                <w:szCs w:val="24"/>
                <w:lang w:eastAsia="en-GB"/>
                <w14:ligatures w14:val="standardContextual"/>
              </w:rPr>
              <w:tab/>
            </w:r>
            <w:r w:rsidRPr="009B7CFA">
              <w:rPr>
                <w:rStyle w:val="Hyperlink"/>
                <w:noProof/>
              </w:rPr>
              <w:t>Perfluorinated compounds, PFOS</w:t>
            </w:r>
            <w:r>
              <w:rPr>
                <w:noProof/>
                <w:webHidden/>
              </w:rPr>
              <w:tab/>
            </w:r>
            <w:r>
              <w:rPr>
                <w:noProof/>
                <w:webHidden/>
              </w:rPr>
              <w:fldChar w:fldCharType="begin"/>
            </w:r>
            <w:r>
              <w:rPr>
                <w:noProof/>
                <w:webHidden/>
              </w:rPr>
              <w:instrText xml:space="preserve"> PAGEREF _Toc220548420 \h </w:instrText>
            </w:r>
            <w:r>
              <w:rPr>
                <w:noProof/>
                <w:webHidden/>
              </w:rPr>
            </w:r>
            <w:r>
              <w:rPr>
                <w:noProof/>
                <w:webHidden/>
              </w:rPr>
              <w:fldChar w:fldCharType="separate"/>
            </w:r>
            <w:r>
              <w:rPr>
                <w:noProof/>
                <w:webHidden/>
              </w:rPr>
              <w:t>18</w:t>
            </w:r>
            <w:r>
              <w:rPr>
                <w:noProof/>
                <w:webHidden/>
              </w:rPr>
              <w:fldChar w:fldCharType="end"/>
            </w:r>
          </w:hyperlink>
        </w:p>
        <w:p w14:paraId="21BAFC7C" w14:textId="10B83EC4" w:rsidR="008468A6" w:rsidRDefault="008468A6">
          <w:pPr>
            <w:pStyle w:val="TOC3"/>
            <w:tabs>
              <w:tab w:val="left" w:pos="1440"/>
              <w:tab w:val="right" w:leader="dot" w:pos="9016"/>
            </w:tabs>
            <w:rPr>
              <w:rFonts w:eastAsiaTheme="minorEastAsia"/>
              <w:noProof/>
              <w:sz w:val="24"/>
              <w:szCs w:val="24"/>
              <w:lang w:eastAsia="en-GB"/>
              <w14:ligatures w14:val="standardContextual"/>
            </w:rPr>
          </w:pPr>
          <w:hyperlink w:anchor="_Toc220548421" w:history="1">
            <w:r w:rsidRPr="009B7CFA">
              <w:rPr>
                <w:rStyle w:val="Hyperlink"/>
                <w:noProof/>
              </w:rPr>
              <w:t>3.3.10</w:t>
            </w:r>
            <w:r>
              <w:rPr>
                <w:rFonts w:eastAsiaTheme="minorEastAsia"/>
                <w:noProof/>
                <w:sz w:val="24"/>
                <w:szCs w:val="24"/>
                <w:lang w:eastAsia="en-GB"/>
                <w14:ligatures w14:val="standardContextual"/>
              </w:rPr>
              <w:tab/>
            </w:r>
            <w:r w:rsidRPr="009B7CFA">
              <w:rPr>
                <w:rStyle w:val="Hyperlink"/>
                <w:noProof/>
              </w:rPr>
              <w:t>Per- and poly-fluorinated alkyl substances, PFAS</w:t>
            </w:r>
            <w:r>
              <w:rPr>
                <w:noProof/>
                <w:webHidden/>
              </w:rPr>
              <w:tab/>
            </w:r>
            <w:r>
              <w:rPr>
                <w:noProof/>
                <w:webHidden/>
              </w:rPr>
              <w:fldChar w:fldCharType="begin"/>
            </w:r>
            <w:r>
              <w:rPr>
                <w:noProof/>
                <w:webHidden/>
              </w:rPr>
              <w:instrText xml:space="preserve"> PAGEREF _Toc220548421 \h </w:instrText>
            </w:r>
            <w:r>
              <w:rPr>
                <w:noProof/>
                <w:webHidden/>
              </w:rPr>
            </w:r>
            <w:r>
              <w:rPr>
                <w:noProof/>
                <w:webHidden/>
              </w:rPr>
              <w:fldChar w:fldCharType="separate"/>
            </w:r>
            <w:r>
              <w:rPr>
                <w:noProof/>
                <w:webHidden/>
              </w:rPr>
              <w:t>19</w:t>
            </w:r>
            <w:r>
              <w:rPr>
                <w:noProof/>
                <w:webHidden/>
              </w:rPr>
              <w:fldChar w:fldCharType="end"/>
            </w:r>
          </w:hyperlink>
        </w:p>
        <w:p w14:paraId="1D74DEA4" w14:textId="21FA0C55" w:rsidR="008468A6" w:rsidRDefault="008468A6">
          <w:pPr>
            <w:pStyle w:val="TOC1"/>
            <w:tabs>
              <w:tab w:val="left" w:pos="440"/>
              <w:tab w:val="right" w:leader="dot" w:pos="9016"/>
            </w:tabs>
            <w:rPr>
              <w:rFonts w:eastAsiaTheme="minorEastAsia"/>
              <w:noProof/>
              <w:sz w:val="24"/>
              <w:szCs w:val="24"/>
              <w:lang w:eastAsia="en-GB"/>
              <w14:ligatures w14:val="standardContextual"/>
            </w:rPr>
          </w:pPr>
          <w:hyperlink w:anchor="_Toc220548422" w:history="1">
            <w:r w:rsidRPr="009B7CFA">
              <w:rPr>
                <w:rStyle w:val="Hyperlink"/>
                <w:noProof/>
              </w:rPr>
              <w:t>4</w:t>
            </w:r>
            <w:r>
              <w:rPr>
                <w:rFonts w:eastAsiaTheme="minorEastAsia"/>
                <w:noProof/>
                <w:sz w:val="24"/>
                <w:szCs w:val="24"/>
                <w:lang w:eastAsia="en-GB"/>
                <w14:ligatures w14:val="standardContextual"/>
              </w:rPr>
              <w:tab/>
            </w:r>
            <w:r w:rsidRPr="009B7CFA">
              <w:rPr>
                <w:rStyle w:val="Hyperlink"/>
                <w:noProof/>
              </w:rPr>
              <w:t>Discussion</w:t>
            </w:r>
            <w:r>
              <w:rPr>
                <w:noProof/>
                <w:webHidden/>
              </w:rPr>
              <w:tab/>
            </w:r>
            <w:r>
              <w:rPr>
                <w:noProof/>
                <w:webHidden/>
              </w:rPr>
              <w:fldChar w:fldCharType="begin"/>
            </w:r>
            <w:r>
              <w:rPr>
                <w:noProof/>
                <w:webHidden/>
              </w:rPr>
              <w:instrText xml:space="preserve"> PAGEREF _Toc220548422 \h </w:instrText>
            </w:r>
            <w:r>
              <w:rPr>
                <w:noProof/>
                <w:webHidden/>
              </w:rPr>
            </w:r>
            <w:r>
              <w:rPr>
                <w:noProof/>
                <w:webHidden/>
              </w:rPr>
              <w:fldChar w:fldCharType="separate"/>
            </w:r>
            <w:r>
              <w:rPr>
                <w:noProof/>
                <w:webHidden/>
              </w:rPr>
              <w:t>20</w:t>
            </w:r>
            <w:r>
              <w:rPr>
                <w:noProof/>
                <w:webHidden/>
              </w:rPr>
              <w:fldChar w:fldCharType="end"/>
            </w:r>
          </w:hyperlink>
        </w:p>
        <w:p w14:paraId="278DF8E5" w14:textId="778640F3" w:rsidR="008468A6" w:rsidRDefault="008468A6">
          <w:pPr>
            <w:pStyle w:val="TOC2"/>
            <w:tabs>
              <w:tab w:val="left" w:pos="960"/>
              <w:tab w:val="right" w:leader="dot" w:pos="9016"/>
            </w:tabs>
            <w:rPr>
              <w:rFonts w:eastAsiaTheme="minorEastAsia"/>
              <w:noProof/>
              <w:sz w:val="24"/>
              <w:szCs w:val="24"/>
              <w:lang w:eastAsia="en-GB"/>
              <w14:ligatures w14:val="standardContextual"/>
            </w:rPr>
          </w:pPr>
          <w:hyperlink w:anchor="_Toc220548423" w:history="1">
            <w:r w:rsidRPr="009B7CFA">
              <w:rPr>
                <w:rStyle w:val="Hyperlink"/>
                <w:noProof/>
              </w:rPr>
              <w:t>4.1</w:t>
            </w:r>
            <w:r>
              <w:rPr>
                <w:rFonts w:eastAsiaTheme="minorEastAsia"/>
                <w:noProof/>
                <w:sz w:val="24"/>
                <w:szCs w:val="24"/>
                <w:lang w:eastAsia="en-GB"/>
                <w14:ligatures w14:val="standardContextual"/>
              </w:rPr>
              <w:tab/>
            </w:r>
            <w:r w:rsidRPr="009B7CFA">
              <w:rPr>
                <w:rStyle w:val="Hyperlink"/>
                <w:noProof/>
              </w:rPr>
              <w:t>Priority substances not detected</w:t>
            </w:r>
            <w:r>
              <w:rPr>
                <w:noProof/>
                <w:webHidden/>
              </w:rPr>
              <w:tab/>
            </w:r>
            <w:r>
              <w:rPr>
                <w:noProof/>
                <w:webHidden/>
              </w:rPr>
              <w:fldChar w:fldCharType="begin"/>
            </w:r>
            <w:r>
              <w:rPr>
                <w:noProof/>
                <w:webHidden/>
              </w:rPr>
              <w:instrText xml:space="preserve"> PAGEREF _Toc220548423 \h </w:instrText>
            </w:r>
            <w:r>
              <w:rPr>
                <w:noProof/>
                <w:webHidden/>
              </w:rPr>
            </w:r>
            <w:r>
              <w:rPr>
                <w:noProof/>
                <w:webHidden/>
              </w:rPr>
              <w:fldChar w:fldCharType="separate"/>
            </w:r>
            <w:r>
              <w:rPr>
                <w:noProof/>
                <w:webHidden/>
              </w:rPr>
              <w:t>20</w:t>
            </w:r>
            <w:r>
              <w:rPr>
                <w:noProof/>
                <w:webHidden/>
              </w:rPr>
              <w:fldChar w:fldCharType="end"/>
            </w:r>
          </w:hyperlink>
        </w:p>
        <w:p w14:paraId="0C922F54" w14:textId="06CA8A32"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24" w:history="1">
            <w:r w:rsidRPr="009B7CFA">
              <w:rPr>
                <w:rStyle w:val="Hyperlink"/>
                <w:noProof/>
              </w:rPr>
              <w:t>4.1.1</w:t>
            </w:r>
            <w:r>
              <w:rPr>
                <w:rFonts w:eastAsiaTheme="minorEastAsia"/>
                <w:noProof/>
                <w:sz w:val="24"/>
                <w:szCs w:val="24"/>
                <w:lang w:eastAsia="en-GB"/>
                <w14:ligatures w14:val="standardContextual"/>
              </w:rPr>
              <w:tab/>
            </w:r>
            <w:r w:rsidRPr="009B7CFA">
              <w:rPr>
                <w:rStyle w:val="Hyperlink"/>
                <w:noProof/>
              </w:rPr>
              <w:t>Sample media</w:t>
            </w:r>
            <w:r>
              <w:rPr>
                <w:noProof/>
                <w:webHidden/>
              </w:rPr>
              <w:tab/>
            </w:r>
            <w:r>
              <w:rPr>
                <w:noProof/>
                <w:webHidden/>
              </w:rPr>
              <w:fldChar w:fldCharType="begin"/>
            </w:r>
            <w:r>
              <w:rPr>
                <w:noProof/>
                <w:webHidden/>
              </w:rPr>
              <w:instrText xml:space="preserve"> PAGEREF _Toc220548424 \h </w:instrText>
            </w:r>
            <w:r>
              <w:rPr>
                <w:noProof/>
                <w:webHidden/>
              </w:rPr>
            </w:r>
            <w:r>
              <w:rPr>
                <w:noProof/>
                <w:webHidden/>
              </w:rPr>
              <w:fldChar w:fldCharType="separate"/>
            </w:r>
            <w:r>
              <w:rPr>
                <w:noProof/>
                <w:webHidden/>
              </w:rPr>
              <w:t>20</w:t>
            </w:r>
            <w:r>
              <w:rPr>
                <w:noProof/>
                <w:webHidden/>
              </w:rPr>
              <w:fldChar w:fldCharType="end"/>
            </w:r>
          </w:hyperlink>
        </w:p>
        <w:p w14:paraId="5F2E5D97" w14:textId="41762599"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25" w:history="1">
            <w:r w:rsidRPr="009B7CFA">
              <w:rPr>
                <w:rStyle w:val="Hyperlink"/>
                <w:noProof/>
              </w:rPr>
              <w:t>4.1.2</w:t>
            </w:r>
            <w:r>
              <w:rPr>
                <w:rFonts w:eastAsiaTheme="minorEastAsia"/>
                <w:noProof/>
                <w:sz w:val="24"/>
                <w:szCs w:val="24"/>
                <w:lang w:eastAsia="en-GB"/>
                <w14:ligatures w14:val="standardContextual"/>
              </w:rPr>
              <w:tab/>
            </w:r>
            <w:r w:rsidRPr="009B7CFA">
              <w:rPr>
                <w:rStyle w:val="Hyperlink"/>
                <w:noProof/>
              </w:rPr>
              <w:t>LOD &gt; AA-EQS</w:t>
            </w:r>
            <w:r>
              <w:rPr>
                <w:noProof/>
                <w:webHidden/>
              </w:rPr>
              <w:tab/>
            </w:r>
            <w:r>
              <w:rPr>
                <w:noProof/>
                <w:webHidden/>
              </w:rPr>
              <w:fldChar w:fldCharType="begin"/>
            </w:r>
            <w:r>
              <w:rPr>
                <w:noProof/>
                <w:webHidden/>
              </w:rPr>
              <w:instrText xml:space="preserve"> PAGEREF _Toc220548425 \h </w:instrText>
            </w:r>
            <w:r>
              <w:rPr>
                <w:noProof/>
                <w:webHidden/>
              </w:rPr>
            </w:r>
            <w:r>
              <w:rPr>
                <w:noProof/>
                <w:webHidden/>
              </w:rPr>
              <w:fldChar w:fldCharType="separate"/>
            </w:r>
            <w:r>
              <w:rPr>
                <w:noProof/>
                <w:webHidden/>
              </w:rPr>
              <w:t>20</w:t>
            </w:r>
            <w:r>
              <w:rPr>
                <w:noProof/>
                <w:webHidden/>
              </w:rPr>
              <w:fldChar w:fldCharType="end"/>
            </w:r>
          </w:hyperlink>
        </w:p>
        <w:p w14:paraId="10C94CEA" w14:textId="00F99611"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26" w:history="1">
            <w:r w:rsidRPr="009B7CFA">
              <w:rPr>
                <w:rStyle w:val="Hyperlink"/>
                <w:noProof/>
              </w:rPr>
              <w:t>4.1.3</w:t>
            </w:r>
            <w:r>
              <w:rPr>
                <w:rFonts w:eastAsiaTheme="minorEastAsia"/>
                <w:noProof/>
                <w:sz w:val="24"/>
                <w:szCs w:val="24"/>
                <w:lang w:eastAsia="en-GB"/>
                <w14:ligatures w14:val="standardContextual"/>
              </w:rPr>
              <w:tab/>
            </w:r>
            <w:r w:rsidRPr="009B7CFA">
              <w:rPr>
                <w:rStyle w:val="Hyperlink"/>
                <w:noProof/>
              </w:rPr>
              <w:t>Extrapolation</w:t>
            </w:r>
            <w:r>
              <w:rPr>
                <w:noProof/>
                <w:webHidden/>
              </w:rPr>
              <w:tab/>
            </w:r>
            <w:r>
              <w:rPr>
                <w:noProof/>
                <w:webHidden/>
              </w:rPr>
              <w:fldChar w:fldCharType="begin"/>
            </w:r>
            <w:r>
              <w:rPr>
                <w:noProof/>
                <w:webHidden/>
              </w:rPr>
              <w:instrText xml:space="preserve"> PAGEREF _Toc220548426 \h </w:instrText>
            </w:r>
            <w:r>
              <w:rPr>
                <w:noProof/>
                <w:webHidden/>
              </w:rPr>
            </w:r>
            <w:r>
              <w:rPr>
                <w:noProof/>
                <w:webHidden/>
              </w:rPr>
              <w:fldChar w:fldCharType="separate"/>
            </w:r>
            <w:r>
              <w:rPr>
                <w:noProof/>
                <w:webHidden/>
              </w:rPr>
              <w:t>20</w:t>
            </w:r>
            <w:r>
              <w:rPr>
                <w:noProof/>
                <w:webHidden/>
              </w:rPr>
              <w:fldChar w:fldCharType="end"/>
            </w:r>
          </w:hyperlink>
        </w:p>
        <w:p w14:paraId="1598656F" w14:textId="22969A2C" w:rsidR="008468A6" w:rsidRDefault="008468A6">
          <w:pPr>
            <w:pStyle w:val="TOC2"/>
            <w:tabs>
              <w:tab w:val="left" w:pos="960"/>
              <w:tab w:val="right" w:leader="dot" w:pos="9016"/>
            </w:tabs>
            <w:rPr>
              <w:rFonts w:eastAsiaTheme="minorEastAsia"/>
              <w:noProof/>
              <w:sz w:val="24"/>
              <w:szCs w:val="24"/>
              <w:lang w:eastAsia="en-GB"/>
              <w14:ligatures w14:val="standardContextual"/>
            </w:rPr>
          </w:pPr>
          <w:hyperlink w:anchor="_Toc220548427" w:history="1">
            <w:r w:rsidRPr="009B7CFA">
              <w:rPr>
                <w:rStyle w:val="Hyperlink"/>
                <w:noProof/>
              </w:rPr>
              <w:t>4.2</w:t>
            </w:r>
            <w:r>
              <w:rPr>
                <w:rFonts w:eastAsiaTheme="minorEastAsia"/>
                <w:noProof/>
                <w:sz w:val="24"/>
                <w:szCs w:val="24"/>
                <w:lang w:eastAsia="en-GB"/>
                <w14:ligatures w14:val="standardContextual"/>
              </w:rPr>
              <w:tab/>
            </w:r>
            <w:r w:rsidRPr="009B7CFA">
              <w:rPr>
                <w:rStyle w:val="Hyperlink"/>
                <w:noProof/>
              </w:rPr>
              <w:t>Priority substances detected</w:t>
            </w:r>
            <w:r>
              <w:rPr>
                <w:noProof/>
                <w:webHidden/>
              </w:rPr>
              <w:tab/>
            </w:r>
            <w:r>
              <w:rPr>
                <w:noProof/>
                <w:webHidden/>
              </w:rPr>
              <w:fldChar w:fldCharType="begin"/>
            </w:r>
            <w:r>
              <w:rPr>
                <w:noProof/>
                <w:webHidden/>
              </w:rPr>
              <w:instrText xml:space="preserve"> PAGEREF _Toc220548427 \h </w:instrText>
            </w:r>
            <w:r>
              <w:rPr>
                <w:noProof/>
                <w:webHidden/>
              </w:rPr>
            </w:r>
            <w:r>
              <w:rPr>
                <w:noProof/>
                <w:webHidden/>
              </w:rPr>
              <w:fldChar w:fldCharType="separate"/>
            </w:r>
            <w:r>
              <w:rPr>
                <w:noProof/>
                <w:webHidden/>
              </w:rPr>
              <w:t>21</w:t>
            </w:r>
            <w:r>
              <w:rPr>
                <w:noProof/>
                <w:webHidden/>
              </w:rPr>
              <w:fldChar w:fldCharType="end"/>
            </w:r>
          </w:hyperlink>
        </w:p>
        <w:p w14:paraId="1277FE30" w14:textId="11736614"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28" w:history="1">
            <w:r w:rsidRPr="009B7CFA">
              <w:rPr>
                <w:rStyle w:val="Hyperlink"/>
                <w:noProof/>
              </w:rPr>
              <w:t>4.2.1</w:t>
            </w:r>
            <w:r>
              <w:rPr>
                <w:rFonts w:eastAsiaTheme="minorEastAsia"/>
                <w:noProof/>
                <w:sz w:val="24"/>
                <w:szCs w:val="24"/>
                <w:lang w:eastAsia="en-GB"/>
                <w14:ligatures w14:val="standardContextual"/>
              </w:rPr>
              <w:tab/>
            </w:r>
            <w:r w:rsidRPr="009B7CFA">
              <w:rPr>
                <w:rStyle w:val="Hyperlink"/>
                <w:noProof/>
              </w:rPr>
              <w:t>LOD, LOQ</w:t>
            </w:r>
            <w:r>
              <w:rPr>
                <w:noProof/>
                <w:webHidden/>
              </w:rPr>
              <w:tab/>
            </w:r>
            <w:r>
              <w:rPr>
                <w:noProof/>
                <w:webHidden/>
              </w:rPr>
              <w:fldChar w:fldCharType="begin"/>
            </w:r>
            <w:r>
              <w:rPr>
                <w:noProof/>
                <w:webHidden/>
              </w:rPr>
              <w:instrText xml:space="preserve"> PAGEREF _Toc220548428 \h </w:instrText>
            </w:r>
            <w:r>
              <w:rPr>
                <w:noProof/>
                <w:webHidden/>
              </w:rPr>
            </w:r>
            <w:r>
              <w:rPr>
                <w:noProof/>
                <w:webHidden/>
              </w:rPr>
              <w:fldChar w:fldCharType="separate"/>
            </w:r>
            <w:r>
              <w:rPr>
                <w:noProof/>
                <w:webHidden/>
              </w:rPr>
              <w:t>21</w:t>
            </w:r>
            <w:r>
              <w:rPr>
                <w:noProof/>
                <w:webHidden/>
              </w:rPr>
              <w:fldChar w:fldCharType="end"/>
            </w:r>
          </w:hyperlink>
        </w:p>
        <w:p w14:paraId="205F2705" w14:textId="47191944"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29" w:history="1">
            <w:r w:rsidRPr="009B7CFA">
              <w:rPr>
                <w:rStyle w:val="Hyperlink"/>
                <w:noProof/>
              </w:rPr>
              <w:t>4.2.2</w:t>
            </w:r>
            <w:r>
              <w:rPr>
                <w:rFonts w:eastAsiaTheme="minorEastAsia"/>
                <w:noProof/>
                <w:sz w:val="24"/>
                <w:szCs w:val="24"/>
                <w:lang w:eastAsia="en-GB"/>
                <w14:ligatures w14:val="standardContextual"/>
              </w:rPr>
              <w:tab/>
            </w:r>
            <w:r w:rsidRPr="009B7CFA">
              <w:rPr>
                <w:rStyle w:val="Hyperlink"/>
                <w:noProof/>
              </w:rPr>
              <w:t>Substances detected at ‘critical levels’: MAC-EQS</w:t>
            </w:r>
            <w:r>
              <w:rPr>
                <w:noProof/>
                <w:webHidden/>
              </w:rPr>
              <w:tab/>
            </w:r>
            <w:r>
              <w:rPr>
                <w:noProof/>
                <w:webHidden/>
              </w:rPr>
              <w:fldChar w:fldCharType="begin"/>
            </w:r>
            <w:r>
              <w:rPr>
                <w:noProof/>
                <w:webHidden/>
              </w:rPr>
              <w:instrText xml:space="preserve"> PAGEREF _Toc220548429 \h </w:instrText>
            </w:r>
            <w:r>
              <w:rPr>
                <w:noProof/>
                <w:webHidden/>
              </w:rPr>
            </w:r>
            <w:r>
              <w:rPr>
                <w:noProof/>
                <w:webHidden/>
              </w:rPr>
              <w:fldChar w:fldCharType="separate"/>
            </w:r>
            <w:r>
              <w:rPr>
                <w:noProof/>
                <w:webHidden/>
              </w:rPr>
              <w:t>22</w:t>
            </w:r>
            <w:r>
              <w:rPr>
                <w:noProof/>
                <w:webHidden/>
              </w:rPr>
              <w:fldChar w:fldCharType="end"/>
            </w:r>
          </w:hyperlink>
        </w:p>
        <w:p w14:paraId="7D68AB67" w14:textId="5D896BB0"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30" w:history="1">
            <w:r w:rsidRPr="009B7CFA">
              <w:rPr>
                <w:rStyle w:val="Hyperlink"/>
                <w:noProof/>
              </w:rPr>
              <w:t>4.2.3</w:t>
            </w:r>
            <w:r>
              <w:rPr>
                <w:rFonts w:eastAsiaTheme="minorEastAsia"/>
                <w:noProof/>
                <w:sz w:val="24"/>
                <w:szCs w:val="24"/>
                <w:lang w:eastAsia="en-GB"/>
                <w14:ligatures w14:val="standardContextual"/>
              </w:rPr>
              <w:tab/>
            </w:r>
            <w:r w:rsidRPr="009B7CFA">
              <w:rPr>
                <w:rStyle w:val="Hyperlink"/>
                <w:noProof/>
              </w:rPr>
              <w:t>Substances detected at ‘near critical levels’: AA-EQS</w:t>
            </w:r>
            <w:r>
              <w:rPr>
                <w:noProof/>
                <w:webHidden/>
              </w:rPr>
              <w:tab/>
            </w:r>
            <w:r>
              <w:rPr>
                <w:noProof/>
                <w:webHidden/>
              </w:rPr>
              <w:fldChar w:fldCharType="begin"/>
            </w:r>
            <w:r>
              <w:rPr>
                <w:noProof/>
                <w:webHidden/>
              </w:rPr>
              <w:instrText xml:space="preserve"> PAGEREF _Toc220548430 \h </w:instrText>
            </w:r>
            <w:r>
              <w:rPr>
                <w:noProof/>
                <w:webHidden/>
              </w:rPr>
            </w:r>
            <w:r>
              <w:rPr>
                <w:noProof/>
                <w:webHidden/>
              </w:rPr>
              <w:fldChar w:fldCharType="separate"/>
            </w:r>
            <w:r>
              <w:rPr>
                <w:noProof/>
                <w:webHidden/>
              </w:rPr>
              <w:t>22</w:t>
            </w:r>
            <w:r>
              <w:rPr>
                <w:noProof/>
                <w:webHidden/>
              </w:rPr>
              <w:fldChar w:fldCharType="end"/>
            </w:r>
          </w:hyperlink>
        </w:p>
        <w:p w14:paraId="33847E49" w14:textId="06904747"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31" w:history="1">
            <w:r w:rsidRPr="009B7CFA">
              <w:rPr>
                <w:rStyle w:val="Hyperlink"/>
                <w:noProof/>
              </w:rPr>
              <w:t>4.2.4</w:t>
            </w:r>
            <w:r>
              <w:rPr>
                <w:rFonts w:eastAsiaTheme="minorEastAsia"/>
                <w:noProof/>
                <w:sz w:val="24"/>
                <w:szCs w:val="24"/>
                <w:lang w:eastAsia="en-GB"/>
                <w14:ligatures w14:val="standardContextual"/>
              </w:rPr>
              <w:tab/>
            </w:r>
            <w:r w:rsidRPr="009B7CFA">
              <w:rPr>
                <w:rStyle w:val="Hyperlink"/>
                <w:noProof/>
              </w:rPr>
              <w:t>Not detected at all sites</w:t>
            </w:r>
            <w:r>
              <w:rPr>
                <w:noProof/>
                <w:webHidden/>
              </w:rPr>
              <w:tab/>
            </w:r>
            <w:r>
              <w:rPr>
                <w:noProof/>
                <w:webHidden/>
              </w:rPr>
              <w:fldChar w:fldCharType="begin"/>
            </w:r>
            <w:r>
              <w:rPr>
                <w:noProof/>
                <w:webHidden/>
              </w:rPr>
              <w:instrText xml:space="preserve"> PAGEREF _Toc220548431 \h </w:instrText>
            </w:r>
            <w:r>
              <w:rPr>
                <w:noProof/>
                <w:webHidden/>
              </w:rPr>
            </w:r>
            <w:r>
              <w:rPr>
                <w:noProof/>
                <w:webHidden/>
              </w:rPr>
              <w:fldChar w:fldCharType="separate"/>
            </w:r>
            <w:r>
              <w:rPr>
                <w:noProof/>
                <w:webHidden/>
              </w:rPr>
              <w:t>23</w:t>
            </w:r>
            <w:r>
              <w:rPr>
                <w:noProof/>
                <w:webHidden/>
              </w:rPr>
              <w:fldChar w:fldCharType="end"/>
            </w:r>
          </w:hyperlink>
        </w:p>
        <w:p w14:paraId="7CED97B3" w14:textId="0D0F0FAD"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32" w:history="1">
            <w:r w:rsidRPr="009B7CFA">
              <w:rPr>
                <w:rStyle w:val="Hyperlink"/>
                <w:noProof/>
              </w:rPr>
              <w:t>4.2.5</w:t>
            </w:r>
            <w:r>
              <w:rPr>
                <w:rFonts w:eastAsiaTheme="minorEastAsia"/>
                <w:noProof/>
                <w:sz w:val="24"/>
                <w:szCs w:val="24"/>
                <w:lang w:eastAsia="en-GB"/>
                <w14:ligatures w14:val="standardContextual"/>
              </w:rPr>
              <w:tab/>
            </w:r>
            <w:r w:rsidRPr="009B7CFA">
              <w:rPr>
                <w:rStyle w:val="Hyperlink"/>
                <w:noProof/>
              </w:rPr>
              <w:t>Not at all times</w:t>
            </w:r>
            <w:r>
              <w:rPr>
                <w:noProof/>
                <w:webHidden/>
              </w:rPr>
              <w:tab/>
            </w:r>
            <w:r>
              <w:rPr>
                <w:noProof/>
                <w:webHidden/>
              </w:rPr>
              <w:fldChar w:fldCharType="begin"/>
            </w:r>
            <w:r>
              <w:rPr>
                <w:noProof/>
                <w:webHidden/>
              </w:rPr>
              <w:instrText xml:space="preserve"> PAGEREF _Toc220548432 \h </w:instrText>
            </w:r>
            <w:r>
              <w:rPr>
                <w:noProof/>
                <w:webHidden/>
              </w:rPr>
            </w:r>
            <w:r>
              <w:rPr>
                <w:noProof/>
                <w:webHidden/>
              </w:rPr>
              <w:fldChar w:fldCharType="separate"/>
            </w:r>
            <w:r>
              <w:rPr>
                <w:noProof/>
                <w:webHidden/>
              </w:rPr>
              <w:t>23</w:t>
            </w:r>
            <w:r>
              <w:rPr>
                <w:noProof/>
                <w:webHidden/>
              </w:rPr>
              <w:fldChar w:fldCharType="end"/>
            </w:r>
          </w:hyperlink>
        </w:p>
        <w:p w14:paraId="41E19E6C" w14:textId="423A7AAC"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33" w:history="1">
            <w:r w:rsidRPr="009B7CFA">
              <w:rPr>
                <w:rStyle w:val="Hyperlink"/>
                <w:noProof/>
              </w:rPr>
              <w:t>4.2.6</w:t>
            </w:r>
            <w:r>
              <w:rPr>
                <w:rFonts w:eastAsiaTheme="minorEastAsia"/>
                <w:noProof/>
                <w:sz w:val="24"/>
                <w:szCs w:val="24"/>
                <w:lang w:eastAsia="en-GB"/>
                <w14:ligatures w14:val="standardContextual"/>
              </w:rPr>
              <w:tab/>
            </w:r>
            <w:r w:rsidRPr="009B7CFA">
              <w:rPr>
                <w:rStyle w:val="Hyperlink"/>
                <w:noProof/>
              </w:rPr>
              <w:t>Hydrological considerations: Bălţi – Ustia</w:t>
            </w:r>
            <w:r>
              <w:rPr>
                <w:noProof/>
                <w:webHidden/>
              </w:rPr>
              <w:tab/>
            </w:r>
            <w:r>
              <w:rPr>
                <w:noProof/>
                <w:webHidden/>
              </w:rPr>
              <w:fldChar w:fldCharType="begin"/>
            </w:r>
            <w:r>
              <w:rPr>
                <w:noProof/>
                <w:webHidden/>
              </w:rPr>
              <w:instrText xml:space="preserve"> PAGEREF _Toc220548433 \h </w:instrText>
            </w:r>
            <w:r>
              <w:rPr>
                <w:noProof/>
                <w:webHidden/>
              </w:rPr>
            </w:r>
            <w:r>
              <w:rPr>
                <w:noProof/>
                <w:webHidden/>
              </w:rPr>
              <w:fldChar w:fldCharType="separate"/>
            </w:r>
            <w:r>
              <w:rPr>
                <w:noProof/>
                <w:webHidden/>
              </w:rPr>
              <w:t>24</w:t>
            </w:r>
            <w:r>
              <w:rPr>
                <w:noProof/>
                <w:webHidden/>
              </w:rPr>
              <w:fldChar w:fldCharType="end"/>
            </w:r>
          </w:hyperlink>
        </w:p>
        <w:p w14:paraId="07875A66" w14:textId="64C9383D" w:rsidR="008468A6" w:rsidRDefault="008468A6">
          <w:pPr>
            <w:pStyle w:val="TOC2"/>
            <w:tabs>
              <w:tab w:val="left" w:pos="960"/>
              <w:tab w:val="right" w:leader="dot" w:pos="9016"/>
            </w:tabs>
            <w:rPr>
              <w:rFonts w:eastAsiaTheme="minorEastAsia"/>
              <w:noProof/>
              <w:sz w:val="24"/>
              <w:szCs w:val="24"/>
              <w:lang w:eastAsia="en-GB"/>
              <w14:ligatures w14:val="standardContextual"/>
            </w:rPr>
          </w:pPr>
          <w:hyperlink w:anchor="_Toc220548434" w:history="1">
            <w:r w:rsidRPr="009B7CFA">
              <w:rPr>
                <w:rStyle w:val="Hyperlink"/>
                <w:noProof/>
              </w:rPr>
              <w:t>4.3</w:t>
            </w:r>
            <w:r>
              <w:rPr>
                <w:rFonts w:eastAsiaTheme="minorEastAsia"/>
                <w:noProof/>
                <w:sz w:val="24"/>
                <w:szCs w:val="24"/>
                <w:lang w:eastAsia="en-GB"/>
                <w14:ligatures w14:val="standardContextual"/>
              </w:rPr>
              <w:tab/>
            </w:r>
            <w:r w:rsidRPr="009B7CFA">
              <w:rPr>
                <w:rStyle w:val="Hyperlink"/>
                <w:noProof/>
              </w:rPr>
              <w:t>Synthesis</w:t>
            </w:r>
            <w:r>
              <w:rPr>
                <w:noProof/>
                <w:webHidden/>
              </w:rPr>
              <w:tab/>
            </w:r>
            <w:r>
              <w:rPr>
                <w:noProof/>
                <w:webHidden/>
              </w:rPr>
              <w:fldChar w:fldCharType="begin"/>
            </w:r>
            <w:r>
              <w:rPr>
                <w:noProof/>
                <w:webHidden/>
              </w:rPr>
              <w:instrText xml:space="preserve"> PAGEREF _Toc220548434 \h </w:instrText>
            </w:r>
            <w:r>
              <w:rPr>
                <w:noProof/>
                <w:webHidden/>
              </w:rPr>
            </w:r>
            <w:r>
              <w:rPr>
                <w:noProof/>
                <w:webHidden/>
              </w:rPr>
              <w:fldChar w:fldCharType="separate"/>
            </w:r>
            <w:r>
              <w:rPr>
                <w:noProof/>
                <w:webHidden/>
              </w:rPr>
              <w:t>24</w:t>
            </w:r>
            <w:r>
              <w:rPr>
                <w:noProof/>
                <w:webHidden/>
              </w:rPr>
              <w:fldChar w:fldCharType="end"/>
            </w:r>
          </w:hyperlink>
        </w:p>
        <w:p w14:paraId="6EA3A144" w14:textId="2FCDBBC2"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35" w:history="1">
            <w:r w:rsidRPr="009B7CFA">
              <w:rPr>
                <w:rStyle w:val="Hyperlink"/>
                <w:noProof/>
              </w:rPr>
              <w:t>4.3.1</w:t>
            </w:r>
            <w:r>
              <w:rPr>
                <w:rFonts w:eastAsiaTheme="minorEastAsia"/>
                <w:noProof/>
                <w:sz w:val="24"/>
                <w:szCs w:val="24"/>
                <w:lang w:eastAsia="en-GB"/>
                <w14:ligatures w14:val="standardContextual"/>
              </w:rPr>
              <w:tab/>
            </w:r>
            <w:r w:rsidRPr="009B7CFA">
              <w:rPr>
                <w:rStyle w:val="Hyperlink"/>
                <w:noProof/>
              </w:rPr>
              <w:t>Capacity development of the Water Quality Laboratory</w:t>
            </w:r>
            <w:r>
              <w:rPr>
                <w:noProof/>
                <w:webHidden/>
              </w:rPr>
              <w:tab/>
            </w:r>
            <w:r>
              <w:rPr>
                <w:noProof/>
                <w:webHidden/>
              </w:rPr>
              <w:fldChar w:fldCharType="begin"/>
            </w:r>
            <w:r>
              <w:rPr>
                <w:noProof/>
                <w:webHidden/>
              </w:rPr>
              <w:instrText xml:space="preserve"> PAGEREF _Toc220548435 \h </w:instrText>
            </w:r>
            <w:r>
              <w:rPr>
                <w:noProof/>
                <w:webHidden/>
              </w:rPr>
            </w:r>
            <w:r>
              <w:rPr>
                <w:noProof/>
                <w:webHidden/>
              </w:rPr>
              <w:fldChar w:fldCharType="separate"/>
            </w:r>
            <w:r>
              <w:rPr>
                <w:noProof/>
                <w:webHidden/>
              </w:rPr>
              <w:t>25</w:t>
            </w:r>
            <w:r>
              <w:rPr>
                <w:noProof/>
                <w:webHidden/>
              </w:rPr>
              <w:fldChar w:fldCharType="end"/>
            </w:r>
          </w:hyperlink>
        </w:p>
        <w:p w14:paraId="166E9FF9" w14:textId="1FC228D4" w:rsidR="008468A6" w:rsidRDefault="008468A6">
          <w:pPr>
            <w:pStyle w:val="TOC3"/>
            <w:tabs>
              <w:tab w:val="left" w:pos="1200"/>
              <w:tab w:val="right" w:leader="dot" w:pos="9016"/>
            </w:tabs>
            <w:rPr>
              <w:rFonts w:eastAsiaTheme="minorEastAsia"/>
              <w:noProof/>
              <w:sz w:val="24"/>
              <w:szCs w:val="24"/>
              <w:lang w:eastAsia="en-GB"/>
              <w14:ligatures w14:val="standardContextual"/>
            </w:rPr>
          </w:pPr>
          <w:hyperlink w:anchor="_Toc220548436" w:history="1">
            <w:r w:rsidRPr="009B7CFA">
              <w:rPr>
                <w:rStyle w:val="Hyperlink"/>
                <w:noProof/>
              </w:rPr>
              <w:t>4.3.2</w:t>
            </w:r>
            <w:r>
              <w:rPr>
                <w:rFonts w:eastAsiaTheme="minorEastAsia"/>
                <w:noProof/>
                <w:sz w:val="24"/>
                <w:szCs w:val="24"/>
                <w:lang w:eastAsia="en-GB"/>
                <w14:ligatures w14:val="standardContextual"/>
              </w:rPr>
              <w:tab/>
            </w:r>
            <w:r w:rsidRPr="009B7CFA">
              <w:rPr>
                <w:rStyle w:val="Hyperlink"/>
                <w:noProof/>
              </w:rPr>
              <w:t>Design of surface water quality monitoring programmes</w:t>
            </w:r>
            <w:r>
              <w:rPr>
                <w:noProof/>
                <w:webHidden/>
              </w:rPr>
              <w:tab/>
            </w:r>
            <w:r>
              <w:rPr>
                <w:noProof/>
                <w:webHidden/>
              </w:rPr>
              <w:fldChar w:fldCharType="begin"/>
            </w:r>
            <w:r>
              <w:rPr>
                <w:noProof/>
                <w:webHidden/>
              </w:rPr>
              <w:instrText xml:space="preserve"> PAGEREF _Toc220548436 \h </w:instrText>
            </w:r>
            <w:r>
              <w:rPr>
                <w:noProof/>
                <w:webHidden/>
              </w:rPr>
            </w:r>
            <w:r>
              <w:rPr>
                <w:noProof/>
                <w:webHidden/>
              </w:rPr>
              <w:fldChar w:fldCharType="separate"/>
            </w:r>
            <w:r>
              <w:rPr>
                <w:noProof/>
                <w:webHidden/>
              </w:rPr>
              <w:t>26</w:t>
            </w:r>
            <w:r>
              <w:rPr>
                <w:noProof/>
                <w:webHidden/>
              </w:rPr>
              <w:fldChar w:fldCharType="end"/>
            </w:r>
          </w:hyperlink>
        </w:p>
        <w:p w14:paraId="2CFBC716" w14:textId="35EAE99A" w:rsidR="008468A6" w:rsidRDefault="008468A6">
          <w:pPr>
            <w:pStyle w:val="TOC1"/>
            <w:tabs>
              <w:tab w:val="left" w:pos="440"/>
              <w:tab w:val="right" w:leader="dot" w:pos="9016"/>
            </w:tabs>
            <w:rPr>
              <w:rFonts w:eastAsiaTheme="minorEastAsia"/>
              <w:noProof/>
              <w:sz w:val="24"/>
              <w:szCs w:val="24"/>
              <w:lang w:eastAsia="en-GB"/>
              <w14:ligatures w14:val="standardContextual"/>
            </w:rPr>
          </w:pPr>
          <w:hyperlink w:anchor="_Toc220548437" w:history="1">
            <w:r w:rsidRPr="009B7CFA">
              <w:rPr>
                <w:rStyle w:val="Hyperlink"/>
                <w:noProof/>
              </w:rPr>
              <w:t>5</w:t>
            </w:r>
            <w:r>
              <w:rPr>
                <w:rFonts w:eastAsiaTheme="minorEastAsia"/>
                <w:noProof/>
                <w:sz w:val="24"/>
                <w:szCs w:val="24"/>
                <w:lang w:eastAsia="en-GB"/>
                <w14:ligatures w14:val="standardContextual"/>
              </w:rPr>
              <w:tab/>
            </w:r>
            <w:r w:rsidRPr="009B7CFA">
              <w:rPr>
                <w:rStyle w:val="Hyperlink"/>
                <w:noProof/>
              </w:rPr>
              <w:t>Conclusions</w:t>
            </w:r>
            <w:r>
              <w:rPr>
                <w:noProof/>
                <w:webHidden/>
              </w:rPr>
              <w:tab/>
            </w:r>
            <w:r>
              <w:rPr>
                <w:noProof/>
                <w:webHidden/>
              </w:rPr>
              <w:fldChar w:fldCharType="begin"/>
            </w:r>
            <w:r>
              <w:rPr>
                <w:noProof/>
                <w:webHidden/>
              </w:rPr>
              <w:instrText xml:space="preserve"> PAGEREF _Toc220548437 \h </w:instrText>
            </w:r>
            <w:r>
              <w:rPr>
                <w:noProof/>
                <w:webHidden/>
              </w:rPr>
            </w:r>
            <w:r>
              <w:rPr>
                <w:noProof/>
                <w:webHidden/>
              </w:rPr>
              <w:fldChar w:fldCharType="separate"/>
            </w:r>
            <w:r>
              <w:rPr>
                <w:noProof/>
                <w:webHidden/>
              </w:rPr>
              <w:t>28</w:t>
            </w:r>
            <w:r>
              <w:rPr>
                <w:noProof/>
                <w:webHidden/>
              </w:rPr>
              <w:fldChar w:fldCharType="end"/>
            </w:r>
          </w:hyperlink>
        </w:p>
        <w:p w14:paraId="6A812283" w14:textId="5211503D" w:rsidR="009D4539" w:rsidRDefault="009D4539">
          <w:r>
            <w:rPr>
              <w:b/>
              <w:bCs/>
              <w:noProof/>
            </w:rPr>
            <w:fldChar w:fldCharType="end"/>
          </w:r>
        </w:p>
      </w:sdtContent>
    </w:sdt>
    <w:p w14:paraId="3994D2A3" w14:textId="4675BBEC" w:rsidR="00927806" w:rsidRDefault="00927806">
      <w:pPr>
        <w:jc w:val="left"/>
      </w:pPr>
      <w:r>
        <w:br w:type="page"/>
      </w:r>
    </w:p>
    <w:p w14:paraId="3E7256C0" w14:textId="156D3D4B" w:rsidR="00B77ABF" w:rsidRPr="005A01A6" w:rsidRDefault="00B77ABF">
      <w:pPr>
        <w:jc w:val="left"/>
        <w:rPr>
          <w:sz w:val="32"/>
        </w:rPr>
      </w:pPr>
      <w:r w:rsidRPr="005A01A6">
        <w:rPr>
          <w:sz w:val="32"/>
        </w:rPr>
        <w:lastRenderedPageBreak/>
        <w:t>Abbreviations and acronyms</w:t>
      </w:r>
    </w:p>
    <w:tbl>
      <w:tblPr>
        <w:tblStyle w:val="TableGrid0"/>
        <w:tblW w:w="0" w:type="auto"/>
        <w:tblLook w:val="04A0" w:firstRow="1" w:lastRow="0" w:firstColumn="1" w:lastColumn="0" w:noHBand="0" w:noVBand="1"/>
      </w:tblPr>
      <w:tblGrid>
        <w:gridCol w:w="1696"/>
        <w:gridCol w:w="7320"/>
      </w:tblGrid>
      <w:tr w:rsidR="00B77ABF" w:rsidRPr="00E0031D" w14:paraId="59DC11EA" w14:textId="77777777" w:rsidTr="00E0031D">
        <w:tc>
          <w:tcPr>
            <w:tcW w:w="1696" w:type="dxa"/>
          </w:tcPr>
          <w:p w14:paraId="1CFCC31E" w14:textId="77777777" w:rsidR="00B77ABF" w:rsidRPr="00E0031D" w:rsidRDefault="00B77ABF">
            <w:pPr>
              <w:jc w:val="left"/>
              <w:rPr>
                <w:sz w:val="20"/>
              </w:rPr>
            </w:pPr>
            <w:r w:rsidRPr="00E0031D">
              <w:rPr>
                <w:sz w:val="20"/>
              </w:rPr>
              <w:t>AA-EQS</w:t>
            </w:r>
          </w:p>
        </w:tc>
        <w:tc>
          <w:tcPr>
            <w:tcW w:w="7320" w:type="dxa"/>
          </w:tcPr>
          <w:p w14:paraId="27D60DCC" w14:textId="77777777" w:rsidR="00B77ABF" w:rsidRPr="00E0031D" w:rsidRDefault="00B77ABF">
            <w:pPr>
              <w:jc w:val="left"/>
              <w:rPr>
                <w:sz w:val="20"/>
              </w:rPr>
            </w:pPr>
            <w:r w:rsidRPr="00E0031D">
              <w:rPr>
                <w:sz w:val="20"/>
              </w:rPr>
              <w:t>annual average environmental quality standard</w:t>
            </w:r>
          </w:p>
        </w:tc>
      </w:tr>
      <w:tr w:rsidR="00B77ABF" w:rsidRPr="00E0031D" w14:paraId="26E938D8" w14:textId="77777777" w:rsidTr="00E0031D">
        <w:tc>
          <w:tcPr>
            <w:tcW w:w="1696" w:type="dxa"/>
          </w:tcPr>
          <w:p w14:paraId="6AA830CC" w14:textId="77777777" w:rsidR="00B77ABF" w:rsidRPr="00E0031D" w:rsidRDefault="00B77ABF">
            <w:pPr>
              <w:jc w:val="left"/>
              <w:rPr>
                <w:sz w:val="20"/>
              </w:rPr>
            </w:pPr>
            <w:r w:rsidRPr="00E0031D">
              <w:rPr>
                <w:sz w:val="20"/>
              </w:rPr>
              <w:t>EQS</w:t>
            </w:r>
          </w:p>
        </w:tc>
        <w:tc>
          <w:tcPr>
            <w:tcW w:w="7320" w:type="dxa"/>
          </w:tcPr>
          <w:p w14:paraId="5164E670" w14:textId="77777777" w:rsidR="00B77ABF" w:rsidRPr="00E0031D" w:rsidRDefault="00B77ABF">
            <w:pPr>
              <w:jc w:val="left"/>
              <w:rPr>
                <w:sz w:val="20"/>
              </w:rPr>
            </w:pPr>
            <w:r w:rsidRPr="00E0031D">
              <w:rPr>
                <w:sz w:val="20"/>
              </w:rPr>
              <w:t>environmental quality standard</w:t>
            </w:r>
          </w:p>
        </w:tc>
      </w:tr>
      <w:tr w:rsidR="00A05028" w:rsidRPr="00E0031D" w14:paraId="34723FD3" w14:textId="77777777" w:rsidTr="00E0031D">
        <w:tc>
          <w:tcPr>
            <w:tcW w:w="1696" w:type="dxa"/>
          </w:tcPr>
          <w:p w14:paraId="7505EC5A" w14:textId="18906201" w:rsidR="00A05028" w:rsidRPr="00E0031D" w:rsidRDefault="00A05028">
            <w:pPr>
              <w:jc w:val="left"/>
              <w:rPr>
                <w:sz w:val="20"/>
              </w:rPr>
            </w:pPr>
            <w:r>
              <w:rPr>
                <w:sz w:val="20"/>
              </w:rPr>
              <w:t>GC</w:t>
            </w:r>
          </w:p>
        </w:tc>
        <w:tc>
          <w:tcPr>
            <w:tcW w:w="7320" w:type="dxa"/>
          </w:tcPr>
          <w:p w14:paraId="7F492736" w14:textId="3D886B7B" w:rsidR="00A05028" w:rsidRPr="00E0031D" w:rsidRDefault="00A05028">
            <w:pPr>
              <w:jc w:val="left"/>
              <w:rPr>
                <w:sz w:val="20"/>
              </w:rPr>
            </w:pPr>
            <w:r w:rsidRPr="00E0031D">
              <w:rPr>
                <w:sz w:val="20"/>
              </w:rPr>
              <w:t>gas chromatograph</w:t>
            </w:r>
          </w:p>
        </w:tc>
      </w:tr>
      <w:tr w:rsidR="00DF7DCC" w:rsidRPr="00E0031D" w14:paraId="0230F39F" w14:textId="77777777" w:rsidTr="00E0031D">
        <w:tc>
          <w:tcPr>
            <w:tcW w:w="1696" w:type="dxa"/>
          </w:tcPr>
          <w:p w14:paraId="1E7649DD" w14:textId="5D169722" w:rsidR="00DF7DCC" w:rsidRPr="00E0031D" w:rsidRDefault="00DF7DCC">
            <w:pPr>
              <w:jc w:val="left"/>
              <w:rPr>
                <w:sz w:val="20"/>
              </w:rPr>
            </w:pPr>
            <w:r w:rsidRPr="00E0031D">
              <w:rPr>
                <w:sz w:val="20"/>
              </w:rPr>
              <w:t>GC-MS/MS</w:t>
            </w:r>
          </w:p>
        </w:tc>
        <w:tc>
          <w:tcPr>
            <w:tcW w:w="7320" w:type="dxa"/>
          </w:tcPr>
          <w:p w14:paraId="3AFC7568" w14:textId="7186D7ED" w:rsidR="00DF7DCC" w:rsidRPr="00E0031D" w:rsidRDefault="00DF7DCC">
            <w:pPr>
              <w:jc w:val="left"/>
              <w:rPr>
                <w:sz w:val="20"/>
              </w:rPr>
            </w:pPr>
            <w:r w:rsidRPr="00E0031D">
              <w:rPr>
                <w:sz w:val="20"/>
              </w:rPr>
              <w:t>gas chromatography tandem mass spectrometry</w:t>
            </w:r>
          </w:p>
        </w:tc>
      </w:tr>
      <w:tr w:rsidR="00DF7DCC" w:rsidRPr="00E0031D" w14:paraId="5ECD2CF2" w14:textId="77777777" w:rsidTr="00E0031D">
        <w:tc>
          <w:tcPr>
            <w:tcW w:w="1696" w:type="dxa"/>
          </w:tcPr>
          <w:p w14:paraId="73F570FE" w14:textId="34AEBDF5" w:rsidR="00DF7DCC" w:rsidRPr="00E0031D" w:rsidRDefault="00DF7DCC" w:rsidP="00DF7DCC">
            <w:pPr>
              <w:tabs>
                <w:tab w:val="left" w:pos="855"/>
              </w:tabs>
              <w:jc w:val="left"/>
              <w:rPr>
                <w:sz w:val="20"/>
              </w:rPr>
            </w:pPr>
            <w:r w:rsidRPr="00E0031D">
              <w:rPr>
                <w:sz w:val="20"/>
              </w:rPr>
              <w:t>GC-MS(NCI)</w:t>
            </w:r>
          </w:p>
        </w:tc>
        <w:tc>
          <w:tcPr>
            <w:tcW w:w="7320" w:type="dxa"/>
          </w:tcPr>
          <w:p w14:paraId="29FCB58A" w14:textId="2EBA277D" w:rsidR="00DF7DCC" w:rsidRPr="00E0031D" w:rsidRDefault="00DF7DCC">
            <w:pPr>
              <w:jc w:val="left"/>
              <w:rPr>
                <w:sz w:val="20"/>
              </w:rPr>
            </w:pPr>
            <w:r w:rsidRPr="00E0031D">
              <w:rPr>
                <w:sz w:val="20"/>
              </w:rPr>
              <w:t>gas chromatography mass spectrometry, negative ion chemical ionization</w:t>
            </w:r>
          </w:p>
        </w:tc>
      </w:tr>
      <w:tr w:rsidR="00B77ABF" w:rsidRPr="00E0031D" w14:paraId="08006CBF" w14:textId="77777777" w:rsidTr="00E0031D">
        <w:tc>
          <w:tcPr>
            <w:tcW w:w="1696" w:type="dxa"/>
          </w:tcPr>
          <w:p w14:paraId="5C368E5C" w14:textId="6C6EDBBD" w:rsidR="00B77ABF" w:rsidRPr="00E0031D" w:rsidRDefault="00B77ABF" w:rsidP="00DF7DCC">
            <w:pPr>
              <w:tabs>
                <w:tab w:val="left" w:pos="855"/>
              </w:tabs>
              <w:jc w:val="left"/>
              <w:rPr>
                <w:sz w:val="20"/>
              </w:rPr>
            </w:pPr>
            <w:r w:rsidRPr="00E0031D">
              <w:rPr>
                <w:sz w:val="20"/>
              </w:rPr>
              <w:t>HM</w:t>
            </w:r>
            <w:r w:rsidR="00DF7DCC" w:rsidRPr="00E0031D">
              <w:rPr>
                <w:sz w:val="20"/>
              </w:rPr>
              <w:tab/>
            </w:r>
          </w:p>
        </w:tc>
        <w:tc>
          <w:tcPr>
            <w:tcW w:w="7320" w:type="dxa"/>
          </w:tcPr>
          <w:p w14:paraId="34003BBC" w14:textId="77777777" w:rsidR="00B77ABF" w:rsidRPr="00E0031D" w:rsidRDefault="00B77ABF">
            <w:pPr>
              <w:jc w:val="left"/>
              <w:rPr>
                <w:sz w:val="20"/>
              </w:rPr>
            </w:pPr>
            <w:r w:rsidRPr="00E0031D">
              <w:rPr>
                <w:sz w:val="20"/>
              </w:rPr>
              <w:t>heavy metals</w:t>
            </w:r>
          </w:p>
        </w:tc>
      </w:tr>
      <w:tr w:rsidR="00DF7DCC" w:rsidRPr="00E0031D" w14:paraId="7C8C89C7" w14:textId="77777777" w:rsidTr="00E0031D">
        <w:tc>
          <w:tcPr>
            <w:tcW w:w="1696" w:type="dxa"/>
          </w:tcPr>
          <w:p w14:paraId="78111C0F" w14:textId="0654FA7B" w:rsidR="00DF7DCC" w:rsidRPr="00E0031D" w:rsidRDefault="00DF7DCC">
            <w:pPr>
              <w:jc w:val="left"/>
              <w:rPr>
                <w:sz w:val="20"/>
              </w:rPr>
            </w:pPr>
            <w:r w:rsidRPr="00E0031D">
              <w:rPr>
                <w:sz w:val="20"/>
              </w:rPr>
              <w:t>ICP-MS</w:t>
            </w:r>
          </w:p>
        </w:tc>
        <w:tc>
          <w:tcPr>
            <w:tcW w:w="7320" w:type="dxa"/>
          </w:tcPr>
          <w:p w14:paraId="436E6103" w14:textId="03089F3C" w:rsidR="00DF7DCC" w:rsidRPr="00E0031D" w:rsidRDefault="00DF7DCC">
            <w:pPr>
              <w:jc w:val="left"/>
              <w:rPr>
                <w:sz w:val="20"/>
              </w:rPr>
            </w:pPr>
            <w:r w:rsidRPr="00E0031D">
              <w:rPr>
                <w:sz w:val="20"/>
              </w:rPr>
              <w:t>inductively coupled plasma mass spectrometry</w:t>
            </w:r>
          </w:p>
        </w:tc>
      </w:tr>
      <w:tr w:rsidR="00B77ABF" w:rsidRPr="00E0031D" w14:paraId="1828C694" w14:textId="77777777" w:rsidTr="00E0031D">
        <w:tc>
          <w:tcPr>
            <w:tcW w:w="1696" w:type="dxa"/>
          </w:tcPr>
          <w:p w14:paraId="13589FE0" w14:textId="77777777" w:rsidR="00B77ABF" w:rsidRPr="00E0031D" w:rsidRDefault="00B77ABF">
            <w:pPr>
              <w:jc w:val="left"/>
              <w:rPr>
                <w:sz w:val="20"/>
              </w:rPr>
            </w:pPr>
            <w:r w:rsidRPr="00E0031D">
              <w:rPr>
                <w:sz w:val="20"/>
              </w:rPr>
              <w:t>IND</w:t>
            </w:r>
          </w:p>
        </w:tc>
        <w:tc>
          <w:tcPr>
            <w:tcW w:w="7320" w:type="dxa"/>
          </w:tcPr>
          <w:p w14:paraId="49FA089A" w14:textId="77777777" w:rsidR="00B77ABF" w:rsidRPr="00E0031D" w:rsidRDefault="00B77ABF">
            <w:pPr>
              <w:jc w:val="left"/>
              <w:rPr>
                <w:sz w:val="20"/>
              </w:rPr>
            </w:pPr>
            <w:r w:rsidRPr="00E0031D">
              <w:rPr>
                <w:sz w:val="20"/>
              </w:rPr>
              <w:t>industrial pollutants</w:t>
            </w:r>
          </w:p>
        </w:tc>
      </w:tr>
      <w:tr w:rsidR="00DF7DCC" w:rsidRPr="00E0031D" w14:paraId="787BC8F3" w14:textId="77777777" w:rsidTr="00E0031D">
        <w:tc>
          <w:tcPr>
            <w:tcW w:w="1696" w:type="dxa"/>
          </w:tcPr>
          <w:p w14:paraId="71848529" w14:textId="04E63306" w:rsidR="00DF7DCC" w:rsidRPr="00E0031D" w:rsidRDefault="00DF7DCC">
            <w:pPr>
              <w:jc w:val="left"/>
              <w:rPr>
                <w:sz w:val="20"/>
              </w:rPr>
            </w:pPr>
            <w:r w:rsidRPr="00E0031D">
              <w:rPr>
                <w:sz w:val="20"/>
              </w:rPr>
              <w:t>LC</w:t>
            </w:r>
          </w:p>
        </w:tc>
        <w:tc>
          <w:tcPr>
            <w:tcW w:w="7320" w:type="dxa"/>
          </w:tcPr>
          <w:p w14:paraId="03F566F7" w14:textId="6849CF18" w:rsidR="00DF7DCC" w:rsidRPr="00E0031D" w:rsidRDefault="00DF7DCC">
            <w:pPr>
              <w:jc w:val="left"/>
              <w:rPr>
                <w:sz w:val="20"/>
              </w:rPr>
            </w:pPr>
            <w:r w:rsidRPr="00E0031D">
              <w:rPr>
                <w:sz w:val="20"/>
              </w:rPr>
              <w:t>liquid chromatography</w:t>
            </w:r>
          </w:p>
        </w:tc>
      </w:tr>
      <w:tr w:rsidR="00DF7DCC" w:rsidRPr="00E0031D" w14:paraId="611B740A" w14:textId="77777777" w:rsidTr="00E0031D">
        <w:tc>
          <w:tcPr>
            <w:tcW w:w="1696" w:type="dxa"/>
          </w:tcPr>
          <w:p w14:paraId="1219A524" w14:textId="5F47C869" w:rsidR="00DF7DCC" w:rsidRPr="00E0031D" w:rsidRDefault="00DF7DCC">
            <w:pPr>
              <w:jc w:val="left"/>
              <w:rPr>
                <w:sz w:val="20"/>
              </w:rPr>
            </w:pPr>
            <w:r w:rsidRPr="00E0031D">
              <w:rPr>
                <w:sz w:val="20"/>
              </w:rPr>
              <w:t>LC-ESI-MS/MS</w:t>
            </w:r>
            <w:r w:rsidRPr="00E0031D">
              <w:rPr>
                <w:sz w:val="20"/>
              </w:rPr>
              <w:tab/>
            </w:r>
          </w:p>
        </w:tc>
        <w:tc>
          <w:tcPr>
            <w:tcW w:w="7320" w:type="dxa"/>
          </w:tcPr>
          <w:p w14:paraId="7CE10F78" w14:textId="3FDB6894" w:rsidR="00DF7DCC" w:rsidRPr="00E0031D" w:rsidRDefault="00DF7DCC">
            <w:pPr>
              <w:jc w:val="left"/>
              <w:rPr>
                <w:sz w:val="20"/>
              </w:rPr>
            </w:pPr>
            <w:r w:rsidRPr="00E0031D">
              <w:rPr>
                <w:sz w:val="20"/>
              </w:rPr>
              <w:t>liquid chromatography-electrospray ionization-mass spectrometry</w:t>
            </w:r>
          </w:p>
        </w:tc>
      </w:tr>
      <w:tr w:rsidR="00DF7DCC" w:rsidRPr="00E0031D" w14:paraId="764F47D0" w14:textId="77777777" w:rsidTr="00E0031D">
        <w:tc>
          <w:tcPr>
            <w:tcW w:w="1696" w:type="dxa"/>
          </w:tcPr>
          <w:p w14:paraId="652778DF" w14:textId="66B3505D" w:rsidR="00DF7DCC" w:rsidRPr="00E0031D" w:rsidRDefault="00DF7DCC">
            <w:pPr>
              <w:jc w:val="left"/>
              <w:rPr>
                <w:sz w:val="20"/>
              </w:rPr>
            </w:pPr>
            <w:r w:rsidRPr="00E0031D">
              <w:rPr>
                <w:sz w:val="20"/>
              </w:rPr>
              <w:t>LC-ESI-QTOF-MS</w:t>
            </w:r>
          </w:p>
        </w:tc>
        <w:tc>
          <w:tcPr>
            <w:tcW w:w="7320" w:type="dxa"/>
          </w:tcPr>
          <w:p w14:paraId="3655028A" w14:textId="081EF919" w:rsidR="00DF7DCC" w:rsidRPr="00E0031D" w:rsidRDefault="00DF7DCC">
            <w:pPr>
              <w:jc w:val="left"/>
              <w:rPr>
                <w:sz w:val="20"/>
              </w:rPr>
            </w:pPr>
            <w:r w:rsidRPr="00E0031D">
              <w:rPr>
                <w:sz w:val="20"/>
              </w:rPr>
              <w:t>high-performance liquid chromatography coupled with electrospray ionization quadrupole time-of-flight mass spectrometry</w:t>
            </w:r>
          </w:p>
        </w:tc>
      </w:tr>
      <w:tr w:rsidR="00E0031D" w:rsidRPr="00E0031D" w14:paraId="13160345" w14:textId="77777777" w:rsidTr="00E0031D">
        <w:tc>
          <w:tcPr>
            <w:tcW w:w="1696" w:type="dxa"/>
          </w:tcPr>
          <w:p w14:paraId="65594C86" w14:textId="1F775232" w:rsidR="00E0031D" w:rsidRPr="00E0031D" w:rsidRDefault="00E0031D">
            <w:pPr>
              <w:jc w:val="left"/>
              <w:rPr>
                <w:sz w:val="20"/>
              </w:rPr>
            </w:pPr>
            <w:r w:rsidRPr="00E0031D">
              <w:rPr>
                <w:sz w:val="20"/>
              </w:rPr>
              <w:t>LC-MS/MS</w:t>
            </w:r>
          </w:p>
        </w:tc>
        <w:tc>
          <w:tcPr>
            <w:tcW w:w="7320" w:type="dxa"/>
          </w:tcPr>
          <w:p w14:paraId="2DD9AEDC" w14:textId="32E82370" w:rsidR="00E0031D" w:rsidRPr="00E0031D" w:rsidRDefault="00E0031D">
            <w:pPr>
              <w:jc w:val="left"/>
              <w:rPr>
                <w:sz w:val="20"/>
              </w:rPr>
            </w:pPr>
            <w:r w:rsidRPr="00E0031D">
              <w:rPr>
                <w:sz w:val="20"/>
              </w:rPr>
              <w:t>liquid chromatography tandem mass spectrometry</w:t>
            </w:r>
          </w:p>
        </w:tc>
      </w:tr>
      <w:tr w:rsidR="00E0031D" w:rsidRPr="00E0031D" w14:paraId="2A57C53A" w14:textId="77777777" w:rsidTr="00E0031D">
        <w:tc>
          <w:tcPr>
            <w:tcW w:w="1696" w:type="dxa"/>
          </w:tcPr>
          <w:p w14:paraId="079C4F44" w14:textId="0E2EB02C" w:rsidR="00E0031D" w:rsidRPr="00E0031D" w:rsidRDefault="00E0031D">
            <w:pPr>
              <w:jc w:val="left"/>
              <w:rPr>
                <w:sz w:val="20"/>
              </w:rPr>
            </w:pPr>
            <w:r w:rsidRPr="00E0031D">
              <w:rPr>
                <w:sz w:val="20"/>
              </w:rPr>
              <w:t>LC-HRMS</w:t>
            </w:r>
          </w:p>
        </w:tc>
        <w:tc>
          <w:tcPr>
            <w:tcW w:w="7320" w:type="dxa"/>
          </w:tcPr>
          <w:p w14:paraId="12999E3A" w14:textId="2E72D9C2" w:rsidR="00E0031D" w:rsidRPr="00E0031D" w:rsidRDefault="00E0031D">
            <w:pPr>
              <w:jc w:val="left"/>
              <w:rPr>
                <w:sz w:val="20"/>
              </w:rPr>
            </w:pPr>
            <w:r w:rsidRPr="00E0031D">
              <w:rPr>
                <w:sz w:val="20"/>
              </w:rPr>
              <w:t>liquid chromatography high resolution mass spectrometry</w:t>
            </w:r>
          </w:p>
        </w:tc>
      </w:tr>
      <w:tr w:rsidR="00B77ABF" w:rsidRPr="00E0031D" w14:paraId="3925D784" w14:textId="77777777" w:rsidTr="00E0031D">
        <w:tc>
          <w:tcPr>
            <w:tcW w:w="1696" w:type="dxa"/>
          </w:tcPr>
          <w:p w14:paraId="6F56CBF1" w14:textId="77777777" w:rsidR="00B77ABF" w:rsidRPr="00E0031D" w:rsidRDefault="00B77ABF">
            <w:pPr>
              <w:jc w:val="left"/>
              <w:rPr>
                <w:sz w:val="20"/>
              </w:rPr>
            </w:pPr>
            <w:r w:rsidRPr="00E0031D">
              <w:rPr>
                <w:sz w:val="20"/>
              </w:rPr>
              <w:t>LOD</w:t>
            </w:r>
          </w:p>
        </w:tc>
        <w:tc>
          <w:tcPr>
            <w:tcW w:w="7320" w:type="dxa"/>
          </w:tcPr>
          <w:p w14:paraId="6FDAD4E2" w14:textId="77777777" w:rsidR="00B77ABF" w:rsidRPr="00E0031D" w:rsidRDefault="00B77ABF">
            <w:pPr>
              <w:jc w:val="left"/>
              <w:rPr>
                <w:sz w:val="20"/>
              </w:rPr>
            </w:pPr>
            <w:r w:rsidRPr="00E0031D">
              <w:rPr>
                <w:sz w:val="20"/>
              </w:rPr>
              <w:t>limit of detection</w:t>
            </w:r>
          </w:p>
        </w:tc>
      </w:tr>
      <w:tr w:rsidR="00B77ABF" w:rsidRPr="00E0031D" w14:paraId="4E5AE3F7" w14:textId="77777777" w:rsidTr="00E0031D">
        <w:tc>
          <w:tcPr>
            <w:tcW w:w="1696" w:type="dxa"/>
          </w:tcPr>
          <w:p w14:paraId="7BC9AEB4" w14:textId="77777777" w:rsidR="00B77ABF" w:rsidRPr="00E0031D" w:rsidRDefault="00B77ABF">
            <w:pPr>
              <w:jc w:val="left"/>
              <w:rPr>
                <w:sz w:val="20"/>
              </w:rPr>
            </w:pPr>
            <w:r w:rsidRPr="00E0031D">
              <w:rPr>
                <w:sz w:val="20"/>
              </w:rPr>
              <w:t>LOQ</w:t>
            </w:r>
          </w:p>
        </w:tc>
        <w:tc>
          <w:tcPr>
            <w:tcW w:w="7320" w:type="dxa"/>
          </w:tcPr>
          <w:p w14:paraId="034021BC" w14:textId="77777777" w:rsidR="00B77ABF" w:rsidRPr="00E0031D" w:rsidRDefault="00B77ABF">
            <w:pPr>
              <w:jc w:val="left"/>
              <w:rPr>
                <w:sz w:val="20"/>
              </w:rPr>
            </w:pPr>
            <w:r w:rsidRPr="00E0031D">
              <w:rPr>
                <w:sz w:val="20"/>
              </w:rPr>
              <w:t>limit of quantification</w:t>
            </w:r>
          </w:p>
        </w:tc>
      </w:tr>
      <w:tr w:rsidR="00B77ABF" w:rsidRPr="00E0031D" w14:paraId="59B0C73B" w14:textId="77777777" w:rsidTr="00E0031D">
        <w:tc>
          <w:tcPr>
            <w:tcW w:w="1696" w:type="dxa"/>
          </w:tcPr>
          <w:p w14:paraId="0FE85D31" w14:textId="77777777" w:rsidR="00B77ABF" w:rsidRPr="00E0031D" w:rsidRDefault="00B77ABF">
            <w:pPr>
              <w:jc w:val="left"/>
              <w:rPr>
                <w:sz w:val="20"/>
              </w:rPr>
            </w:pPr>
            <w:r w:rsidRPr="00E0031D">
              <w:rPr>
                <w:sz w:val="20"/>
              </w:rPr>
              <w:t>MAC-EQS</w:t>
            </w:r>
          </w:p>
        </w:tc>
        <w:tc>
          <w:tcPr>
            <w:tcW w:w="7320" w:type="dxa"/>
          </w:tcPr>
          <w:p w14:paraId="604BDED7" w14:textId="77777777" w:rsidR="00B77ABF" w:rsidRPr="00E0031D" w:rsidRDefault="00B77ABF">
            <w:pPr>
              <w:jc w:val="left"/>
              <w:rPr>
                <w:sz w:val="20"/>
              </w:rPr>
            </w:pPr>
            <w:r w:rsidRPr="00E0031D">
              <w:rPr>
                <w:sz w:val="20"/>
              </w:rPr>
              <w:t>maximum allowable concentration environmental quality standard</w:t>
            </w:r>
          </w:p>
        </w:tc>
      </w:tr>
      <w:tr w:rsidR="00B77ABF" w:rsidRPr="00E0031D" w14:paraId="0971E80B" w14:textId="77777777" w:rsidTr="00E0031D">
        <w:tc>
          <w:tcPr>
            <w:tcW w:w="1696" w:type="dxa"/>
          </w:tcPr>
          <w:p w14:paraId="4BAEB37A" w14:textId="5900442D" w:rsidR="00B77ABF" w:rsidRPr="00E0031D" w:rsidRDefault="00B77ABF">
            <w:pPr>
              <w:jc w:val="left"/>
              <w:rPr>
                <w:sz w:val="20"/>
              </w:rPr>
            </w:pPr>
            <w:r w:rsidRPr="00E0031D">
              <w:rPr>
                <w:sz w:val="20"/>
              </w:rPr>
              <w:t>MOLDAC</w:t>
            </w:r>
          </w:p>
        </w:tc>
        <w:tc>
          <w:tcPr>
            <w:tcW w:w="7320" w:type="dxa"/>
          </w:tcPr>
          <w:p w14:paraId="0828347A" w14:textId="3B6BA3F4" w:rsidR="00B77ABF" w:rsidRPr="00E0031D" w:rsidRDefault="00B77ABF">
            <w:pPr>
              <w:jc w:val="left"/>
              <w:rPr>
                <w:sz w:val="20"/>
              </w:rPr>
            </w:pPr>
            <w:r w:rsidRPr="00E0031D">
              <w:rPr>
                <w:sz w:val="20"/>
              </w:rPr>
              <w:t xml:space="preserve">National Accreditation </w:t>
            </w:r>
            <w:r w:rsidR="00755C9B" w:rsidRPr="00E0031D">
              <w:rPr>
                <w:sz w:val="20"/>
              </w:rPr>
              <w:t>Centre</w:t>
            </w:r>
            <w:r w:rsidRPr="00E0031D">
              <w:rPr>
                <w:sz w:val="20"/>
              </w:rPr>
              <w:t xml:space="preserve"> of the Republic of Moldova</w:t>
            </w:r>
          </w:p>
        </w:tc>
      </w:tr>
      <w:tr w:rsidR="00B77ABF" w:rsidRPr="00E0031D" w14:paraId="3B9BCCC4" w14:textId="77777777" w:rsidTr="00E0031D">
        <w:tc>
          <w:tcPr>
            <w:tcW w:w="1696" w:type="dxa"/>
          </w:tcPr>
          <w:p w14:paraId="6DD7F633" w14:textId="77777777" w:rsidR="00B77ABF" w:rsidRPr="00E0031D" w:rsidRDefault="00B77ABF">
            <w:pPr>
              <w:jc w:val="left"/>
              <w:rPr>
                <w:sz w:val="20"/>
              </w:rPr>
            </w:pPr>
            <w:r w:rsidRPr="00E0031D">
              <w:rPr>
                <w:sz w:val="20"/>
              </w:rPr>
              <w:t>OCP</w:t>
            </w:r>
          </w:p>
        </w:tc>
        <w:tc>
          <w:tcPr>
            <w:tcW w:w="7320" w:type="dxa"/>
          </w:tcPr>
          <w:p w14:paraId="110D0595" w14:textId="6D71D545" w:rsidR="00B77ABF" w:rsidRPr="00E0031D" w:rsidRDefault="00B77ABF">
            <w:pPr>
              <w:jc w:val="left"/>
              <w:rPr>
                <w:sz w:val="20"/>
              </w:rPr>
            </w:pPr>
            <w:r w:rsidRPr="00E0031D">
              <w:rPr>
                <w:sz w:val="20"/>
              </w:rPr>
              <w:t>organochlorine pesticide</w:t>
            </w:r>
          </w:p>
        </w:tc>
      </w:tr>
      <w:tr w:rsidR="00B77ABF" w:rsidRPr="00E0031D" w14:paraId="04190E98" w14:textId="77777777" w:rsidTr="00E0031D">
        <w:tc>
          <w:tcPr>
            <w:tcW w:w="1696" w:type="dxa"/>
          </w:tcPr>
          <w:p w14:paraId="630B5869" w14:textId="77777777" w:rsidR="00B77ABF" w:rsidRPr="00E0031D" w:rsidRDefault="00B77ABF">
            <w:pPr>
              <w:jc w:val="left"/>
              <w:rPr>
                <w:sz w:val="20"/>
              </w:rPr>
            </w:pPr>
            <w:r w:rsidRPr="00E0031D">
              <w:rPr>
                <w:sz w:val="20"/>
              </w:rPr>
              <w:t>PAH</w:t>
            </w:r>
          </w:p>
        </w:tc>
        <w:tc>
          <w:tcPr>
            <w:tcW w:w="7320" w:type="dxa"/>
          </w:tcPr>
          <w:p w14:paraId="454BB2D9" w14:textId="77777777" w:rsidR="00B77ABF" w:rsidRPr="00E0031D" w:rsidRDefault="00B77ABF">
            <w:pPr>
              <w:jc w:val="left"/>
              <w:rPr>
                <w:sz w:val="20"/>
              </w:rPr>
            </w:pPr>
            <w:r w:rsidRPr="00E0031D">
              <w:rPr>
                <w:sz w:val="20"/>
              </w:rPr>
              <w:t>polycyclic hydrocarbons</w:t>
            </w:r>
          </w:p>
        </w:tc>
      </w:tr>
      <w:tr w:rsidR="00B77ABF" w:rsidRPr="00E0031D" w14:paraId="33C186FB" w14:textId="77777777" w:rsidTr="00E0031D">
        <w:tc>
          <w:tcPr>
            <w:tcW w:w="1696" w:type="dxa"/>
          </w:tcPr>
          <w:p w14:paraId="505195F0" w14:textId="77777777" w:rsidR="00B77ABF" w:rsidRPr="00E0031D" w:rsidRDefault="00B77ABF">
            <w:pPr>
              <w:jc w:val="left"/>
              <w:rPr>
                <w:sz w:val="20"/>
              </w:rPr>
            </w:pPr>
            <w:r w:rsidRPr="00E0031D">
              <w:rPr>
                <w:sz w:val="20"/>
              </w:rPr>
              <w:t>PEST</w:t>
            </w:r>
          </w:p>
        </w:tc>
        <w:tc>
          <w:tcPr>
            <w:tcW w:w="7320" w:type="dxa"/>
          </w:tcPr>
          <w:p w14:paraId="64F20548" w14:textId="77777777" w:rsidR="00B77ABF" w:rsidRPr="00E0031D" w:rsidRDefault="00B77ABF">
            <w:pPr>
              <w:jc w:val="left"/>
              <w:rPr>
                <w:sz w:val="20"/>
              </w:rPr>
            </w:pPr>
            <w:r w:rsidRPr="00E0031D">
              <w:rPr>
                <w:sz w:val="20"/>
              </w:rPr>
              <w:t>other pesticides</w:t>
            </w:r>
          </w:p>
        </w:tc>
      </w:tr>
      <w:tr w:rsidR="00B77ABF" w:rsidRPr="00E0031D" w14:paraId="7613ED3E" w14:textId="77777777" w:rsidTr="00E0031D">
        <w:tc>
          <w:tcPr>
            <w:tcW w:w="1696" w:type="dxa"/>
          </w:tcPr>
          <w:p w14:paraId="22640D46" w14:textId="77777777" w:rsidR="00B77ABF" w:rsidRPr="00E0031D" w:rsidRDefault="00B77ABF">
            <w:pPr>
              <w:jc w:val="left"/>
              <w:rPr>
                <w:sz w:val="20"/>
              </w:rPr>
            </w:pPr>
            <w:r w:rsidRPr="00E0031D">
              <w:rPr>
                <w:sz w:val="20"/>
              </w:rPr>
              <w:t>PFAS</w:t>
            </w:r>
          </w:p>
        </w:tc>
        <w:tc>
          <w:tcPr>
            <w:tcW w:w="7320" w:type="dxa"/>
          </w:tcPr>
          <w:p w14:paraId="735DF1D8" w14:textId="77777777" w:rsidR="00B77ABF" w:rsidRPr="00E0031D" w:rsidRDefault="00B77ABF">
            <w:pPr>
              <w:jc w:val="left"/>
              <w:rPr>
                <w:sz w:val="20"/>
              </w:rPr>
            </w:pPr>
            <w:r w:rsidRPr="00E0031D">
              <w:rPr>
                <w:sz w:val="20"/>
              </w:rPr>
              <w:t>per- and poly-fluorinated alkyl substances</w:t>
            </w:r>
          </w:p>
        </w:tc>
      </w:tr>
      <w:tr w:rsidR="00B77ABF" w:rsidRPr="00E0031D" w14:paraId="48B8AA2A" w14:textId="77777777" w:rsidTr="00E0031D">
        <w:tc>
          <w:tcPr>
            <w:tcW w:w="1696" w:type="dxa"/>
          </w:tcPr>
          <w:p w14:paraId="75815470" w14:textId="77777777" w:rsidR="00B77ABF" w:rsidRPr="00E0031D" w:rsidRDefault="00B77ABF">
            <w:pPr>
              <w:jc w:val="left"/>
              <w:rPr>
                <w:sz w:val="20"/>
              </w:rPr>
            </w:pPr>
            <w:r w:rsidRPr="00E0031D">
              <w:rPr>
                <w:sz w:val="20"/>
              </w:rPr>
              <w:t>PFOS</w:t>
            </w:r>
          </w:p>
        </w:tc>
        <w:tc>
          <w:tcPr>
            <w:tcW w:w="7320" w:type="dxa"/>
          </w:tcPr>
          <w:p w14:paraId="7D9142B2" w14:textId="77777777" w:rsidR="00B77ABF" w:rsidRPr="00E0031D" w:rsidRDefault="00B77ABF">
            <w:pPr>
              <w:jc w:val="left"/>
              <w:rPr>
                <w:sz w:val="20"/>
              </w:rPr>
            </w:pPr>
            <w:r w:rsidRPr="00E0031D">
              <w:rPr>
                <w:sz w:val="20"/>
              </w:rPr>
              <w:t>perfluorinated compounds</w:t>
            </w:r>
          </w:p>
        </w:tc>
      </w:tr>
      <w:tr w:rsidR="00AD6071" w:rsidRPr="00E0031D" w14:paraId="06E984DB" w14:textId="77777777" w:rsidTr="00E0031D">
        <w:tc>
          <w:tcPr>
            <w:tcW w:w="1696" w:type="dxa"/>
          </w:tcPr>
          <w:p w14:paraId="5567EAC0" w14:textId="3D8756C2" w:rsidR="00AD6071" w:rsidRPr="00E0031D" w:rsidRDefault="00AD6071">
            <w:pPr>
              <w:jc w:val="left"/>
              <w:rPr>
                <w:sz w:val="20"/>
              </w:rPr>
            </w:pPr>
            <w:r>
              <w:rPr>
                <w:sz w:val="20"/>
              </w:rPr>
              <w:t>QA/QC</w:t>
            </w:r>
          </w:p>
        </w:tc>
        <w:tc>
          <w:tcPr>
            <w:tcW w:w="7320" w:type="dxa"/>
          </w:tcPr>
          <w:p w14:paraId="0EA5BA52" w14:textId="6D29573E" w:rsidR="00AD6071" w:rsidRPr="00E0031D" w:rsidRDefault="00AD6071">
            <w:pPr>
              <w:jc w:val="left"/>
              <w:rPr>
                <w:sz w:val="20"/>
              </w:rPr>
            </w:pPr>
            <w:r w:rsidRPr="00AD6071">
              <w:rPr>
                <w:sz w:val="20"/>
              </w:rPr>
              <w:t>quality assurance &amp; quality control</w:t>
            </w:r>
          </w:p>
        </w:tc>
      </w:tr>
      <w:tr w:rsidR="00B77ABF" w:rsidRPr="00E0031D" w14:paraId="748420E5" w14:textId="77777777" w:rsidTr="00E0031D">
        <w:tc>
          <w:tcPr>
            <w:tcW w:w="1696" w:type="dxa"/>
          </w:tcPr>
          <w:p w14:paraId="6F64DEB4" w14:textId="77777777" w:rsidR="00B77ABF" w:rsidRPr="00E0031D" w:rsidRDefault="00B77ABF">
            <w:pPr>
              <w:jc w:val="left"/>
              <w:rPr>
                <w:sz w:val="20"/>
              </w:rPr>
            </w:pPr>
            <w:r w:rsidRPr="00E0031D">
              <w:rPr>
                <w:sz w:val="20"/>
              </w:rPr>
              <w:t>RBMD</w:t>
            </w:r>
          </w:p>
        </w:tc>
        <w:tc>
          <w:tcPr>
            <w:tcW w:w="7320" w:type="dxa"/>
          </w:tcPr>
          <w:p w14:paraId="0BC08A3E" w14:textId="77777777" w:rsidR="00B77ABF" w:rsidRPr="00E0031D" w:rsidRDefault="00B77ABF">
            <w:pPr>
              <w:jc w:val="left"/>
              <w:rPr>
                <w:sz w:val="20"/>
              </w:rPr>
            </w:pPr>
            <w:r w:rsidRPr="00E0031D">
              <w:rPr>
                <w:sz w:val="20"/>
              </w:rPr>
              <w:t>river basin management district</w:t>
            </w:r>
          </w:p>
        </w:tc>
      </w:tr>
      <w:tr w:rsidR="008F02E2" w:rsidRPr="00E0031D" w14:paraId="4966AF49" w14:textId="77777777" w:rsidTr="00E0031D">
        <w:tc>
          <w:tcPr>
            <w:tcW w:w="1696" w:type="dxa"/>
          </w:tcPr>
          <w:p w14:paraId="0E8307E4" w14:textId="3004D1C3" w:rsidR="008F02E2" w:rsidRPr="00E0031D" w:rsidRDefault="008F02E2">
            <w:pPr>
              <w:jc w:val="left"/>
              <w:rPr>
                <w:sz w:val="20"/>
              </w:rPr>
            </w:pPr>
            <w:r w:rsidRPr="00E0031D">
              <w:rPr>
                <w:sz w:val="20"/>
              </w:rPr>
              <w:t>TBT</w:t>
            </w:r>
          </w:p>
        </w:tc>
        <w:tc>
          <w:tcPr>
            <w:tcW w:w="7320" w:type="dxa"/>
          </w:tcPr>
          <w:p w14:paraId="53D26482" w14:textId="385E4796" w:rsidR="008F02E2" w:rsidRPr="00E0031D" w:rsidRDefault="008F02E2">
            <w:pPr>
              <w:jc w:val="left"/>
              <w:rPr>
                <w:sz w:val="20"/>
              </w:rPr>
            </w:pPr>
            <w:r w:rsidRPr="00E0031D">
              <w:rPr>
                <w:sz w:val="20"/>
              </w:rPr>
              <w:t>tributyltin compounds</w:t>
            </w:r>
          </w:p>
        </w:tc>
      </w:tr>
      <w:tr w:rsidR="00B77ABF" w:rsidRPr="00E0031D" w14:paraId="5D5B5DC6" w14:textId="77777777" w:rsidTr="00E0031D">
        <w:tc>
          <w:tcPr>
            <w:tcW w:w="1696" w:type="dxa"/>
          </w:tcPr>
          <w:p w14:paraId="0BEEF020" w14:textId="77777777" w:rsidR="00B77ABF" w:rsidRPr="00E0031D" w:rsidRDefault="00B77ABF">
            <w:pPr>
              <w:jc w:val="left"/>
              <w:rPr>
                <w:sz w:val="20"/>
              </w:rPr>
            </w:pPr>
            <w:r w:rsidRPr="00E0031D">
              <w:rPr>
                <w:sz w:val="20"/>
              </w:rPr>
              <w:t>VOC</w:t>
            </w:r>
          </w:p>
        </w:tc>
        <w:tc>
          <w:tcPr>
            <w:tcW w:w="7320" w:type="dxa"/>
          </w:tcPr>
          <w:p w14:paraId="687EA3B6" w14:textId="77777777" w:rsidR="00B77ABF" w:rsidRPr="00E0031D" w:rsidRDefault="00B77ABF">
            <w:pPr>
              <w:jc w:val="left"/>
              <w:rPr>
                <w:sz w:val="20"/>
              </w:rPr>
            </w:pPr>
            <w:r w:rsidRPr="00E0031D">
              <w:rPr>
                <w:sz w:val="20"/>
              </w:rPr>
              <w:t>volatile organic compound</w:t>
            </w:r>
          </w:p>
        </w:tc>
      </w:tr>
      <w:tr w:rsidR="00B77ABF" w:rsidRPr="00E0031D" w14:paraId="58F4D8D6" w14:textId="77777777" w:rsidTr="00E0031D">
        <w:tc>
          <w:tcPr>
            <w:tcW w:w="1696" w:type="dxa"/>
          </w:tcPr>
          <w:p w14:paraId="15295AE9" w14:textId="77777777" w:rsidR="00B77ABF" w:rsidRPr="00E0031D" w:rsidRDefault="00B77ABF">
            <w:pPr>
              <w:jc w:val="left"/>
              <w:rPr>
                <w:sz w:val="20"/>
              </w:rPr>
            </w:pPr>
            <w:r w:rsidRPr="00E0031D">
              <w:rPr>
                <w:sz w:val="20"/>
              </w:rPr>
              <w:t>WFD</w:t>
            </w:r>
          </w:p>
        </w:tc>
        <w:tc>
          <w:tcPr>
            <w:tcW w:w="7320" w:type="dxa"/>
          </w:tcPr>
          <w:p w14:paraId="6E915849" w14:textId="77777777" w:rsidR="00B77ABF" w:rsidRPr="00E0031D" w:rsidRDefault="00B77ABF">
            <w:pPr>
              <w:jc w:val="left"/>
              <w:rPr>
                <w:sz w:val="20"/>
              </w:rPr>
            </w:pPr>
            <w:r w:rsidRPr="00E0031D">
              <w:rPr>
                <w:sz w:val="20"/>
              </w:rPr>
              <w:t>Water Framework Directive</w:t>
            </w:r>
          </w:p>
        </w:tc>
      </w:tr>
    </w:tbl>
    <w:p w14:paraId="2DB73616" w14:textId="77777777" w:rsidR="00F90CB5" w:rsidRDefault="00F90CB5">
      <w:pPr>
        <w:jc w:val="left"/>
      </w:pPr>
    </w:p>
    <w:p w14:paraId="2AA70640" w14:textId="77777777" w:rsidR="00D755E4" w:rsidRDefault="00D755E4">
      <w:pPr>
        <w:jc w:val="left"/>
        <w:sectPr w:rsidR="00D755E4" w:rsidSect="0029077C">
          <w:footerReference w:type="default" r:id="rId13"/>
          <w:pgSz w:w="11906" w:h="16838"/>
          <w:pgMar w:top="1440" w:right="1440" w:bottom="1440" w:left="1440" w:header="708" w:footer="708" w:gutter="0"/>
          <w:pgNumType w:start="1"/>
          <w:cols w:space="708"/>
          <w:docGrid w:linePitch="360"/>
        </w:sectPr>
      </w:pPr>
    </w:p>
    <w:p w14:paraId="2B2F0952" w14:textId="0ABAFEF7" w:rsidR="00E308DA" w:rsidRDefault="00E308DA" w:rsidP="00E308DA">
      <w:pPr>
        <w:pStyle w:val="Heading1"/>
      </w:pPr>
      <w:bookmarkStart w:id="1" w:name="_Toc217393159"/>
      <w:bookmarkStart w:id="2" w:name="_Toc220548398"/>
      <w:r>
        <w:lastRenderedPageBreak/>
        <w:t>Introduction</w:t>
      </w:r>
      <w:bookmarkEnd w:id="1"/>
      <w:bookmarkEnd w:id="2"/>
    </w:p>
    <w:p w14:paraId="38C9A7F1" w14:textId="3C9A4B1E" w:rsidR="004B6271" w:rsidRDefault="000219E4" w:rsidP="004B6271">
      <w:r>
        <w:t xml:space="preserve">As a candidate EU Member State, the Republic of Moldova </w:t>
      </w:r>
      <w:r w:rsidR="0029438F">
        <w:t xml:space="preserve">is </w:t>
      </w:r>
      <w:r w:rsidR="004B6271">
        <w:t xml:space="preserve">getting </w:t>
      </w:r>
      <w:r w:rsidR="0029438F">
        <w:t xml:space="preserve">itself </w:t>
      </w:r>
      <w:r w:rsidR="004B6271">
        <w:t xml:space="preserve">prepared </w:t>
      </w:r>
      <w:r w:rsidR="0029438F">
        <w:t>for compl</w:t>
      </w:r>
      <w:r w:rsidR="004B6271">
        <w:t>y</w:t>
      </w:r>
      <w:r w:rsidR="0029438F">
        <w:t>i</w:t>
      </w:r>
      <w:r w:rsidR="004B6271">
        <w:t>ng</w:t>
      </w:r>
      <w:r w:rsidR="0029438F">
        <w:t xml:space="preserve"> with the </w:t>
      </w:r>
      <w:r w:rsidR="0029438F" w:rsidRPr="004B6271">
        <w:rPr>
          <w:i/>
          <w:iCs/>
        </w:rPr>
        <w:t>acquis communautaire</w:t>
      </w:r>
      <w:r w:rsidR="0029438F">
        <w:t xml:space="preserve">. </w:t>
      </w:r>
      <w:r w:rsidR="00181BC6">
        <w:t xml:space="preserve">The </w:t>
      </w:r>
      <w:r w:rsidR="00181BC6" w:rsidRPr="00181BC6">
        <w:t xml:space="preserve">Moldova-European Union Association Agreement </w:t>
      </w:r>
      <w:r w:rsidR="00181BC6">
        <w:t xml:space="preserve">(signed on 27 June 2014) came fully into force on 1 July 2016. </w:t>
      </w:r>
    </w:p>
    <w:p w14:paraId="4555D63E" w14:textId="0EDFBFB1" w:rsidR="00F722E9" w:rsidRPr="00F722E9" w:rsidRDefault="00F722E9" w:rsidP="004B6271">
      <w:r w:rsidRPr="00F722E9">
        <w:t xml:space="preserve">The UNDP project “Supporting the Moldovan authorities in the sustainable management of the Dniester River” provides </w:t>
      </w:r>
      <w:r w:rsidR="00E973C2">
        <w:t xml:space="preserve">– inter alia – </w:t>
      </w:r>
      <w:r w:rsidRPr="00F722E9">
        <w:t xml:space="preserve">support towards </w:t>
      </w:r>
      <w:r w:rsidR="00E973C2">
        <w:t xml:space="preserve">reaching </w:t>
      </w:r>
      <w:r w:rsidRPr="00F722E9">
        <w:t>compliance with the Water Framework Directive, including legal harmonization, strengthened water quality monitoring, and improved data processing and reporting in line with EU integration obligations.</w:t>
      </w:r>
    </w:p>
    <w:p w14:paraId="56C848A3" w14:textId="6AC86562" w:rsidR="0029438F" w:rsidRDefault="0029438F" w:rsidP="000219E4">
      <w:pPr>
        <w:spacing w:after="0"/>
      </w:pPr>
      <w:r>
        <w:t xml:space="preserve">Chapter 27 of the Association Agreement </w:t>
      </w:r>
      <w:r w:rsidR="00F722E9">
        <w:t xml:space="preserve">deals with </w:t>
      </w:r>
      <w:r w:rsidRPr="0029438F">
        <w:t>environment and climate change</w:t>
      </w:r>
      <w:r>
        <w:t xml:space="preserve">, </w:t>
      </w:r>
      <w:r w:rsidR="00181BC6">
        <w:t xml:space="preserve">among which </w:t>
      </w:r>
      <w:r>
        <w:t>the Water</w:t>
      </w:r>
      <w:r w:rsidR="002F5C70">
        <w:t xml:space="preserve"> </w:t>
      </w:r>
      <w:r>
        <w:t>F</w:t>
      </w:r>
      <w:r w:rsidR="002F5C70">
        <w:t>r</w:t>
      </w:r>
      <w:r>
        <w:t xml:space="preserve">amework Directive </w:t>
      </w:r>
      <w:r w:rsidR="002F5C70" w:rsidRPr="00B663A1">
        <w:t>(WFD)</w:t>
      </w:r>
      <w:r w:rsidR="002F5C70" w:rsidRPr="002F5C70">
        <w:rPr>
          <w:rStyle w:val="FootnoteReference"/>
        </w:rPr>
        <w:t xml:space="preserve"> </w:t>
      </w:r>
      <w:r w:rsidR="002F5C70" w:rsidRPr="00B663A1">
        <w:rPr>
          <w:rStyle w:val="FootnoteReference"/>
        </w:rPr>
        <w:footnoteReference w:id="1"/>
      </w:r>
      <w:r w:rsidR="002F5C70">
        <w:t>. The WFD concerns a comprehensive approach to</w:t>
      </w:r>
      <w:r w:rsidR="004B6271">
        <w:t>wards</w:t>
      </w:r>
      <w:r w:rsidR="002F5C70">
        <w:t xml:space="preserve"> integrated management of the quality of surface waters and groundwaters, with </w:t>
      </w:r>
      <w:r w:rsidR="004B6271">
        <w:t>‘</w:t>
      </w:r>
      <w:r w:rsidR="002F5C70" w:rsidRPr="004B6271">
        <w:rPr>
          <w:i/>
          <w:iCs/>
        </w:rPr>
        <w:t>good status of all bodies of waters</w:t>
      </w:r>
      <w:r w:rsidR="004B6271">
        <w:t>’</w:t>
      </w:r>
      <w:r w:rsidR="002F5C70">
        <w:t xml:space="preserve"> as ultimate objective.</w:t>
      </w:r>
    </w:p>
    <w:p w14:paraId="66CFD992" w14:textId="77777777" w:rsidR="002F5C70" w:rsidRDefault="002F5C70" w:rsidP="000219E4">
      <w:pPr>
        <w:spacing w:after="0"/>
      </w:pPr>
    </w:p>
    <w:p w14:paraId="4EFBE4F9" w14:textId="4512B677" w:rsidR="00E308DA" w:rsidRDefault="002F5C70" w:rsidP="000219E4">
      <w:pPr>
        <w:spacing w:after="0"/>
      </w:pPr>
      <w:r>
        <w:t xml:space="preserve">For surface water this objective means that the status of water bodies must of good </w:t>
      </w:r>
      <w:r w:rsidRPr="002F5C70">
        <w:rPr>
          <w:i/>
          <w:iCs/>
        </w:rPr>
        <w:t>ecological</w:t>
      </w:r>
      <w:r>
        <w:t xml:space="preserve"> status and good </w:t>
      </w:r>
      <w:r w:rsidRPr="002F5C70">
        <w:rPr>
          <w:i/>
          <w:iCs/>
        </w:rPr>
        <w:t>chemical</w:t>
      </w:r>
      <w:r>
        <w:t xml:space="preserve"> status. </w:t>
      </w:r>
    </w:p>
    <w:p w14:paraId="37185F80" w14:textId="747E5C66" w:rsidR="002F5C70" w:rsidRDefault="002F5C70" w:rsidP="00E308DA">
      <w:pPr>
        <w:pStyle w:val="ListParagraph"/>
        <w:numPr>
          <w:ilvl w:val="0"/>
          <w:numId w:val="2"/>
        </w:numPr>
        <w:spacing w:after="0"/>
      </w:pPr>
      <w:r>
        <w:t xml:space="preserve">The </w:t>
      </w:r>
      <w:r w:rsidRPr="004B6271">
        <w:rPr>
          <w:i/>
          <w:iCs/>
        </w:rPr>
        <w:t>ecological</w:t>
      </w:r>
      <w:r>
        <w:t xml:space="preserve"> status </w:t>
      </w:r>
      <w:r w:rsidR="00E308DA">
        <w:t xml:space="preserve">is </w:t>
      </w:r>
      <w:r w:rsidR="00181BC6">
        <w:t xml:space="preserve">largely </w:t>
      </w:r>
      <w:r w:rsidR="00E308DA">
        <w:t>determined by biological quality elements, such as fish, water plants, organisms dwelling in and on the river bed, phytoplankton</w:t>
      </w:r>
      <w:r w:rsidR="000D5854">
        <w:t>, and more</w:t>
      </w:r>
      <w:r w:rsidR="00E308DA">
        <w:t>.</w:t>
      </w:r>
    </w:p>
    <w:p w14:paraId="43F42ECB" w14:textId="55872E3B" w:rsidR="00E308DA" w:rsidRDefault="00E308DA" w:rsidP="00E308DA">
      <w:pPr>
        <w:pStyle w:val="ListParagraph"/>
        <w:numPr>
          <w:ilvl w:val="0"/>
          <w:numId w:val="2"/>
        </w:numPr>
        <w:spacing w:after="0"/>
      </w:pPr>
      <w:r>
        <w:t xml:space="preserve">The </w:t>
      </w:r>
      <w:r w:rsidRPr="004B6271">
        <w:rPr>
          <w:i/>
          <w:iCs/>
        </w:rPr>
        <w:t>chemical</w:t>
      </w:r>
      <w:r>
        <w:t xml:space="preserve"> status is determined by the so-called </w:t>
      </w:r>
      <w:r w:rsidRPr="00E308DA">
        <w:t>‘Priority and certain other pollutants’</w:t>
      </w:r>
      <w:r>
        <w:t xml:space="preserve">, </w:t>
      </w:r>
      <w:r w:rsidR="00E973C2">
        <w:t xml:space="preserve">currently </w:t>
      </w:r>
      <w:r>
        <w:t xml:space="preserve">defined in the </w:t>
      </w:r>
      <w:r w:rsidRPr="00B663A1">
        <w:t xml:space="preserve">Directive 2013/39/EU </w:t>
      </w:r>
      <w:r w:rsidRPr="00B663A1">
        <w:rPr>
          <w:rStyle w:val="FootnoteReference"/>
        </w:rPr>
        <w:footnoteReference w:id="2"/>
      </w:r>
      <w:r w:rsidRPr="00B663A1">
        <w:t>.</w:t>
      </w:r>
    </w:p>
    <w:p w14:paraId="26B1FC39" w14:textId="77777777" w:rsidR="00C81D52" w:rsidRDefault="00C81D52" w:rsidP="000219E4">
      <w:pPr>
        <w:spacing w:after="0"/>
      </w:pPr>
    </w:p>
    <w:p w14:paraId="697A9F97" w14:textId="02F43924" w:rsidR="000219E4" w:rsidRDefault="000219E4" w:rsidP="000219E4">
      <w:pPr>
        <w:spacing w:after="0"/>
      </w:pPr>
      <w:r>
        <w:t xml:space="preserve">The Project Document refers to </w:t>
      </w:r>
      <w:r w:rsidR="00E308DA" w:rsidRPr="00E973C2">
        <w:rPr>
          <w:i/>
          <w:iCs/>
        </w:rPr>
        <w:t>chemical</w:t>
      </w:r>
      <w:r w:rsidR="00E308DA">
        <w:t xml:space="preserve"> status </w:t>
      </w:r>
      <w:r>
        <w:t xml:space="preserve">under </w:t>
      </w:r>
    </w:p>
    <w:p w14:paraId="20494E2E" w14:textId="1FD828BE" w:rsidR="000219E4" w:rsidRDefault="000219E4" w:rsidP="000219E4">
      <w:pPr>
        <w:pStyle w:val="ListParagraph"/>
        <w:numPr>
          <w:ilvl w:val="0"/>
          <w:numId w:val="1"/>
        </w:numPr>
      </w:pPr>
      <w:r w:rsidRPr="004E410B">
        <w:t>COMPONENT 4: Implementation of the on-the-ground activities to improve current ecological conditions of the Dniester River</w:t>
      </w:r>
    </w:p>
    <w:p w14:paraId="220706C2" w14:textId="77777777" w:rsidR="000219E4" w:rsidRDefault="000219E4" w:rsidP="000219E4">
      <w:pPr>
        <w:pStyle w:val="ListParagraph"/>
        <w:numPr>
          <w:ilvl w:val="1"/>
          <w:numId w:val="1"/>
        </w:numPr>
      </w:pPr>
      <w:r w:rsidRPr="004E410B">
        <w:t>Outcome 8: Chemical status of water bodies in the Dniester River Basin District</w:t>
      </w:r>
    </w:p>
    <w:p w14:paraId="03631D42" w14:textId="2009B50C" w:rsidR="000219E4" w:rsidRDefault="000219E4" w:rsidP="000219E4">
      <w:pPr>
        <w:pStyle w:val="ListParagraph"/>
        <w:numPr>
          <w:ilvl w:val="2"/>
          <w:numId w:val="1"/>
        </w:numPr>
      </w:pPr>
      <w:r w:rsidRPr="004E410B">
        <w:t>Output 8: Sampling program on Dniester, tributaries, and underground waters implemented, and data obtained and analysed</w:t>
      </w:r>
      <w:r>
        <w:t>.</w:t>
      </w:r>
    </w:p>
    <w:p w14:paraId="75CA098C" w14:textId="72EC4C00" w:rsidR="000219E4" w:rsidRDefault="00181BC6" w:rsidP="000219E4">
      <w:r>
        <w:t xml:space="preserve">The </w:t>
      </w:r>
      <w:r w:rsidR="00D755E4">
        <w:t xml:space="preserve">Project Document </w:t>
      </w:r>
      <w:r>
        <w:t xml:space="preserve">notices that little information is available about the presence of the </w:t>
      </w:r>
      <w:r w:rsidR="004B6271">
        <w:t>‘</w:t>
      </w:r>
      <w:r w:rsidRPr="00E308DA">
        <w:t>Priority and certain other pollutants</w:t>
      </w:r>
      <w:r w:rsidR="004B6271">
        <w:t xml:space="preserve">’ </w:t>
      </w:r>
      <w:r>
        <w:t xml:space="preserve">in Moldovan surface waters. Therefore, it </w:t>
      </w:r>
      <w:r w:rsidR="00E973C2">
        <w:t xml:space="preserve">instigated </w:t>
      </w:r>
      <w:r>
        <w:t xml:space="preserve">to conduct sampling and laboratory analysis under a </w:t>
      </w:r>
      <w:r w:rsidR="00BD5BFB">
        <w:t>‘</w:t>
      </w:r>
      <w:r>
        <w:t>Research monitoring programme</w:t>
      </w:r>
      <w:r w:rsidR="00BD5BFB">
        <w:t>’</w:t>
      </w:r>
      <w:r>
        <w:t xml:space="preserve">. This programme was designed to comprise 105 sites, to be visited once per year during three years, with </w:t>
      </w:r>
      <w:r w:rsidR="00D35945">
        <w:t xml:space="preserve">water, sediment and biota </w:t>
      </w:r>
      <w:r>
        <w:t xml:space="preserve">samples to be </w:t>
      </w:r>
      <w:r w:rsidR="00D35945">
        <w:t xml:space="preserve">taken. </w:t>
      </w:r>
      <w:r w:rsidR="00927806">
        <w:t>T</w:t>
      </w:r>
      <w:r w:rsidR="00D35945">
        <w:t xml:space="preserve">he samples </w:t>
      </w:r>
      <w:r w:rsidR="00927806">
        <w:t xml:space="preserve">were </w:t>
      </w:r>
      <w:r w:rsidR="00D35945">
        <w:t>to be analysed the Water Quality Laboratory of the Environmental Reference Laboratory of the Environment Agency.</w:t>
      </w:r>
    </w:p>
    <w:p w14:paraId="70A47C90" w14:textId="091052CB" w:rsidR="00EB5039" w:rsidRDefault="00D35945" w:rsidP="000219E4">
      <w:r>
        <w:t xml:space="preserve">However, during a scoping mission in September 2024 it turned out that the Water Quality Laboratory was not capable of analysing the full range of </w:t>
      </w:r>
      <w:r w:rsidR="00E973C2">
        <w:t>‘</w:t>
      </w:r>
      <w:r>
        <w:t>Priority substances and certain other pollutants</w:t>
      </w:r>
      <w:r w:rsidR="00E973C2">
        <w:t>’</w:t>
      </w:r>
      <w:r>
        <w:t xml:space="preserve"> (</w:t>
      </w:r>
      <w:r w:rsidR="001C074A">
        <w:t>hereinafter</w:t>
      </w:r>
      <w:r>
        <w:t xml:space="preserve"> referred to as </w:t>
      </w:r>
      <w:r w:rsidR="001C074A">
        <w:t>Priority</w:t>
      </w:r>
      <w:r>
        <w:t xml:space="preserve"> substances).</w:t>
      </w:r>
    </w:p>
    <w:p w14:paraId="291895C2" w14:textId="2AF0F94E" w:rsidR="00F766A6" w:rsidRDefault="007D46F0" w:rsidP="004C7788">
      <w:r>
        <w:t xml:space="preserve">Preliminary orientations among laboratories abroad indicated that costs for analysis </w:t>
      </w:r>
      <w:r w:rsidR="00BD5BFB">
        <w:t xml:space="preserve">for Priority substances in </w:t>
      </w:r>
      <w:r>
        <w:t xml:space="preserve">one water sample amounted to </w:t>
      </w:r>
      <w:r w:rsidR="004B6271">
        <w:t xml:space="preserve">around </w:t>
      </w:r>
      <w:r>
        <w:t>USD 2</w:t>
      </w:r>
      <w:r w:rsidR="00E973C2">
        <w:t>,</w:t>
      </w:r>
      <w:r>
        <w:t xml:space="preserve">000. Implying costs for analysis of </w:t>
      </w:r>
      <w:r w:rsidR="00BD5BFB">
        <w:lastRenderedPageBreak/>
        <w:t>105</w:t>
      </w:r>
      <w:r w:rsidR="00E973C2">
        <w:t> </w:t>
      </w:r>
      <w:r w:rsidR="00BD5BFB">
        <w:t>(sites)</w:t>
      </w:r>
      <w:r w:rsidR="00522041">
        <w:t xml:space="preserve"> </w:t>
      </w:r>
      <w:r w:rsidR="00BD5BFB">
        <w:t>*</w:t>
      </w:r>
      <w:r w:rsidR="00522041">
        <w:t xml:space="preserve"> </w:t>
      </w:r>
      <w:r w:rsidR="00BD5BFB">
        <w:t xml:space="preserve">3 (years) </w:t>
      </w:r>
      <w:r w:rsidR="00F722E9">
        <w:t xml:space="preserve">water </w:t>
      </w:r>
      <w:r w:rsidR="00BD5BFB">
        <w:t xml:space="preserve">samples </w:t>
      </w:r>
      <w:r w:rsidR="0082181D">
        <w:t xml:space="preserve">of </w:t>
      </w:r>
      <w:r w:rsidR="00BD5BFB">
        <w:t>about USD 600,000 (excluding various overhead)</w:t>
      </w:r>
      <w:r w:rsidR="00E973C2">
        <w:t>;</w:t>
      </w:r>
      <w:r w:rsidR="00BD5BFB">
        <w:t xml:space="preserve"> disproportionally high </w:t>
      </w:r>
      <w:r w:rsidR="00DF1AC9">
        <w:t xml:space="preserve">compared with </w:t>
      </w:r>
      <w:r w:rsidR="00BD5BFB">
        <w:t xml:space="preserve">the then project budget of USD </w:t>
      </w:r>
      <w:r w:rsidR="00F722E9">
        <w:t>2</w:t>
      </w:r>
      <w:r w:rsidR="0070386E">
        <w:t>.1</w:t>
      </w:r>
      <w:r w:rsidR="00F722E9">
        <w:t xml:space="preserve"> </w:t>
      </w:r>
      <w:r w:rsidR="00BD5BFB">
        <w:t>million.</w:t>
      </w:r>
    </w:p>
    <w:p w14:paraId="563E7E38" w14:textId="7998F5E1" w:rsidR="004C7788" w:rsidRDefault="00C363A1" w:rsidP="004C7788">
      <w:r>
        <w:t xml:space="preserve">Thus, the </w:t>
      </w:r>
      <w:r w:rsidR="00BD5BFB">
        <w:t xml:space="preserve">research monitoring programme </w:t>
      </w:r>
      <w:r w:rsidR="00E973C2">
        <w:t xml:space="preserve">had to be </w:t>
      </w:r>
      <w:r>
        <w:t>revised</w:t>
      </w:r>
      <w:r w:rsidR="004D37D8">
        <w:t>.</w:t>
      </w:r>
      <w:r w:rsidR="00E31955">
        <w:t xml:space="preserve"> </w:t>
      </w:r>
      <w:r w:rsidR="004C7788">
        <w:t xml:space="preserve">In advance it should be emphasized that the main purpose of the </w:t>
      </w:r>
      <w:r w:rsidR="004C7788" w:rsidRPr="004C7788">
        <w:t>research monitoring programme</w:t>
      </w:r>
      <w:r w:rsidR="004C7788">
        <w:t xml:space="preserve"> </w:t>
      </w:r>
      <w:r>
        <w:t xml:space="preserve">is </w:t>
      </w:r>
      <w:r w:rsidR="004C7788">
        <w:t>to examine the presence/absence of Priority substances. Both the number of sites (9), as well as the number of samples take</w:t>
      </w:r>
      <w:r w:rsidR="00DF1AC9">
        <w:t>n</w:t>
      </w:r>
      <w:r w:rsidR="004C7788">
        <w:t xml:space="preserve"> per site (3) are </w:t>
      </w:r>
      <w:r>
        <w:t xml:space="preserve">in principle </w:t>
      </w:r>
      <w:r w:rsidR="004C7788">
        <w:t>too small for assessment of the chemical status</w:t>
      </w:r>
      <w:r w:rsidR="00E973C2">
        <w:t xml:space="preserve"> of delineated surface waterbodies inside the Moldovan Dniester River Basin District.</w:t>
      </w:r>
    </w:p>
    <w:p w14:paraId="09B5098B" w14:textId="66861580" w:rsidR="00BD5BFB" w:rsidRDefault="00E31955" w:rsidP="000219E4">
      <w:r>
        <w:t>Th</w:t>
      </w:r>
      <w:r w:rsidR="004C7788">
        <w:t xml:space="preserve">e </w:t>
      </w:r>
      <w:r>
        <w:t>programme was approved by the Project Board during their meeting in October 2024.</w:t>
      </w:r>
    </w:p>
    <w:p w14:paraId="13176099" w14:textId="5B17A496" w:rsidR="00EB7BDC" w:rsidRDefault="004D37D8" w:rsidP="000219E4">
      <w:r>
        <w:t xml:space="preserve">The related Request for Quotation was published in December 2024. A suitable offer was submitted by the </w:t>
      </w:r>
      <w:r w:rsidR="00B77458">
        <w:t>Environmental Institute</w:t>
      </w:r>
      <w:r w:rsidR="00E31955">
        <w:t xml:space="preserve"> from </w:t>
      </w:r>
      <w:r w:rsidR="00C81D52" w:rsidRPr="00C81D52">
        <w:t>Koš, Slovak Republic</w:t>
      </w:r>
      <w:r w:rsidR="0082181D">
        <w:t>, taking care of the sampling and the laboratory analysis.</w:t>
      </w:r>
    </w:p>
    <w:p w14:paraId="51736C79" w14:textId="4F1F875B" w:rsidR="00E23405" w:rsidRDefault="00E23405" w:rsidP="000219E4">
      <w:r>
        <w:t>The Final Report of the Environmental Institute is issued separately. Basic information about sampling and laboratory analysis has been inserted into Chapter 2 but that report also addresses, inter alia, obervations and recommendations that are relevant for the Water Quality Laboratory.</w:t>
      </w:r>
    </w:p>
    <w:p w14:paraId="4BB87229" w14:textId="77777777" w:rsidR="0082181D" w:rsidRDefault="0082181D" w:rsidP="000219E4"/>
    <w:p w14:paraId="6F0A0D81" w14:textId="77777777" w:rsidR="00C25A8B" w:rsidRDefault="00C25A8B" w:rsidP="000219E4"/>
    <w:p w14:paraId="40DB65CE" w14:textId="18DE62F3" w:rsidR="00252615" w:rsidRDefault="00252615" w:rsidP="00252615">
      <w:pPr>
        <w:pStyle w:val="Heading1"/>
      </w:pPr>
      <w:bookmarkStart w:id="4" w:name="_Toc217393160"/>
      <w:bookmarkStart w:id="5" w:name="_Toc220548399"/>
      <w:r>
        <w:lastRenderedPageBreak/>
        <w:t>Approach</w:t>
      </w:r>
      <w:bookmarkEnd w:id="4"/>
      <w:bookmarkEnd w:id="5"/>
    </w:p>
    <w:p w14:paraId="73563F0A" w14:textId="77777777" w:rsidR="002F30F1" w:rsidRDefault="0046527E" w:rsidP="0046527E">
      <w:pPr>
        <w:pStyle w:val="Heading2"/>
      </w:pPr>
      <w:bookmarkStart w:id="6" w:name="_Toc217393161"/>
      <w:bookmarkStart w:id="7" w:name="_Toc220548400"/>
      <w:r>
        <w:t>Sampling</w:t>
      </w:r>
      <w:bookmarkEnd w:id="6"/>
      <w:bookmarkEnd w:id="7"/>
    </w:p>
    <w:p w14:paraId="15DC6344" w14:textId="15E6A781" w:rsidR="0046527E" w:rsidRDefault="002F30F1" w:rsidP="002F30F1">
      <w:pPr>
        <w:pStyle w:val="Heading3"/>
      </w:pPr>
      <w:bookmarkStart w:id="8" w:name="_Toc220548401"/>
      <w:r>
        <w:t xml:space="preserve">Sampling </w:t>
      </w:r>
      <w:r w:rsidR="0046527E">
        <w:t>sites</w:t>
      </w:r>
      <w:bookmarkEnd w:id="8"/>
    </w:p>
    <w:p w14:paraId="61C1D7A7" w14:textId="5BF0E874" w:rsidR="00252615" w:rsidRDefault="004602F3" w:rsidP="00252615">
      <w:r>
        <w:t>N</w:t>
      </w:r>
      <w:r w:rsidR="00252615">
        <w:t xml:space="preserve">ine sites </w:t>
      </w:r>
      <w:r>
        <w:t xml:space="preserve">were selected, </w:t>
      </w:r>
      <w:r w:rsidR="00252615">
        <w:t xml:space="preserve">presumed to be representative for wider areas of the </w:t>
      </w:r>
      <w:r w:rsidR="00E973C2">
        <w:t xml:space="preserve">Moldovan </w:t>
      </w:r>
      <w:r w:rsidR="00252615">
        <w:t xml:space="preserve">Dniester River Basin </w:t>
      </w:r>
      <w:r w:rsidR="005A01A6">
        <w:t xml:space="preserve">Management </w:t>
      </w:r>
      <w:r w:rsidR="00252615">
        <w:t>District</w:t>
      </w:r>
      <w:r w:rsidR="005A01A6">
        <w:t xml:space="preserve"> (RBMD)</w:t>
      </w:r>
      <w:r>
        <w:t>.</w:t>
      </w:r>
      <w:r w:rsidR="00252615">
        <w:t xml:space="preserve"> </w:t>
      </w:r>
      <w:r w:rsidR="00A03E9E">
        <w:t xml:space="preserve">Most </w:t>
      </w:r>
      <w:r w:rsidR="00A8618D">
        <w:t xml:space="preserve">sites are </w:t>
      </w:r>
      <w:r w:rsidR="00A03E9E">
        <w:t>included in the regular national surface water quality monitoring</w:t>
      </w:r>
      <w:r w:rsidR="00BD7B28">
        <w:t xml:space="preserve"> programme</w:t>
      </w:r>
      <w:r w:rsidR="00A03E9E">
        <w:t xml:space="preserve">, except for Nimereuca </w:t>
      </w:r>
      <w:r>
        <w:t xml:space="preserve">and </w:t>
      </w:r>
      <w:r w:rsidR="009218F3">
        <w:t>Mereneşti</w:t>
      </w:r>
      <w:r w:rsidR="00A03E9E" w:rsidRPr="00597541">
        <w:t>.</w:t>
      </w:r>
    </w:p>
    <w:p w14:paraId="0B5DB0CE" w14:textId="030663E0" w:rsidR="004602F3" w:rsidRDefault="004602F3" w:rsidP="004602F3">
      <w:pPr>
        <w:pStyle w:val="Caption"/>
        <w:keepNext/>
      </w:pPr>
      <w:bookmarkStart w:id="9" w:name="_Ref215982988"/>
      <w:r>
        <w:t xml:space="preserve">Table </w:t>
      </w:r>
      <w:fldSimple w:instr=" STYLEREF 1 \s ">
        <w:r w:rsidR="007A62CC">
          <w:rPr>
            <w:noProof/>
          </w:rPr>
          <w:t>2</w:t>
        </w:r>
      </w:fldSimple>
      <w:r w:rsidR="00E0031D">
        <w:noBreakHyphen/>
      </w:r>
      <w:fldSimple w:instr=" SEQ Table \* ARABIC \s 1 ">
        <w:r w:rsidR="007A62CC">
          <w:rPr>
            <w:noProof/>
          </w:rPr>
          <w:t>1</w:t>
        </w:r>
      </w:fldSimple>
      <w:bookmarkEnd w:id="9"/>
      <w:r>
        <w:t xml:space="preserve"> Features of the </w:t>
      </w:r>
      <w:r w:rsidR="00E973C2">
        <w:t xml:space="preserve">initially </w:t>
      </w:r>
      <w:r w:rsidR="00BD7B28">
        <w:t xml:space="preserve">scheduled </w:t>
      </w:r>
      <w:r>
        <w:t>sampling sites</w:t>
      </w:r>
    </w:p>
    <w:tbl>
      <w:tblPr>
        <w:tblStyle w:val="ListTable3-Accent4"/>
        <w:tblW w:w="0" w:type="auto"/>
        <w:tblLook w:val="04A0" w:firstRow="1" w:lastRow="0" w:firstColumn="1" w:lastColumn="0" w:noHBand="0" w:noVBand="1"/>
      </w:tblPr>
      <w:tblGrid>
        <w:gridCol w:w="948"/>
        <w:gridCol w:w="1274"/>
        <w:gridCol w:w="6245"/>
      </w:tblGrid>
      <w:tr w:rsidR="004602F3" w:rsidRPr="009C0146" w14:paraId="649D9276" w14:textId="77777777" w:rsidTr="009D06A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noWrap/>
          </w:tcPr>
          <w:p w14:paraId="245474C0" w14:textId="77777777" w:rsidR="004602F3" w:rsidRPr="009C0146" w:rsidRDefault="004602F3" w:rsidP="009D06A0">
            <w:pPr>
              <w:keepNext/>
              <w:rPr>
                <w:sz w:val="20"/>
                <w:lang w:eastAsia="en-GB"/>
              </w:rPr>
            </w:pPr>
            <w:r w:rsidRPr="009C0146">
              <w:rPr>
                <w:sz w:val="20"/>
                <w:lang w:eastAsia="en-GB"/>
              </w:rPr>
              <w:t>River</w:t>
            </w:r>
          </w:p>
        </w:tc>
        <w:tc>
          <w:tcPr>
            <w:tcW w:w="0" w:type="auto"/>
            <w:noWrap/>
          </w:tcPr>
          <w:p w14:paraId="570FC024" w14:textId="77777777" w:rsidR="004602F3" w:rsidRPr="009C0146" w:rsidRDefault="004602F3" w:rsidP="009D06A0">
            <w:pPr>
              <w:keepNext/>
              <w:cnfStyle w:val="100000000000" w:firstRow="1" w:lastRow="0" w:firstColumn="0" w:lastColumn="0" w:oddVBand="0" w:evenVBand="0" w:oddHBand="0" w:evenHBand="0" w:firstRowFirstColumn="0" w:firstRowLastColumn="0" w:lastRowFirstColumn="0" w:lastRowLastColumn="0"/>
              <w:rPr>
                <w:sz w:val="20"/>
                <w:lang w:eastAsia="en-GB"/>
              </w:rPr>
            </w:pPr>
            <w:r w:rsidRPr="009C0146">
              <w:rPr>
                <w:sz w:val="20"/>
                <w:lang w:eastAsia="en-GB"/>
              </w:rPr>
              <w:t>Location</w:t>
            </w:r>
          </w:p>
        </w:tc>
        <w:tc>
          <w:tcPr>
            <w:tcW w:w="0" w:type="auto"/>
          </w:tcPr>
          <w:p w14:paraId="124B0F7B" w14:textId="77777777" w:rsidR="004602F3" w:rsidRPr="009C0146" w:rsidRDefault="004602F3" w:rsidP="009D06A0">
            <w:pPr>
              <w:keepNext/>
              <w:cnfStyle w:val="100000000000" w:firstRow="1" w:lastRow="0" w:firstColumn="0" w:lastColumn="0" w:oddVBand="0" w:evenVBand="0" w:oddHBand="0" w:evenHBand="0" w:firstRowFirstColumn="0" w:firstRowLastColumn="0" w:lastRowFirstColumn="0" w:lastRowLastColumn="0"/>
              <w:rPr>
                <w:sz w:val="20"/>
                <w:lang w:eastAsia="en-GB"/>
              </w:rPr>
            </w:pPr>
            <w:r>
              <w:rPr>
                <w:sz w:val="20"/>
                <w:lang w:eastAsia="en-GB"/>
              </w:rPr>
              <w:t>Features</w:t>
            </w:r>
          </w:p>
        </w:tc>
      </w:tr>
      <w:tr w:rsidR="004602F3" w:rsidRPr="009C0146" w14:paraId="4F004AE3" w14:textId="77777777" w:rsidTr="009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089C3A" w14:textId="77777777" w:rsidR="004602F3" w:rsidRPr="009C0146" w:rsidRDefault="004602F3" w:rsidP="009D06A0">
            <w:pPr>
              <w:keepNext/>
              <w:rPr>
                <w:b w:val="0"/>
                <w:bCs w:val="0"/>
                <w:sz w:val="20"/>
                <w:lang w:eastAsia="en-GB"/>
              </w:rPr>
            </w:pPr>
            <w:r w:rsidRPr="009C0146">
              <w:rPr>
                <w:b w:val="0"/>
                <w:bCs w:val="0"/>
                <w:sz w:val="20"/>
                <w:lang w:eastAsia="en-GB"/>
              </w:rPr>
              <w:t>Dniester</w:t>
            </w:r>
          </w:p>
        </w:tc>
        <w:tc>
          <w:tcPr>
            <w:tcW w:w="0" w:type="auto"/>
            <w:noWrap/>
            <w:hideMark/>
          </w:tcPr>
          <w:p w14:paraId="415E0B00" w14:textId="77777777" w:rsidR="004602F3" w:rsidRPr="009C0146" w:rsidRDefault="004602F3" w:rsidP="009D06A0">
            <w:pPr>
              <w:keepNext/>
              <w:cnfStyle w:val="000000100000" w:firstRow="0" w:lastRow="0" w:firstColumn="0" w:lastColumn="0" w:oddVBand="0" w:evenVBand="0" w:oddHBand="1" w:evenHBand="0" w:firstRowFirstColumn="0" w:firstRowLastColumn="0" w:lastRowFirstColumn="0" w:lastRowLastColumn="0"/>
              <w:rPr>
                <w:sz w:val="20"/>
                <w:lang w:eastAsia="en-GB"/>
              </w:rPr>
            </w:pPr>
            <w:r w:rsidRPr="009C0146">
              <w:rPr>
                <w:sz w:val="20"/>
                <w:lang w:eastAsia="en-GB"/>
              </w:rPr>
              <w:t>Otaci</w:t>
            </w:r>
          </w:p>
        </w:tc>
        <w:tc>
          <w:tcPr>
            <w:tcW w:w="0" w:type="auto"/>
          </w:tcPr>
          <w:p w14:paraId="4FD8E61A" w14:textId="77777777" w:rsidR="004602F3" w:rsidRPr="009C0146" w:rsidRDefault="004602F3" w:rsidP="009D06A0">
            <w:pPr>
              <w:keepNext/>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Upstream border with Ukraine</w:t>
            </w:r>
          </w:p>
        </w:tc>
      </w:tr>
      <w:tr w:rsidR="004602F3" w:rsidRPr="009C0146" w14:paraId="1030DA7E" w14:textId="77777777" w:rsidTr="009D06A0">
        <w:tc>
          <w:tcPr>
            <w:cnfStyle w:val="001000000000" w:firstRow="0" w:lastRow="0" w:firstColumn="1" w:lastColumn="0" w:oddVBand="0" w:evenVBand="0" w:oddHBand="0" w:evenHBand="0" w:firstRowFirstColumn="0" w:firstRowLastColumn="0" w:lastRowFirstColumn="0" w:lastRowLastColumn="0"/>
            <w:tcW w:w="0" w:type="auto"/>
            <w:noWrap/>
            <w:hideMark/>
          </w:tcPr>
          <w:p w14:paraId="5945BF54" w14:textId="77777777" w:rsidR="004602F3" w:rsidRPr="009C0146" w:rsidRDefault="004602F3" w:rsidP="009D06A0">
            <w:pPr>
              <w:keepNext/>
              <w:rPr>
                <w:b w:val="0"/>
                <w:bCs w:val="0"/>
                <w:sz w:val="20"/>
                <w:lang w:eastAsia="en-GB"/>
              </w:rPr>
            </w:pPr>
          </w:p>
        </w:tc>
        <w:tc>
          <w:tcPr>
            <w:tcW w:w="0" w:type="auto"/>
            <w:noWrap/>
            <w:hideMark/>
          </w:tcPr>
          <w:p w14:paraId="63C9E3B0" w14:textId="77777777" w:rsidR="004602F3" w:rsidRPr="009C0146" w:rsidRDefault="004602F3" w:rsidP="009D06A0">
            <w:pPr>
              <w:keepNext/>
              <w:cnfStyle w:val="000000000000" w:firstRow="0" w:lastRow="0" w:firstColumn="0" w:lastColumn="0" w:oddVBand="0" w:evenVBand="0" w:oddHBand="0" w:evenHBand="0" w:firstRowFirstColumn="0" w:firstRowLastColumn="0" w:lastRowFirstColumn="0" w:lastRowLastColumn="0"/>
              <w:rPr>
                <w:sz w:val="20"/>
                <w:lang w:eastAsia="en-GB"/>
              </w:rPr>
            </w:pPr>
            <w:r w:rsidRPr="009C0146">
              <w:rPr>
                <w:sz w:val="20"/>
                <w:lang w:eastAsia="en-GB"/>
              </w:rPr>
              <w:t xml:space="preserve">Nimereuca </w:t>
            </w:r>
          </w:p>
        </w:tc>
        <w:tc>
          <w:tcPr>
            <w:tcW w:w="0" w:type="auto"/>
          </w:tcPr>
          <w:p w14:paraId="5330BF89" w14:textId="33373324" w:rsidR="004602F3" w:rsidRPr="009C0146" w:rsidRDefault="004602F3" w:rsidP="009D06A0">
            <w:pPr>
              <w:keepNext/>
              <w:jc w:val="left"/>
              <w:cnfStyle w:val="000000000000" w:firstRow="0" w:lastRow="0" w:firstColumn="0" w:lastColumn="0" w:oddVBand="0" w:evenVBand="0" w:oddHBand="0" w:evenHBand="0" w:firstRowFirstColumn="0" w:firstRowLastColumn="0" w:lastRowFirstColumn="0" w:lastRowLastColumn="0"/>
              <w:rPr>
                <w:sz w:val="20"/>
                <w:lang w:eastAsia="en-GB"/>
              </w:rPr>
            </w:pPr>
            <w:r>
              <w:rPr>
                <w:sz w:val="20"/>
                <w:lang w:eastAsia="en-GB"/>
              </w:rPr>
              <w:t xml:space="preserve">End of stretch with shared </w:t>
            </w:r>
            <w:r w:rsidR="00E973C2">
              <w:rPr>
                <w:sz w:val="20"/>
                <w:lang w:eastAsia="en-GB"/>
              </w:rPr>
              <w:t xml:space="preserve">MD-UA </w:t>
            </w:r>
            <w:r>
              <w:rPr>
                <w:sz w:val="20"/>
                <w:lang w:eastAsia="en-GB"/>
              </w:rPr>
              <w:t>border; entry into Moldovan territory</w:t>
            </w:r>
          </w:p>
        </w:tc>
      </w:tr>
      <w:tr w:rsidR="004602F3" w:rsidRPr="009C0146" w14:paraId="08353DCF" w14:textId="77777777" w:rsidTr="009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3AC095" w14:textId="77777777" w:rsidR="004602F3" w:rsidRPr="009C0146" w:rsidRDefault="004602F3" w:rsidP="009D06A0">
            <w:pPr>
              <w:rPr>
                <w:b w:val="0"/>
                <w:bCs w:val="0"/>
                <w:sz w:val="20"/>
                <w:lang w:eastAsia="en-GB"/>
              </w:rPr>
            </w:pPr>
          </w:p>
        </w:tc>
        <w:tc>
          <w:tcPr>
            <w:tcW w:w="0" w:type="auto"/>
            <w:noWrap/>
            <w:hideMark/>
          </w:tcPr>
          <w:p w14:paraId="11FADF6F" w14:textId="77777777" w:rsidR="004602F3" w:rsidRPr="009C0146" w:rsidRDefault="004602F3" w:rsidP="009D06A0">
            <w:pPr>
              <w:cnfStyle w:val="000000100000" w:firstRow="0" w:lastRow="0" w:firstColumn="0" w:lastColumn="0" w:oddVBand="0" w:evenVBand="0" w:oddHBand="1" w:evenHBand="0" w:firstRowFirstColumn="0" w:firstRowLastColumn="0" w:lastRowFirstColumn="0" w:lastRowLastColumn="0"/>
              <w:rPr>
                <w:sz w:val="20"/>
                <w:lang w:eastAsia="en-GB"/>
              </w:rPr>
            </w:pPr>
            <w:r w:rsidRPr="009C0146">
              <w:rPr>
                <w:sz w:val="20"/>
                <w:lang w:eastAsia="en-GB"/>
              </w:rPr>
              <w:t>Palanca</w:t>
            </w:r>
          </w:p>
        </w:tc>
        <w:tc>
          <w:tcPr>
            <w:tcW w:w="0" w:type="auto"/>
          </w:tcPr>
          <w:p w14:paraId="605A6DDA" w14:textId="77777777" w:rsidR="004602F3" w:rsidRPr="009C0146" w:rsidRDefault="004602F3" w:rsidP="009D06A0">
            <w:pPr>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Downstream border with Ukraine</w:t>
            </w:r>
          </w:p>
        </w:tc>
      </w:tr>
      <w:tr w:rsidR="004602F3" w:rsidRPr="009C0146" w14:paraId="4ACF075F" w14:textId="77777777" w:rsidTr="009D06A0">
        <w:tc>
          <w:tcPr>
            <w:cnfStyle w:val="001000000000" w:firstRow="0" w:lastRow="0" w:firstColumn="1" w:lastColumn="0" w:oddVBand="0" w:evenVBand="0" w:oddHBand="0" w:evenHBand="0" w:firstRowFirstColumn="0" w:firstRowLastColumn="0" w:lastRowFirstColumn="0" w:lastRowLastColumn="0"/>
            <w:tcW w:w="0" w:type="auto"/>
            <w:noWrap/>
            <w:hideMark/>
          </w:tcPr>
          <w:p w14:paraId="7D90DA1B" w14:textId="77777777" w:rsidR="004602F3" w:rsidRPr="009C0146" w:rsidRDefault="004602F3" w:rsidP="009D06A0">
            <w:pPr>
              <w:rPr>
                <w:b w:val="0"/>
                <w:bCs w:val="0"/>
                <w:sz w:val="20"/>
                <w:lang w:eastAsia="en-GB"/>
              </w:rPr>
            </w:pPr>
            <w:r>
              <w:rPr>
                <w:b w:val="0"/>
                <w:bCs w:val="0"/>
                <w:sz w:val="20"/>
                <w:lang w:eastAsia="en-GB"/>
              </w:rPr>
              <w:t>Răut</w:t>
            </w:r>
          </w:p>
        </w:tc>
        <w:tc>
          <w:tcPr>
            <w:tcW w:w="0" w:type="auto"/>
            <w:noWrap/>
            <w:hideMark/>
          </w:tcPr>
          <w:p w14:paraId="390C2895" w14:textId="77777777" w:rsidR="004602F3" w:rsidRPr="009C0146" w:rsidRDefault="004602F3" w:rsidP="009D06A0">
            <w:pPr>
              <w:cnfStyle w:val="000000000000" w:firstRow="0" w:lastRow="0" w:firstColumn="0" w:lastColumn="0" w:oddVBand="0" w:evenVBand="0" w:oddHBand="0" w:evenHBand="0" w:firstRowFirstColumn="0" w:firstRowLastColumn="0" w:lastRowFirstColumn="0" w:lastRowLastColumn="0"/>
              <w:rPr>
                <w:sz w:val="20"/>
                <w:lang w:eastAsia="en-GB"/>
              </w:rPr>
            </w:pPr>
            <w:r w:rsidRPr="009C0146">
              <w:rPr>
                <w:sz w:val="20"/>
                <w:lang w:eastAsia="en-GB"/>
              </w:rPr>
              <w:t>Bălţi</w:t>
            </w:r>
          </w:p>
        </w:tc>
        <w:tc>
          <w:tcPr>
            <w:tcW w:w="0" w:type="auto"/>
          </w:tcPr>
          <w:p w14:paraId="227DAFD3" w14:textId="77777777" w:rsidR="004602F3" w:rsidRPr="009C0146" w:rsidRDefault="004602F3" w:rsidP="009D06A0">
            <w:pPr>
              <w:jc w:val="left"/>
              <w:cnfStyle w:val="000000000000" w:firstRow="0" w:lastRow="0" w:firstColumn="0" w:lastColumn="0" w:oddVBand="0" w:evenVBand="0" w:oddHBand="0" w:evenHBand="0" w:firstRowFirstColumn="0" w:firstRowLastColumn="0" w:lastRowFirstColumn="0" w:lastRowLastColumn="0"/>
              <w:rPr>
                <w:sz w:val="20"/>
                <w:lang w:eastAsia="en-GB"/>
              </w:rPr>
            </w:pPr>
            <w:r>
              <w:rPr>
                <w:sz w:val="20"/>
                <w:lang w:eastAsia="en-GB"/>
              </w:rPr>
              <w:t>Downstream large city</w:t>
            </w:r>
          </w:p>
        </w:tc>
      </w:tr>
      <w:tr w:rsidR="004602F3" w:rsidRPr="009C0146" w14:paraId="132E1D46" w14:textId="77777777" w:rsidTr="009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5A9990" w14:textId="77777777" w:rsidR="004602F3" w:rsidRPr="009C0146" w:rsidRDefault="004602F3" w:rsidP="009D06A0">
            <w:pPr>
              <w:rPr>
                <w:b w:val="0"/>
                <w:bCs w:val="0"/>
                <w:sz w:val="20"/>
                <w:lang w:eastAsia="en-GB"/>
              </w:rPr>
            </w:pPr>
          </w:p>
        </w:tc>
        <w:tc>
          <w:tcPr>
            <w:tcW w:w="0" w:type="auto"/>
            <w:noWrap/>
            <w:hideMark/>
          </w:tcPr>
          <w:p w14:paraId="45C1D8D1" w14:textId="77777777" w:rsidR="004602F3" w:rsidRPr="009C0146" w:rsidRDefault="004602F3" w:rsidP="009D06A0">
            <w:pPr>
              <w:cnfStyle w:val="000000100000" w:firstRow="0" w:lastRow="0" w:firstColumn="0" w:lastColumn="0" w:oddVBand="0" w:evenVBand="0" w:oddHBand="1" w:evenHBand="0" w:firstRowFirstColumn="0" w:firstRowLastColumn="0" w:lastRowFirstColumn="0" w:lastRowLastColumn="0"/>
              <w:rPr>
                <w:sz w:val="20"/>
                <w:lang w:eastAsia="en-GB"/>
              </w:rPr>
            </w:pPr>
            <w:r w:rsidRPr="009C0146">
              <w:rPr>
                <w:sz w:val="20"/>
                <w:lang w:eastAsia="en-GB"/>
              </w:rPr>
              <w:t xml:space="preserve">Ustia </w:t>
            </w:r>
          </w:p>
        </w:tc>
        <w:tc>
          <w:tcPr>
            <w:tcW w:w="0" w:type="auto"/>
          </w:tcPr>
          <w:p w14:paraId="38A7A9E9" w14:textId="77777777" w:rsidR="004602F3" w:rsidRPr="009C0146" w:rsidRDefault="004602F3" w:rsidP="009D06A0">
            <w:pPr>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Downstream overall: combination of point sources and agriculture</w:t>
            </w:r>
          </w:p>
        </w:tc>
      </w:tr>
      <w:tr w:rsidR="004602F3" w:rsidRPr="009C0146" w14:paraId="30D1AF87" w14:textId="77777777" w:rsidTr="009D06A0">
        <w:tc>
          <w:tcPr>
            <w:cnfStyle w:val="001000000000" w:firstRow="0" w:lastRow="0" w:firstColumn="1" w:lastColumn="0" w:oddVBand="0" w:evenVBand="0" w:oddHBand="0" w:evenHBand="0" w:firstRowFirstColumn="0" w:firstRowLastColumn="0" w:lastRowFirstColumn="0" w:lastRowLastColumn="0"/>
            <w:tcW w:w="0" w:type="auto"/>
            <w:noWrap/>
            <w:hideMark/>
          </w:tcPr>
          <w:p w14:paraId="6B25C0CC" w14:textId="77777777" w:rsidR="004602F3" w:rsidRPr="009C0146" w:rsidRDefault="004602F3" w:rsidP="009D06A0">
            <w:pPr>
              <w:rPr>
                <w:b w:val="0"/>
                <w:bCs w:val="0"/>
                <w:sz w:val="20"/>
                <w:lang w:eastAsia="en-GB"/>
              </w:rPr>
            </w:pPr>
            <w:r w:rsidRPr="009C0146">
              <w:rPr>
                <w:b w:val="0"/>
                <w:bCs w:val="0"/>
                <w:sz w:val="20"/>
                <w:lang w:eastAsia="en-GB"/>
              </w:rPr>
              <w:t>Ichel</w:t>
            </w:r>
          </w:p>
        </w:tc>
        <w:tc>
          <w:tcPr>
            <w:tcW w:w="0" w:type="auto"/>
            <w:noWrap/>
            <w:hideMark/>
          </w:tcPr>
          <w:p w14:paraId="22623F0F" w14:textId="77777777" w:rsidR="004602F3" w:rsidRPr="009C0146" w:rsidRDefault="004602F3" w:rsidP="009D06A0">
            <w:pPr>
              <w:cnfStyle w:val="000000000000" w:firstRow="0" w:lastRow="0" w:firstColumn="0" w:lastColumn="0" w:oddVBand="0" w:evenVBand="0" w:oddHBand="0" w:evenHBand="0" w:firstRowFirstColumn="0" w:firstRowLastColumn="0" w:lastRowFirstColumn="0" w:lastRowLastColumn="0"/>
              <w:rPr>
                <w:sz w:val="20"/>
                <w:lang w:eastAsia="en-GB"/>
              </w:rPr>
            </w:pPr>
            <w:r w:rsidRPr="009C0146">
              <w:rPr>
                <w:sz w:val="20"/>
                <w:lang w:eastAsia="en-GB"/>
              </w:rPr>
              <w:t>Goian</w:t>
            </w:r>
          </w:p>
        </w:tc>
        <w:tc>
          <w:tcPr>
            <w:tcW w:w="0" w:type="auto"/>
          </w:tcPr>
          <w:p w14:paraId="2E19DA1F" w14:textId="77777777" w:rsidR="004602F3" w:rsidRPr="009C0146" w:rsidRDefault="004602F3" w:rsidP="009D06A0">
            <w:pPr>
              <w:jc w:val="left"/>
              <w:cnfStyle w:val="000000000000" w:firstRow="0" w:lastRow="0" w:firstColumn="0" w:lastColumn="0" w:oddVBand="0" w:evenVBand="0" w:oddHBand="0" w:evenHBand="0" w:firstRowFirstColumn="0" w:firstRowLastColumn="0" w:lastRowFirstColumn="0" w:lastRowLastColumn="0"/>
              <w:rPr>
                <w:sz w:val="20"/>
                <w:lang w:eastAsia="en-GB"/>
              </w:rPr>
            </w:pPr>
            <w:r>
              <w:rPr>
                <w:sz w:val="20"/>
                <w:lang w:eastAsia="en-GB"/>
              </w:rPr>
              <w:t>Downstream overall: combination of point sources and agriculture</w:t>
            </w:r>
          </w:p>
        </w:tc>
      </w:tr>
      <w:tr w:rsidR="004602F3" w:rsidRPr="009C0146" w14:paraId="6ED5B02C" w14:textId="77777777" w:rsidTr="009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47A6D4" w14:textId="77777777" w:rsidR="004602F3" w:rsidRPr="009C0146" w:rsidRDefault="004602F3" w:rsidP="009D06A0">
            <w:pPr>
              <w:rPr>
                <w:b w:val="0"/>
                <w:bCs w:val="0"/>
                <w:sz w:val="20"/>
                <w:lang w:eastAsia="en-GB"/>
              </w:rPr>
            </w:pPr>
            <w:r>
              <w:rPr>
                <w:b w:val="0"/>
                <w:bCs w:val="0"/>
                <w:sz w:val="20"/>
                <w:lang w:eastAsia="en-GB"/>
              </w:rPr>
              <w:t>Bîc</w:t>
            </w:r>
          </w:p>
        </w:tc>
        <w:tc>
          <w:tcPr>
            <w:tcW w:w="0" w:type="auto"/>
            <w:noWrap/>
            <w:hideMark/>
          </w:tcPr>
          <w:p w14:paraId="12D81C96" w14:textId="77777777" w:rsidR="004602F3" w:rsidRPr="009C0146" w:rsidRDefault="004602F3" w:rsidP="009D06A0">
            <w:pPr>
              <w:cnfStyle w:val="000000100000" w:firstRow="0" w:lastRow="0" w:firstColumn="0" w:lastColumn="0" w:oddVBand="0" w:evenVBand="0" w:oddHBand="1" w:evenHBand="0" w:firstRowFirstColumn="0" w:firstRowLastColumn="0" w:lastRowFirstColumn="0" w:lastRowLastColumn="0"/>
              <w:rPr>
                <w:sz w:val="20"/>
                <w:lang w:eastAsia="en-GB"/>
              </w:rPr>
            </w:pPr>
            <w:r w:rsidRPr="009C0146">
              <w:rPr>
                <w:sz w:val="20"/>
                <w:lang w:eastAsia="en-GB"/>
              </w:rPr>
              <w:t>Străşeni</w:t>
            </w:r>
          </w:p>
        </w:tc>
        <w:tc>
          <w:tcPr>
            <w:tcW w:w="0" w:type="auto"/>
          </w:tcPr>
          <w:p w14:paraId="07CD6CDB" w14:textId="28111F71" w:rsidR="004602F3" w:rsidRPr="009C0146" w:rsidRDefault="004602F3" w:rsidP="009D06A0">
            <w:pPr>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Downstream medium-sized city; agriculture</w:t>
            </w:r>
            <w:r>
              <w:rPr>
                <w:sz w:val="20"/>
                <w:lang w:eastAsia="en-GB"/>
              </w:rPr>
              <w:br/>
            </w:r>
            <w:r w:rsidRPr="00252615">
              <w:rPr>
                <w:i/>
                <w:iCs/>
                <w:sz w:val="20"/>
                <w:lang w:eastAsia="en-GB"/>
              </w:rPr>
              <w:t>(</w:t>
            </w:r>
            <w:r>
              <w:rPr>
                <w:i/>
                <w:iCs/>
                <w:sz w:val="20"/>
                <w:lang w:eastAsia="en-GB"/>
              </w:rPr>
              <w:t xml:space="preserve">and </w:t>
            </w:r>
            <w:r w:rsidRPr="00252615">
              <w:rPr>
                <w:i/>
                <w:iCs/>
                <w:sz w:val="20"/>
                <w:lang w:eastAsia="en-GB"/>
              </w:rPr>
              <w:t>upstream Ghidighici Reservoir</w:t>
            </w:r>
            <w:r w:rsidR="004A0D3C">
              <w:rPr>
                <w:i/>
                <w:iCs/>
                <w:sz w:val="20"/>
                <w:lang w:eastAsia="en-GB"/>
              </w:rPr>
              <w:t>; kind of watershed</w:t>
            </w:r>
            <w:r w:rsidRPr="00252615">
              <w:rPr>
                <w:i/>
                <w:iCs/>
                <w:sz w:val="20"/>
                <w:lang w:eastAsia="en-GB"/>
              </w:rPr>
              <w:t>)</w:t>
            </w:r>
          </w:p>
        </w:tc>
      </w:tr>
      <w:tr w:rsidR="004602F3" w:rsidRPr="009C0146" w14:paraId="360AA5EA" w14:textId="77777777" w:rsidTr="009D06A0">
        <w:tc>
          <w:tcPr>
            <w:cnfStyle w:val="001000000000" w:firstRow="0" w:lastRow="0" w:firstColumn="1" w:lastColumn="0" w:oddVBand="0" w:evenVBand="0" w:oddHBand="0" w:evenHBand="0" w:firstRowFirstColumn="0" w:firstRowLastColumn="0" w:lastRowFirstColumn="0" w:lastRowLastColumn="0"/>
            <w:tcW w:w="0" w:type="auto"/>
            <w:noWrap/>
            <w:hideMark/>
          </w:tcPr>
          <w:p w14:paraId="16D4850B" w14:textId="77777777" w:rsidR="004602F3" w:rsidRPr="009C0146" w:rsidRDefault="004602F3" w:rsidP="009D06A0">
            <w:pPr>
              <w:rPr>
                <w:b w:val="0"/>
                <w:bCs w:val="0"/>
                <w:sz w:val="20"/>
                <w:lang w:eastAsia="en-GB"/>
              </w:rPr>
            </w:pPr>
          </w:p>
        </w:tc>
        <w:tc>
          <w:tcPr>
            <w:tcW w:w="0" w:type="auto"/>
            <w:noWrap/>
            <w:hideMark/>
          </w:tcPr>
          <w:p w14:paraId="7200B09D" w14:textId="77777777" w:rsidR="004602F3" w:rsidRPr="009C0146" w:rsidRDefault="004602F3" w:rsidP="009D06A0">
            <w:pPr>
              <w:cnfStyle w:val="000000000000" w:firstRow="0" w:lastRow="0" w:firstColumn="0" w:lastColumn="0" w:oddVBand="0" w:evenVBand="0" w:oddHBand="0" w:evenHBand="0" w:firstRowFirstColumn="0" w:firstRowLastColumn="0" w:lastRowFirstColumn="0" w:lastRowLastColumn="0"/>
              <w:rPr>
                <w:sz w:val="20"/>
                <w:lang w:eastAsia="en-GB"/>
              </w:rPr>
            </w:pPr>
            <w:r w:rsidRPr="009C0146">
              <w:rPr>
                <w:sz w:val="20"/>
                <w:lang w:eastAsia="en-GB"/>
              </w:rPr>
              <w:t>Gura Bîcului</w:t>
            </w:r>
          </w:p>
        </w:tc>
        <w:tc>
          <w:tcPr>
            <w:tcW w:w="0" w:type="auto"/>
          </w:tcPr>
          <w:p w14:paraId="1F846B07" w14:textId="77777777" w:rsidR="004602F3" w:rsidRPr="009C0146" w:rsidRDefault="004602F3" w:rsidP="009D06A0">
            <w:pPr>
              <w:jc w:val="left"/>
              <w:cnfStyle w:val="000000000000" w:firstRow="0" w:lastRow="0" w:firstColumn="0" w:lastColumn="0" w:oddVBand="0" w:evenVBand="0" w:oddHBand="0" w:evenHBand="0" w:firstRowFirstColumn="0" w:firstRowLastColumn="0" w:lastRowFirstColumn="0" w:lastRowLastColumn="0"/>
              <w:rPr>
                <w:sz w:val="20"/>
                <w:lang w:eastAsia="en-GB"/>
              </w:rPr>
            </w:pPr>
            <w:r>
              <w:rPr>
                <w:sz w:val="20"/>
                <w:lang w:eastAsia="en-GB"/>
              </w:rPr>
              <w:t>Downstream large city</w:t>
            </w:r>
          </w:p>
        </w:tc>
      </w:tr>
      <w:tr w:rsidR="004602F3" w:rsidRPr="009C0146" w14:paraId="41E88ABA" w14:textId="77777777" w:rsidTr="009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8BC897" w14:textId="77777777" w:rsidR="004602F3" w:rsidRPr="009C0146" w:rsidRDefault="004602F3" w:rsidP="009D06A0">
            <w:pPr>
              <w:rPr>
                <w:b w:val="0"/>
                <w:bCs w:val="0"/>
                <w:sz w:val="20"/>
                <w:lang w:eastAsia="en-GB"/>
              </w:rPr>
            </w:pPr>
            <w:r w:rsidRPr="009C0146">
              <w:rPr>
                <w:b w:val="0"/>
                <w:bCs w:val="0"/>
                <w:sz w:val="20"/>
                <w:lang w:eastAsia="en-GB"/>
              </w:rPr>
              <w:t>Botna</w:t>
            </w:r>
          </w:p>
        </w:tc>
        <w:tc>
          <w:tcPr>
            <w:tcW w:w="0" w:type="auto"/>
            <w:noWrap/>
            <w:hideMark/>
          </w:tcPr>
          <w:p w14:paraId="7A9B26BD" w14:textId="1798C831" w:rsidR="004602F3" w:rsidRPr="009C0146" w:rsidRDefault="009218F3" w:rsidP="009D06A0">
            <w:pPr>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Mereneşti</w:t>
            </w:r>
          </w:p>
        </w:tc>
        <w:tc>
          <w:tcPr>
            <w:tcW w:w="0" w:type="auto"/>
          </w:tcPr>
          <w:p w14:paraId="2D2A115B" w14:textId="77777777" w:rsidR="004602F3" w:rsidRPr="009C0146" w:rsidRDefault="004602F3" w:rsidP="009D06A0">
            <w:pPr>
              <w:jc w:val="left"/>
              <w:cnfStyle w:val="000000100000" w:firstRow="0" w:lastRow="0" w:firstColumn="0" w:lastColumn="0" w:oddVBand="0" w:evenVBand="0" w:oddHBand="1" w:evenHBand="0" w:firstRowFirstColumn="0" w:firstRowLastColumn="0" w:lastRowFirstColumn="0" w:lastRowLastColumn="0"/>
              <w:rPr>
                <w:sz w:val="20"/>
                <w:lang w:eastAsia="en-GB"/>
              </w:rPr>
            </w:pPr>
            <w:r>
              <w:rPr>
                <w:sz w:val="20"/>
                <w:lang w:eastAsia="en-GB"/>
              </w:rPr>
              <w:t>Downstream overall: combination of point sources and agriculture</w:t>
            </w:r>
          </w:p>
        </w:tc>
      </w:tr>
    </w:tbl>
    <w:p w14:paraId="111EE407" w14:textId="77777777" w:rsidR="004602F3" w:rsidRDefault="004602F3" w:rsidP="004602F3"/>
    <w:p w14:paraId="4E197067" w14:textId="12D6DFEB" w:rsidR="004602F3" w:rsidRPr="00F51640" w:rsidRDefault="00A91CA8" w:rsidP="004602F3">
      <w:pPr>
        <w:spacing w:after="0"/>
      </w:pPr>
      <w:r>
        <w:t>T</w:t>
      </w:r>
      <w:r w:rsidR="004602F3">
        <w:t>here were deviations from the scheduled programme</w:t>
      </w:r>
      <w:r>
        <w:t xml:space="preserve"> at two sites</w:t>
      </w:r>
      <w:r w:rsidR="00E23405">
        <w:t xml:space="preserve"> during the implementation</w:t>
      </w:r>
      <w:r w:rsidR="004602F3">
        <w:t>:</w:t>
      </w:r>
    </w:p>
    <w:p w14:paraId="35522B13" w14:textId="5DC8C9C5" w:rsidR="004622A3" w:rsidRDefault="004602F3" w:rsidP="00B870C5">
      <w:pPr>
        <w:pStyle w:val="ListParagraph"/>
        <w:numPr>
          <w:ilvl w:val="0"/>
          <w:numId w:val="1"/>
        </w:numPr>
      </w:pPr>
      <w:r w:rsidRPr="004602F3">
        <w:rPr>
          <w:i/>
          <w:iCs/>
        </w:rPr>
        <w:t>Dniester, Otaci</w:t>
      </w:r>
      <w:r>
        <w:t xml:space="preserve">: </w:t>
      </w:r>
      <w:r w:rsidR="00A91CA8">
        <w:t>d</w:t>
      </w:r>
      <w:r>
        <w:t xml:space="preserve">ue to external factors, the April 2025 samples were </w:t>
      </w:r>
      <w:r w:rsidR="000723D2">
        <w:t xml:space="preserve">taken </w:t>
      </w:r>
      <w:r>
        <w:t xml:space="preserve">a few </w:t>
      </w:r>
      <w:r w:rsidR="00755C9B">
        <w:t>hundred</w:t>
      </w:r>
      <w:r>
        <w:t xml:space="preserve"> meters further downstream </w:t>
      </w:r>
      <w:r w:rsidR="000723D2">
        <w:t xml:space="preserve">at </w:t>
      </w:r>
      <w:r>
        <w:t>the right bank</w:t>
      </w:r>
      <w:r w:rsidR="000723D2">
        <w:t>, instead of from the bri</w:t>
      </w:r>
      <w:r w:rsidR="0018168C">
        <w:t>d</w:t>
      </w:r>
      <w:r w:rsidR="000723D2">
        <w:t>ge.</w:t>
      </w:r>
    </w:p>
    <w:p w14:paraId="5A7113FB" w14:textId="1B074B8C" w:rsidR="004A0D3C" w:rsidRDefault="004602F3" w:rsidP="00730AA9">
      <w:pPr>
        <w:pStyle w:val="ListParagraph"/>
        <w:numPr>
          <w:ilvl w:val="0"/>
          <w:numId w:val="1"/>
        </w:numPr>
      </w:pPr>
      <w:r w:rsidRPr="004602F3">
        <w:rPr>
          <w:i/>
          <w:iCs/>
          <w:lang w:eastAsia="en-GB"/>
        </w:rPr>
        <w:t xml:space="preserve">Botna, </w:t>
      </w:r>
      <w:r w:rsidR="009218F3">
        <w:rPr>
          <w:i/>
          <w:iCs/>
          <w:lang w:eastAsia="en-GB"/>
        </w:rPr>
        <w:t>Mereneşti</w:t>
      </w:r>
      <w:r w:rsidRPr="00480D1B">
        <w:rPr>
          <w:lang w:eastAsia="en-GB"/>
        </w:rPr>
        <w:t xml:space="preserve">: </w:t>
      </w:r>
      <w:r w:rsidR="00A91CA8">
        <w:rPr>
          <w:lang w:eastAsia="en-GB"/>
        </w:rPr>
        <w:t>f</w:t>
      </w:r>
      <w:r w:rsidR="005A01A6">
        <w:t xml:space="preserve">or </w:t>
      </w:r>
      <w:r w:rsidRPr="00252615">
        <w:t xml:space="preserve">practical reasons it was decided to move the sampling site along the Botna River to </w:t>
      </w:r>
      <w:r w:rsidRPr="00E23405">
        <w:rPr>
          <w:i/>
          <w:iCs/>
        </w:rPr>
        <w:t>Chircăiești</w:t>
      </w:r>
      <w:r w:rsidRPr="00252615">
        <w:t>, 6</w:t>
      </w:r>
      <w:r w:rsidR="00BD7B28">
        <w:t> </w:t>
      </w:r>
      <w:r w:rsidRPr="00252615">
        <w:t>kilometres upstream</w:t>
      </w:r>
      <w:r>
        <w:t>.</w:t>
      </w:r>
    </w:p>
    <w:p w14:paraId="0A79F64F" w14:textId="1239A0A3" w:rsidR="004602F3" w:rsidRDefault="007D726B" w:rsidP="00252615">
      <w:r>
        <w:t xml:space="preserve">The sampling sites are plotted in </w:t>
      </w:r>
      <w:r w:rsidR="004602F3">
        <w:fldChar w:fldCharType="begin"/>
      </w:r>
      <w:r w:rsidR="004602F3">
        <w:instrText xml:space="preserve"> REF _Ref215983477 \h </w:instrText>
      </w:r>
      <w:r w:rsidR="004602F3">
        <w:fldChar w:fldCharType="separate"/>
      </w:r>
      <w:r w:rsidR="007A62CC">
        <w:t xml:space="preserve">Figure </w:t>
      </w:r>
      <w:r w:rsidR="007A62CC">
        <w:rPr>
          <w:noProof/>
        </w:rPr>
        <w:t>2</w:t>
      </w:r>
      <w:r w:rsidR="007A62CC">
        <w:noBreakHyphen/>
      </w:r>
      <w:r w:rsidR="007A62CC">
        <w:rPr>
          <w:noProof/>
        </w:rPr>
        <w:t>1</w:t>
      </w:r>
      <w:r w:rsidR="004602F3">
        <w:fldChar w:fldCharType="end"/>
      </w:r>
      <w:r>
        <w:t xml:space="preserve"> </w:t>
      </w:r>
      <w:r w:rsidR="002F30F1">
        <w:t xml:space="preserve">further </w:t>
      </w:r>
      <w:r>
        <w:t>below</w:t>
      </w:r>
      <w:r w:rsidR="000723D2">
        <w:t xml:space="preserve"> and </w:t>
      </w:r>
      <w:r>
        <w:t xml:space="preserve">their </w:t>
      </w:r>
      <w:r w:rsidR="0082181D">
        <w:t xml:space="preserve">GPS </w:t>
      </w:r>
      <w:r>
        <w:t>coordinates in</w:t>
      </w:r>
      <w:r w:rsidR="002F30F1">
        <w:t xml:space="preserve"> </w:t>
      </w:r>
      <w:r w:rsidR="002F30F1">
        <w:fldChar w:fldCharType="begin"/>
      </w:r>
      <w:r w:rsidR="002F30F1">
        <w:instrText xml:space="preserve"> REF _Ref216927233 \h </w:instrText>
      </w:r>
      <w:r w:rsidR="002F30F1">
        <w:fldChar w:fldCharType="separate"/>
      </w:r>
      <w:r w:rsidR="007A62CC">
        <w:t xml:space="preserve">Table </w:t>
      </w:r>
      <w:r w:rsidR="007A62CC">
        <w:rPr>
          <w:noProof/>
        </w:rPr>
        <w:t>2</w:t>
      </w:r>
      <w:r w:rsidR="007A62CC">
        <w:noBreakHyphen/>
      </w:r>
      <w:r w:rsidR="007A62CC">
        <w:rPr>
          <w:noProof/>
        </w:rPr>
        <w:t>2</w:t>
      </w:r>
      <w:r w:rsidR="002F30F1">
        <w:fldChar w:fldCharType="end"/>
      </w:r>
      <w:r w:rsidR="004602F3">
        <w:t>.</w:t>
      </w:r>
    </w:p>
    <w:p w14:paraId="72630F7D" w14:textId="1BD4E9BB" w:rsidR="002F30F1" w:rsidRDefault="002F30F1" w:rsidP="002F30F1">
      <w:pPr>
        <w:pStyle w:val="Caption"/>
      </w:pPr>
      <w:bookmarkStart w:id="10" w:name="_Ref216927233"/>
      <w:r>
        <w:t xml:space="preserve">Table </w:t>
      </w:r>
      <w:fldSimple w:instr=" STYLEREF 1 \s ">
        <w:r w:rsidR="007A62CC">
          <w:rPr>
            <w:noProof/>
          </w:rPr>
          <w:t>2</w:t>
        </w:r>
      </w:fldSimple>
      <w:r w:rsidR="00E0031D">
        <w:noBreakHyphen/>
      </w:r>
      <w:fldSimple w:instr=" SEQ Table \* ARABIC \s 1 ">
        <w:r w:rsidR="007A62CC">
          <w:rPr>
            <w:noProof/>
          </w:rPr>
          <w:t>2</w:t>
        </w:r>
      </w:fldSimple>
      <w:bookmarkEnd w:id="10"/>
      <w:r>
        <w:t xml:space="preserve"> Coordinates of the</w:t>
      </w:r>
      <w:r w:rsidR="00E973C2">
        <w:t xml:space="preserve"> actual</w:t>
      </w:r>
      <w:r>
        <w:t xml:space="preserve"> sampling sites</w:t>
      </w:r>
    </w:p>
    <w:tbl>
      <w:tblPr>
        <w:tblStyle w:val="GridTable4-Accent4"/>
        <w:tblW w:w="5790" w:type="dxa"/>
        <w:tblLook w:val="06A0" w:firstRow="1" w:lastRow="0" w:firstColumn="1" w:lastColumn="0" w:noHBand="1" w:noVBand="1"/>
      </w:tblPr>
      <w:tblGrid>
        <w:gridCol w:w="994"/>
        <w:gridCol w:w="2540"/>
        <w:gridCol w:w="1128"/>
        <w:gridCol w:w="1128"/>
      </w:tblGrid>
      <w:tr w:rsidR="00211DBE" w:rsidRPr="00211DBE" w14:paraId="24F82BAF" w14:textId="77777777" w:rsidTr="0073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noWrap/>
            <w:hideMark/>
          </w:tcPr>
          <w:p w14:paraId="5C117998" w14:textId="77777777" w:rsidR="00211DBE" w:rsidRPr="00211DBE" w:rsidRDefault="00211DBE" w:rsidP="00211DBE">
            <w:pPr>
              <w:rPr>
                <w:sz w:val="20"/>
                <w:szCs w:val="20"/>
                <w:lang w:eastAsia="en-GB"/>
              </w:rPr>
            </w:pPr>
            <w:r w:rsidRPr="00211DBE">
              <w:rPr>
                <w:sz w:val="20"/>
                <w:szCs w:val="20"/>
                <w:lang w:eastAsia="en-GB"/>
              </w:rPr>
              <w:t>River</w:t>
            </w:r>
          </w:p>
        </w:tc>
        <w:tc>
          <w:tcPr>
            <w:tcW w:w="2540" w:type="dxa"/>
            <w:noWrap/>
            <w:hideMark/>
          </w:tcPr>
          <w:p w14:paraId="2572AB6A" w14:textId="77777777" w:rsidR="00211DBE" w:rsidRPr="00211DBE" w:rsidRDefault="00211DBE" w:rsidP="00211DBE">
            <w:pPr>
              <w:cnfStyle w:val="100000000000" w:firstRow="1"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Location</w:t>
            </w:r>
          </w:p>
        </w:tc>
        <w:tc>
          <w:tcPr>
            <w:tcW w:w="1128" w:type="dxa"/>
            <w:noWrap/>
            <w:hideMark/>
          </w:tcPr>
          <w:p w14:paraId="3B26CA44" w14:textId="77777777" w:rsidR="00211DBE" w:rsidRPr="00211DBE" w:rsidRDefault="00211DBE" w:rsidP="00211DBE">
            <w:pPr>
              <w:cnfStyle w:val="100000000000" w:firstRow="1"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Latitude</w:t>
            </w:r>
          </w:p>
        </w:tc>
        <w:tc>
          <w:tcPr>
            <w:tcW w:w="1128" w:type="dxa"/>
            <w:noWrap/>
            <w:hideMark/>
          </w:tcPr>
          <w:p w14:paraId="5A2A547D" w14:textId="77777777" w:rsidR="00211DBE" w:rsidRPr="00211DBE" w:rsidRDefault="00211DBE" w:rsidP="00211DBE">
            <w:pPr>
              <w:cnfStyle w:val="100000000000" w:firstRow="1"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Longitude</w:t>
            </w:r>
          </w:p>
        </w:tc>
      </w:tr>
      <w:tr w:rsidR="00211DBE" w:rsidRPr="00211DBE" w14:paraId="455AA03D"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5FB09E1B" w14:textId="77777777" w:rsidR="00211DBE" w:rsidRPr="00211DBE" w:rsidRDefault="00211DBE" w:rsidP="00211DBE">
            <w:pPr>
              <w:rPr>
                <w:sz w:val="20"/>
                <w:szCs w:val="20"/>
                <w:lang w:eastAsia="en-GB"/>
              </w:rPr>
            </w:pPr>
            <w:r w:rsidRPr="00211DBE">
              <w:rPr>
                <w:sz w:val="20"/>
                <w:szCs w:val="20"/>
                <w:lang w:eastAsia="en-GB"/>
              </w:rPr>
              <w:t>Dniester</w:t>
            </w:r>
          </w:p>
        </w:tc>
        <w:tc>
          <w:tcPr>
            <w:tcW w:w="2540" w:type="dxa"/>
            <w:noWrap/>
            <w:hideMark/>
          </w:tcPr>
          <w:p w14:paraId="15AE613B"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Otaci (April)</w:t>
            </w:r>
          </w:p>
        </w:tc>
        <w:tc>
          <w:tcPr>
            <w:tcW w:w="1128" w:type="dxa"/>
            <w:noWrap/>
            <w:hideMark/>
          </w:tcPr>
          <w:p w14:paraId="5DD4CBBB"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48.434278</w:t>
            </w:r>
          </w:p>
        </w:tc>
        <w:tc>
          <w:tcPr>
            <w:tcW w:w="1128" w:type="dxa"/>
            <w:noWrap/>
            <w:hideMark/>
          </w:tcPr>
          <w:p w14:paraId="4798A0B8"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27.804278</w:t>
            </w:r>
          </w:p>
        </w:tc>
      </w:tr>
      <w:tr w:rsidR="00211DBE" w:rsidRPr="00211DBE" w14:paraId="6FB7CD8A"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40C2257E" w14:textId="77777777" w:rsidR="00211DBE" w:rsidRPr="00211DBE" w:rsidRDefault="00211DBE" w:rsidP="00211DBE">
            <w:pPr>
              <w:rPr>
                <w:sz w:val="20"/>
                <w:szCs w:val="20"/>
                <w:lang w:eastAsia="en-GB"/>
              </w:rPr>
            </w:pPr>
          </w:p>
        </w:tc>
        <w:tc>
          <w:tcPr>
            <w:tcW w:w="2540" w:type="dxa"/>
            <w:noWrap/>
            <w:hideMark/>
          </w:tcPr>
          <w:p w14:paraId="73252ABD"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Otaci (July, October)</w:t>
            </w:r>
          </w:p>
        </w:tc>
        <w:tc>
          <w:tcPr>
            <w:tcW w:w="1128" w:type="dxa"/>
            <w:noWrap/>
            <w:hideMark/>
          </w:tcPr>
          <w:p w14:paraId="73E577F0"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48.443993</w:t>
            </w:r>
          </w:p>
        </w:tc>
        <w:tc>
          <w:tcPr>
            <w:tcW w:w="1128" w:type="dxa"/>
            <w:noWrap/>
            <w:hideMark/>
          </w:tcPr>
          <w:p w14:paraId="453725F4"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27.790373</w:t>
            </w:r>
          </w:p>
        </w:tc>
      </w:tr>
      <w:tr w:rsidR="00211DBE" w:rsidRPr="00211DBE" w14:paraId="0C544752"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79552768" w14:textId="77777777" w:rsidR="00211DBE" w:rsidRPr="00211DBE" w:rsidRDefault="00211DBE" w:rsidP="00211DBE">
            <w:pPr>
              <w:rPr>
                <w:sz w:val="20"/>
                <w:szCs w:val="20"/>
                <w:lang w:eastAsia="en-GB"/>
              </w:rPr>
            </w:pPr>
          </w:p>
        </w:tc>
        <w:tc>
          <w:tcPr>
            <w:tcW w:w="2540" w:type="dxa"/>
            <w:noWrap/>
            <w:hideMark/>
          </w:tcPr>
          <w:p w14:paraId="52D5BFC9"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 xml:space="preserve">Nimereuca </w:t>
            </w:r>
          </w:p>
        </w:tc>
        <w:tc>
          <w:tcPr>
            <w:tcW w:w="1128" w:type="dxa"/>
            <w:noWrap/>
            <w:hideMark/>
          </w:tcPr>
          <w:p w14:paraId="6D2B575C"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48.116734</w:t>
            </w:r>
          </w:p>
        </w:tc>
        <w:tc>
          <w:tcPr>
            <w:tcW w:w="1128" w:type="dxa"/>
            <w:noWrap/>
            <w:hideMark/>
          </w:tcPr>
          <w:p w14:paraId="32C3605B"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28.542365</w:t>
            </w:r>
          </w:p>
        </w:tc>
      </w:tr>
      <w:tr w:rsidR="00211DBE" w:rsidRPr="00211DBE" w14:paraId="52F798E1"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1840DA7A" w14:textId="77777777" w:rsidR="00211DBE" w:rsidRPr="00211DBE" w:rsidRDefault="00211DBE" w:rsidP="00211DBE">
            <w:pPr>
              <w:rPr>
                <w:sz w:val="20"/>
                <w:szCs w:val="20"/>
                <w:lang w:eastAsia="en-GB"/>
              </w:rPr>
            </w:pPr>
          </w:p>
        </w:tc>
        <w:tc>
          <w:tcPr>
            <w:tcW w:w="2540" w:type="dxa"/>
            <w:noWrap/>
            <w:hideMark/>
          </w:tcPr>
          <w:p w14:paraId="0B0A2AF4"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Palanca</w:t>
            </w:r>
          </w:p>
        </w:tc>
        <w:tc>
          <w:tcPr>
            <w:tcW w:w="1128" w:type="dxa"/>
            <w:noWrap/>
            <w:hideMark/>
          </w:tcPr>
          <w:p w14:paraId="201E81B3"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46.421673</w:t>
            </w:r>
          </w:p>
        </w:tc>
        <w:tc>
          <w:tcPr>
            <w:tcW w:w="1128" w:type="dxa"/>
            <w:noWrap/>
            <w:hideMark/>
          </w:tcPr>
          <w:p w14:paraId="4D626633"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30.128176</w:t>
            </w:r>
          </w:p>
        </w:tc>
      </w:tr>
      <w:tr w:rsidR="00211DBE" w:rsidRPr="00211DBE" w14:paraId="78379567"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7FB0CE38" w14:textId="77777777" w:rsidR="00211DBE" w:rsidRPr="00211DBE" w:rsidRDefault="00211DBE" w:rsidP="00211DBE">
            <w:pPr>
              <w:rPr>
                <w:sz w:val="20"/>
                <w:szCs w:val="20"/>
                <w:lang w:eastAsia="en-GB"/>
              </w:rPr>
            </w:pPr>
            <w:r w:rsidRPr="00211DBE">
              <w:rPr>
                <w:sz w:val="20"/>
                <w:szCs w:val="20"/>
                <w:lang w:eastAsia="en-GB"/>
              </w:rPr>
              <w:t>Răut</w:t>
            </w:r>
          </w:p>
        </w:tc>
        <w:tc>
          <w:tcPr>
            <w:tcW w:w="2540" w:type="dxa"/>
            <w:noWrap/>
            <w:hideMark/>
          </w:tcPr>
          <w:p w14:paraId="3CE43C6B" w14:textId="1DEDC73E"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Bălţi</w:t>
            </w:r>
          </w:p>
        </w:tc>
        <w:tc>
          <w:tcPr>
            <w:tcW w:w="1128" w:type="dxa"/>
            <w:noWrap/>
            <w:hideMark/>
          </w:tcPr>
          <w:p w14:paraId="1AEEBB4D"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47.758995</w:t>
            </w:r>
          </w:p>
        </w:tc>
        <w:tc>
          <w:tcPr>
            <w:tcW w:w="1128" w:type="dxa"/>
            <w:noWrap/>
            <w:hideMark/>
          </w:tcPr>
          <w:p w14:paraId="53943810"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27.961387</w:t>
            </w:r>
          </w:p>
        </w:tc>
      </w:tr>
      <w:tr w:rsidR="00211DBE" w:rsidRPr="00211DBE" w14:paraId="7AB8276A"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076B7739" w14:textId="77777777" w:rsidR="00211DBE" w:rsidRPr="00211DBE" w:rsidRDefault="00211DBE" w:rsidP="00211DBE">
            <w:pPr>
              <w:rPr>
                <w:sz w:val="20"/>
                <w:szCs w:val="20"/>
                <w:lang w:eastAsia="en-GB"/>
              </w:rPr>
            </w:pPr>
          </w:p>
        </w:tc>
        <w:tc>
          <w:tcPr>
            <w:tcW w:w="2540" w:type="dxa"/>
            <w:noWrap/>
            <w:hideMark/>
          </w:tcPr>
          <w:p w14:paraId="40C98146"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 xml:space="preserve">Ustia </w:t>
            </w:r>
          </w:p>
        </w:tc>
        <w:tc>
          <w:tcPr>
            <w:tcW w:w="1128" w:type="dxa"/>
            <w:noWrap/>
            <w:hideMark/>
          </w:tcPr>
          <w:p w14:paraId="0D7143C8"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47.252619</w:t>
            </w:r>
          </w:p>
        </w:tc>
        <w:tc>
          <w:tcPr>
            <w:tcW w:w="1128" w:type="dxa"/>
            <w:noWrap/>
            <w:hideMark/>
          </w:tcPr>
          <w:p w14:paraId="4D4211F8"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29.133935</w:t>
            </w:r>
          </w:p>
        </w:tc>
      </w:tr>
      <w:tr w:rsidR="00211DBE" w:rsidRPr="00211DBE" w14:paraId="47D3E55A"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05CD02ED" w14:textId="77777777" w:rsidR="00211DBE" w:rsidRPr="00211DBE" w:rsidRDefault="00211DBE" w:rsidP="00211DBE">
            <w:pPr>
              <w:rPr>
                <w:sz w:val="20"/>
                <w:szCs w:val="20"/>
                <w:lang w:eastAsia="en-GB"/>
              </w:rPr>
            </w:pPr>
            <w:r w:rsidRPr="00211DBE">
              <w:rPr>
                <w:sz w:val="20"/>
                <w:szCs w:val="20"/>
                <w:lang w:eastAsia="en-GB"/>
              </w:rPr>
              <w:t>Ichel</w:t>
            </w:r>
          </w:p>
        </w:tc>
        <w:tc>
          <w:tcPr>
            <w:tcW w:w="2540" w:type="dxa"/>
            <w:noWrap/>
            <w:hideMark/>
          </w:tcPr>
          <w:p w14:paraId="24F5E37D"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Goian</w:t>
            </w:r>
          </w:p>
        </w:tc>
        <w:tc>
          <w:tcPr>
            <w:tcW w:w="1128" w:type="dxa"/>
            <w:noWrap/>
            <w:hideMark/>
          </w:tcPr>
          <w:p w14:paraId="0824FE64"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47.131857</w:t>
            </w:r>
          </w:p>
        </w:tc>
        <w:tc>
          <w:tcPr>
            <w:tcW w:w="1128" w:type="dxa"/>
            <w:noWrap/>
            <w:hideMark/>
          </w:tcPr>
          <w:p w14:paraId="0E3FFCDA"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28.912166</w:t>
            </w:r>
          </w:p>
        </w:tc>
      </w:tr>
      <w:tr w:rsidR="00211DBE" w:rsidRPr="00211DBE" w14:paraId="156DF7E2"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27128357" w14:textId="77777777" w:rsidR="00211DBE" w:rsidRPr="00211DBE" w:rsidRDefault="00211DBE" w:rsidP="00211DBE">
            <w:pPr>
              <w:rPr>
                <w:sz w:val="20"/>
                <w:szCs w:val="20"/>
                <w:lang w:eastAsia="en-GB"/>
              </w:rPr>
            </w:pPr>
            <w:r w:rsidRPr="00211DBE">
              <w:rPr>
                <w:sz w:val="20"/>
                <w:szCs w:val="20"/>
                <w:lang w:eastAsia="en-GB"/>
              </w:rPr>
              <w:t>Bîc</w:t>
            </w:r>
          </w:p>
        </w:tc>
        <w:tc>
          <w:tcPr>
            <w:tcW w:w="2540" w:type="dxa"/>
            <w:noWrap/>
            <w:hideMark/>
          </w:tcPr>
          <w:p w14:paraId="0C456BB0"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Străşeni</w:t>
            </w:r>
          </w:p>
        </w:tc>
        <w:tc>
          <w:tcPr>
            <w:tcW w:w="1128" w:type="dxa"/>
            <w:noWrap/>
            <w:hideMark/>
          </w:tcPr>
          <w:p w14:paraId="5E40F290"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47.136695</w:t>
            </w:r>
          </w:p>
        </w:tc>
        <w:tc>
          <w:tcPr>
            <w:tcW w:w="1128" w:type="dxa"/>
            <w:noWrap/>
            <w:hideMark/>
          </w:tcPr>
          <w:p w14:paraId="7CA65DEB"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28.663687</w:t>
            </w:r>
          </w:p>
        </w:tc>
      </w:tr>
      <w:tr w:rsidR="00211DBE" w:rsidRPr="00211DBE" w14:paraId="6BD2F750"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36CB6827" w14:textId="77777777" w:rsidR="00211DBE" w:rsidRPr="00211DBE" w:rsidRDefault="00211DBE" w:rsidP="00211DBE">
            <w:pPr>
              <w:rPr>
                <w:sz w:val="20"/>
                <w:szCs w:val="20"/>
                <w:lang w:eastAsia="en-GB"/>
              </w:rPr>
            </w:pPr>
          </w:p>
        </w:tc>
        <w:tc>
          <w:tcPr>
            <w:tcW w:w="2540" w:type="dxa"/>
            <w:noWrap/>
            <w:hideMark/>
          </w:tcPr>
          <w:p w14:paraId="34676BD9"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Gura Bîcului</w:t>
            </w:r>
          </w:p>
        </w:tc>
        <w:tc>
          <w:tcPr>
            <w:tcW w:w="1128" w:type="dxa"/>
            <w:noWrap/>
            <w:hideMark/>
          </w:tcPr>
          <w:p w14:paraId="7EA128D6"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46.913183</w:t>
            </w:r>
          </w:p>
        </w:tc>
        <w:tc>
          <w:tcPr>
            <w:tcW w:w="1128" w:type="dxa"/>
            <w:noWrap/>
            <w:hideMark/>
          </w:tcPr>
          <w:p w14:paraId="07A8A51D"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29.457824</w:t>
            </w:r>
          </w:p>
        </w:tc>
      </w:tr>
      <w:tr w:rsidR="00211DBE" w:rsidRPr="00211DBE" w14:paraId="7F470174" w14:textId="77777777" w:rsidTr="00730AA9">
        <w:tc>
          <w:tcPr>
            <w:cnfStyle w:val="001000000000" w:firstRow="0" w:lastRow="0" w:firstColumn="1" w:lastColumn="0" w:oddVBand="0" w:evenVBand="0" w:oddHBand="0" w:evenHBand="0" w:firstRowFirstColumn="0" w:firstRowLastColumn="0" w:lastRowFirstColumn="0" w:lastRowLastColumn="0"/>
            <w:tcW w:w="994" w:type="dxa"/>
            <w:noWrap/>
            <w:hideMark/>
          </w:tcPr>
          <w:p w14:paraId="7AAAB068" w14:textId="0FDD53BF" w:rsidR="00211DBE" w:rsidRPr="00211DBE" w:rsidRDefault="00730AA9" w:rsidP="00211DBE">
            <w:pPr>
              <w:rPr>
                <w:sz w:val="20"/>
                <w:szCs w:val="20"/>
                <w:lang w:eastAsia="en-GB"/>
              </w:rPr>
            </w:pPr>
            <w:r w:rsidRPr="00211DBE">
              <w:rPr>
                <w:sz w:val="20"/>
                <w:szCs w:val="20"/>
                <w:lang w:eastAsia="en-GB"/>
              </w:rPr>
              <w:t>Botna</w:t>
            </w:r>
          </w:p>
        </w:tc>
        <w:tc>
          <w:tcPr>
            <w:tcW w:w="2540" w:type="dxa"/>
            <w:noWrap/>
            <w:hideMark/>
          </w:tcPr>
          <w:p w14:paraId="013E7534" w14:textId="18F182A3"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Chircăiești</w:t>
            </w:r>
          </w:p>
        </w:tc>
        <w:tc>
          <w:tcPr>
            <w:tcW w:w="1128" w:type="dxa"/>
            <w:noWrap/>
            <w:hideMark/>
          </w:tcPr>
          <w:p w14:paraId="54230343"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46.719348</w:t>
            </w:r>
          </w:p>
        </w:tc>
        <w:tc>
          <w:tcPr>
            <w:tcW w:w="1128" w:type="dxa"/>
            <w:noWrap/>
            <w:hideMark/>
          </w:tcPr>
          <w:p w14:paraId="5E410418" w14:textId="77777777" w:rsidR="00211DBE" w:rsidRPr="00211DBE" w:rsidRDefault="00211DBE" w:rsidP="00211DBE">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211DBE">
              <w:rPr>
                <w:sz w:val="20"/>
                <w:szCs w:val="20"/>
                <w:lang w:eastAsia="en-GB"/>
              </w:rPr>
              <w:t>29.557359</w:t>
            </w:r>
          </w:p>
        </w:tc>
      </w:tr>
    </w:tbl>
    <w:p w14:paraId="10C50BD1" w14:textId="77777777" w:rsidR="002F30F1" w:rsidRDefault="002F30F1" w:rsidP="00252615"/>
    <w:p w14:paraId="3F9596FC" w14:textId="318803F2" w:rsidR="0046527E" w:rsidRDefault="0046527E" w:rsidP="0046527E">
      <w:pPr>
        <w:pStyle w:val="Caption"/>
        <w:keepNext/>
      </w:pPr>
      <w:bookmarkStart w:id="11" w:name="_Ref215983477"/>
      <w:r>
        <w:lastRenderedPageBreak/>
        <w:t xml:space="preserve">Figure </w:t>
      </w:r>
      <w:fldSimple w:instr=" STYLEREF 1 \s ">
        <w:r w:rsidR="007A62CC">
          <w:rPr>
            <w:noProof/>
          </w:rPr>
          <w:t>2</w:t>
        </w:r>
      </w:fldSimple>
      <w:r w:rsidR="00E1262D">
        <w:noBreakHyphen/>
      </w:r>
      <w:fldSimple w:instr=" SEQ Figure \* ARABIC \s 1 ">
        <w:r w:rsidR="007A62CC">
          <w:rPr>
            <w:noProof/>
          </w:rPr>
          <w:t>1</w:t>
        </w:r>
      </w:fldSimple>
      <w:bookmarkEnd w:id="11"/>
      <w:r>
        <w:t xml:space="preserve"> Overview of the sampling sites</w:t>
      </w:r>
    </w:p>
    <w:p w14:paraId="1F292F63" w14:textId="5C5BFEEE" w:rsidR="0046527E" w:rsidRDefault="00A8618D" w:rsidP="0046527E">
      <w:pPr>
        <w:keepNext/>
        <w:jc w:val="center"/>
      </w:pPr>
      <w:r w:rsidRPr="00A8618D">
        <w:rPr>
          <w:noProof/>
        </w:rPr>
        <w:drawing>
          <wp:inline distT="0" distB="0" distL="0" distR="0" wp14:anchorId="7121823E" wp14:editId="1E4015E5">
            <wp:extent cx="5374751" cy="4089400"/>
            <wp:effectExtent l="0" t="0" r="0" b="6350"/>
            <wp:docPr id="353597394"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97394" name="Picture 1" descr="A map of a large area&#10;&#10;AI-generated content may be incorrect."/>
                    <pic:cNvPicPr/>
                  </pic:nvPicPr>
                  <pic:blipFill>
                    <a:blip r:embed="rId14"/>
                    <a:stretch>
                      <a:fillRect/>
                    </a:stretch>
                  </pic:blipFill>
                  <pic:spPr>
                    <a:xfrm>
                      <a:off x="0" y="0"/>
                      <a:ext cx="5391075" cy="4101820"/>
                    </a:xfrm>
                    <a:prstGeom prst="rect">
                      <a:avLst/>
                    </a:prstGeom>
                  </pic:spPr>
                </pic:pic>
              </a:graphicData>
            </a:graphic>
          </wp:inline>
        </w:drawing>
      </w:r>
    </w:p>
    <w:p w14:paraId="06B3D8CD" w14:textId="77777777" w:rsidR="00E23405" w:rsidRPr="00252615" w:rsidRDefault="00E23405" w:rsidP="0046527E">
      <w:pPr>
        <w:keepNext/>
        <w:jc w:val="center"/>
      </w:pPr>
    </w:p>
    <w:p w14:paraId="2B9191CD" w14:textId="0AE0A4EF" w:rsidR="00A52BF1" w:rsidRDefault="00A52BF1" w:rsidP="00A52BF1">
      <w:pPr>
        <w:pStyle w:val="Heading3"/>
      </w:pPr>
      <w:bookmarkStart w:id="12" w:name="_Toc220548402"/>
      <w:r>
        <w:t>Sampling scheme</w:t>
      </w:r>
      <w:bookmarkEnd w:id="12"/>
    </w:p>
    <w:p w14:paraId="3C1B9551" w14:textId="20B8AC27" w:rsidR="00A52BF1" w:rsidRDefault="00E23405" w:rsidP="00A52BF1">
      <w:r>
        <w:t>The sa</w:t>
      </w:r>
      <w:r w:rsidR="00A52BF1">
        <w:t xml:space="preserve">mples were taken during </w:t>
      </w:r>
      <w:r w:rsidR="00A52BF1" w:rsidRPr="003577D3">
        <w:t>18</w:t>
      </w:r>
      <w:r w:rsidR="00A52BF1">
        <w:t>-</w:t>
      </w:r>
      <w:r w:rsidR="00A52BF1" w:rsidRPr="003577D3">
        <w:t>20 April 2025</w:t>
      </w:r>
      <w:r w:rsidR="00A52BF1">
        <w:t xml:space="preserve">, 14-16 July 2025 and 16-18 October 2025, following the </w:t>
      </w:r>
      <w:r w:rsidR="00C455DA">
        <w:t xml:space="preserve">generic </w:t>
      </w:r>
      <w:r w:rsidR="00A52BF1">
        <w:t xml:space="preserve">schedule in </w:t>
      </w:r>
      <w:r w:rsidR="002F30F1">
        <w:fldChar w:fldCharType="begin"/>
      </w:r>
      <w:r w:rsidR="002F30F1">
        <w:instrText xml:space="preserve"> REF _Ref216927278 \h </w:instrText>
      </w:r>
      <w:r w:rsidR="002F30F1">
        <w:fldChar w:fldCharType="separate"/>
      </w:r>
      <w:r w:rsidR="007A62CC">
        <w:t xml:space="preserve">Table </w:t>
      </w:r>
      <w:r w:rsidR="007A62CC">
        <w:rPr>
          <w:noProof/>
        </w:rPr>
        <w:t>2</w:t>
      </w:r>
      <w:r w:rsidR="007A62CC">
        <w:noBreakHyphen/>
      </w:r>
      <w:r w:rsidR="007A62CC">
        <w:rPr>
          <w:noProof/>
        </w:rPr>
        <w:t>3</w:t>
      </w:r>
      <w:r w:rsidR="002F30F1">
        <w:fldChar w:fldCharType="end"/>
      </w:r>
      <w:r w:rsidR="002F30F1">
        <w:t>.</w:t>
      </w:r>
    </w:p>
    <w:p w14:paraId="093C1F64" w14:textId="37D38682" w:rsidR="00A52BF1" w:rsidRDefault="00A52BF1" w:rsidP="00A52BF1">
      <w:pPr>
        <w:pStyle w:val="Caption"/>
      </w:pPr>
      <w:bookmarkStart w:id="13" w:name="_Ref216927278"/>
      <w:r>
        <w:t xml:space="preserve">Table </w:t>
      </w:r>
      <w:fldSimple w:instr=" STYLEREF 1 \s ">
        <w:r w:rsidR="007A62CC">
          <w:rPr>
            <w:noProof/>
          </w:rPr>
          <w:t>2</w:t>
        </w:r>
      </w:fldSimple>
      <w:r w:rsidR="00E0031D">
        <w:noBreakHyphen/>
      </w:r>
      <w:fldSimple w:instr=" SEQ Table \* ARABIC \s 1 ">
        <w:r w:rsidR="007A62CC">
          <w:rPr>
            <w:noProof/>
          </w:rPr>
          <w:t>3</w:t>
        </w:r>
      </w:fldSimple>
      <w:bookmarkEnd w:id="13"/>
      <w:r>
        <w:t xml:space="preserve"> Sampling scheme per survey round</w:t>
      </w:r>
    </w:p>
    <w:tbl>
      <w:tblPr>
        <w:tblStyle w:val="GridTable6Colorful-Accent4"/>
        <w:tblW w:w="0" w:type="auto"/>
        <w:tblLook w:val="06A0" w:firstRow="1" w:lastRow="0" w:firstColumn="1" w:lastColumn="0" w:noHBand="1" w:noVBand="1"/>
      </w:tblPr>
      <w:tblGrid>
        <w:gridCol w:w="698"/>
        <w:gridCol w:w="1280"/>
      </w:tblGrid>
      <w:tr w:rsidR="00A52BF1" w:rsidRPr="00BD7B28" w14:paraId="4F83A5F8" w14:textId="77777777" w:rsidTr="002F30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28D066F" w14:textId="77777777" w:rsidR="00A52BF1" w:rsidRPr="00BD7B28" w:rsidRDefault="00A52BF1" w:rsidP="009D06A0">
            <w:pPr>
              <w:jc w:val="left"/>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Day</w:t>
            </w:r>
          </w:p>
        </w:tc>
        <w:tc>
          <w:tcPr>
            <w:tcW w:w="0" w:type="auto"/>
            <w:noWrap/>
          </w:tcPr>
          <w:p w14:paraId="573CB8A0" w14:textId="77777777" w:rsidR="00A52BF1" w:rsidRPr="00BD7B28" w:rsidRDefault="00A52BF1" w:rsidP="009D06A0">
            <w:pPr>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Site</w:t>
            </w:r>
          </w:p>
        </w:tc>
      </w:tr>
      <w:tr w:rsidR="00A52BF1" w:rsidRPr="00BD7B28" w14:paraId="0AD47F35" w14:textId="77777777" w:rsidTr="007D726B">
        <w:tc>
          <w:tcPr>
            <w:cnfStyle w:val="001000000000" w:firstRow="0" w:lastRow="0" w:firstColumn="1" w:lastColumn="0" w:oddVBand="0" w:evenVBand="0" w:oddHBand="0" w:evenHBand="0" w:firstRowFirstColumn="0" w:firstRowLastColumn="0" w:lastRowFirstColumn="0" w:lastRowLastColumn="0"/>
            <w:tcW w:w="0" w:type="auto"/>
            <w:vMerge w:val="restart"/>
          </w:tcPr>
          <w:p w14:paraId="0882FEC1" w14:textId="77777777" w:rsidR="00A52BF1" w:rsidRPr="00BD7B28" w:rsidRDefault="00A52BF1" w:rsidP="009D06A0">
            <w:pPr>
              <w:jc w:val="left"/>
              <w:rPr>
                <w:rFonts w:ascii="Aptos" w:eastAsia="Times New Roman" w:hAnsi="Aptos" w:cs="Arial"/>
                <w:b w:val="0"/>
                <w:bCs w:val="0"/>
                <w:color w:val="000000"/>
                <w:kern w:val="0"/>
                <w:sz w:val="20"/>
                <w:szCs w:val="20"/>
                <w:lang w:eastAsia="en-GB"/>
              </w:rPr>
            </w:pPr>
            <w:r w:rsidRPr="00BD7B28">
              <w:rPr>
                <w:rFonts w:ascii="Aptos" w:eastAsia="Times New Roman" w:hAnsi="Aptos" w:cs="Arial"/>
                <w:b w:val="0"/>
                <w:bCs w:val="0"/>
                <w:color w:val="000000"/>
                <w:kern w:val="0"/>
                <w:sz w:val="20"/>
                <w:szCs w:val="20"/>
                <w:lang w:eastAsia="en-GB"/>
              </w:rPr>
              <w:t>Day 1</w:t>
            </w:r>
          </w:p>
        </w:tc>
        <w:tc>
          <w:tcPr>
            <w:tcW w:w="0" w:type="auto"/>
            <w:noWrap/>
            <w:hideMark/>
          </w:tcPr>
          <w:p w14:paraId="2473D58E" w14:textId="77777777"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Otaci</w:t>
            </w:r>
          </w:p>
        </w:tc>
      </w:tr>
      <w:tr w:rsidR="00A52BF1" w:rsidRPr="00BD7B28" w14:paraId="203E7703" w14:textId="77777777" w:rsidTr="007D726B">
        <w:tc>
          <w:tcPr>
            <w:cnfStyle w:val="001000000000" w:firstRow="0" w:lastRow="0" w:firstColumn="1" w:lastColumn="0" w:oddVBand="0" w:evenVBand="0" w:oddHBand="0" w:evenHBand="0" w:firstRowFirstColumn="0" w:firstRowLastColumn="0" w:lastRowFirstColumn="0" w:lastRowLastColumn="0"/>
            <w:tcW w:w="0" w:type="auto"/>
            <w:vMerge/>
          </w:tcPr>
          <w:p w14:paraId="1520C6D5" w14:textId="77777777" w:rsidR="00A52BF1" w:rsidRPr="00BD7B28" w:rsidRDefault="00A52BF1" w:rsidP="009D06A0">
            <w:pPr>
              <w:jc w:val="left"/>
              <w:rPr>
                <w:rFonts w:ascii="Aptos" w:eastAsia="Times New Roman" w:hAnsi="Aptos" w:cs="Arial"/>
                <w:b w:val="0"/>
                <w:bCs w:val="0"/>
                <w:color w:val="000000"/>
                <w:kern w:val="0"/>
                <w:sz w:val="20"/>
                <w:szCs w:val="20"/>
                <w:lang w:eastAsia="en-GB"/>
              </w:rPr>
            </w:pPr>
          </w:p>
        </w:tc>
        <w:tc>
          <w:tcPr>
            <w:tcW w:w="0" w:type="auto"/>
            <w:noWrap/>
            <w:hideMark/>
          </w:tcPr>
          <w:p w14:paraId="2578A429" w14:textId="77777777"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Nimereuca</w:t>
            </w:r>
          </w:p>
        </w:tc>
      </w:tr>
      <w:tr w:rsidR="00A52BF1" w:rsidRPr="00BD7B28" w14:paraId="56B10E3F" w14:textId="77777777" w:rsidTr="007D726B">
        <w:tc>
          <w:tcPr>
            <w:cnfStyle w:val="001000000000" w:firstRow="0" w:lastRow="0" w:firstColumn="1" w:lastColumn="0" w:oddVBand="0" w:evenVBand="0" w:oddHBand="0" w:evenHBand="0" w:firstRowFirstColumn="0" w:firstRowLastColumn="0" w:lastRowFirstColumn="0" w:lastRowLastColumn="0"/>
            <w:tcW w:w="0" w:type="auto"/>
            <w:vMerge/>
          </w:tcPr>
          <w:p w14:paraId="176877D2" w14:textId="77777777" w:rsidR="00A52BF1" w:rsidRPr="00BD7B28" w:rsidRDefault="00A52BF1" w:rsidP="009D06A0">
            <w:pPr>
              <w:jc w:val="left"/>
              <w:rPr>
                <w:rFonts w:ascii="Aptos" w:eastAsia="Times New Roman" w:hAnsi="Aptos" w:cs="Arial"/>
                <w:b w:val="0"/>
                <w:bCs w:val="0"/>
                <w:color w:val="000000"/>
                <w:kern w:val="0"/>
                <w:sz w:val="20"/>
                <w:szCs w:val="20"/>
                <w:lang w:eastAsia="en-GB"/>
              </w:rPr>
            </w:pPr>
          </w:p>
        </w:tc>
        <w:tc>
          <w:tcPr>
            <w:tcW w:w="0" w:type="auto"/>
            <w:noWrap/>
            <w:hideMark/>
          </w:tcPr>
          <w:p w14:paraId="1DC982F1" w14:textId="77777777"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Bălți</w:t>
            </w:r>
          </w:p>
        </w:tc>
      </w:tr>
      <w:tr w:rsidR="00A52BF1" w:rsidRPr="00BD7B28" w14:paraId="50D66375" w14:textId="77777777" w:rsidTr="007D726B">
        <w:tc>
          <w:tcPr>
            <w:cnfStyle w:val="001000000000" w:firstRow="0" w:lastRow="0" w:firstColumn="1" w:lastColumn="0" w:oddVBand="0" w:evenVBand="0" w:oddHBand="0" w:evenHBand="0" w:firstRowFirstColumn="0" w:firstRowLastColumn="0" w:lastRowFirstColumn="0" w:lastRowLastColumn="0"/>
            <w:tcW w:w="0" w:type="auto"/>
            <w:vMerge w:val="restart"/>
          </w:tcPr>
          <w:p w14:paraId="617C77A7" w14:textId="77777777" w:rsidR="00A52BF1" w:rsidRPr="00BD7B28" w:rsidRDefault="00A52BF1" w:rsidP="009D06A0">
            <w:pPr>
              <w:jc w:val="left"/>
              <w:rPr>
                <w:rFonts w:ascii="Aptos" w:eastAsia="Times New Roman" w:hAnsi="Aptos" w:cs="Arial"/>
                <w:b w:val="0"/>
                <w:bCs w:val="0"/>
                <w:color w:val="000000"/>
                <w:kern w:val="0"/>
                <w:sz w:val="20"/>
                <w:szCs w:val="20"/>
                <w:lang w:eastAsia="en-GB"/>
              </w:rPr>
            </w:pPr>
            <w:r w:rsidRPr="00BD7B28">
              <w:rPr>
                <w:rFonts w:ascii="Aptos" w:eastAsia="Times New Roman" w:hAnsi="Aptos" w:cs="Arial"/>
                <w:b w:val="0"/>
                <w:bCs w:val="0"/>
                <w:color w:val="000000"/>
                <w:kern w:val="0"/>
                <w:sz w:val="20"/>
                <w:szCs w:val="20"/>
                <w:lang w:eastAsia="en-GB"/>
              </w:rPr>
              <w:t>Day 2</w:t>
            </w:r>
          </w:p>
        </w:tc>
        <w:tc>
          <w:tcPr>
            <w:tcW w:w="0" w:type="auto"/>
            <w:noWrap/>
            <w:hideMark/>
          </w:tcPr>
          <w:p w14:paraId="7F0729AA" w14:textId="77777777"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Ustia</w:t>
            </w:r>
          </w:p>
        </w:tc>
      </w:tr>
      <w:tr w:rsidR="00A52BF1" w:rsidRPr="00BD7B28" w14:paraId="65787C76" w14:textId="77777777" w:rsidTr="007D726B">
        <w:tc>
          <w:tcPr>
            <w:cnfStyle w:val="001000000000" w:firstRow="0" w:lastRow="0" w:firstColumn="1" w:lastColumn="0" w:oddVBand="0" w:evenVBand="0" w:oddHBand="0" w:evenHBand="0" w:firstRowFirstColumn="0" w:firstRowLastColumn="0" w:lastRowFirstColumn="0" w:lastRowLastColumn="0"/>
            <w:tcW w:w="0" w:type="auto"/>
            <w:vMerge/>
          </w:tcPr>
          <w:p w14:paraId="4BB24D5B" w14:textId="77777777" w:rsidR="00A52BF1" w:rsidRPr="00BD7B28" w:rsidRDefault="00A52BF1" w:rsidP="009D06A0">
            <w:pPr>
              <w:jc w:val="left"/>
              <w:rPr>
                <w:rFonts w:ascii="Aptos" w:eastAsia="Times New Roman" w:hAnsi="Aptos" w:cs="Arial"/>
                <w:b w:val="0"/>
                <w:bCs w:val="0"/>
                <w:color w:val="000000"/>
                <w:kern w:val="0"/>
                <w:sz w:val="20"/>
                <w:szCs w:val="20"/>
                <w:lang w:eastAsia="en-GB"/>
              </w:rPr>
            </w:pPr>
          </w:p>
        </w:tc>
        <w:tc>
          <w:tcPr>
            <w:tcW w:w="0" w:type="auto"/>
            <w:noWrap/>
            <w:hideMark/>
          </w:tcPr>
          <w:p w14:paraId="124E6B56" w14:textId="77777777"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Goian</w:t>
            </w:r>
          </w:p>
        </w:tc>
      </w:tr>
      <w:tr w:rsidR="00A52BF1" w:rsidRPr="00BD7B28" w14:paraId="3CFB7A72" w14:textId="77777777" w:rsidTr="007D726B">
        <w:tc>
          <w:tcPr>
            <w:cnfStyle w:val="001000000000" w:firstRow="0" w:lastRow="0" w:firstColumn="1" w:lastColumn="0" w:oddVBand="0" w:evenVBand="0" w:oddHBand="0" w:evenHBand="0" w:firstRowFirstColumn="0" w:firstRowLastColumn="0" w:lastRowFirstColumn="0" w:lastRowLastColumn="0"/>
            <w:tcW w:w="0" w:type="auto"/>
            <w:vMerge/>
          </w:tcPr>
          <w:p w14:paraId="5A4B99E0" w14:textId="77777777" w:rsidR="00A52BF1" w:rsidRPr="00BD7B28" w:rsidRDefault="00A52BF1" w:rsidP="009D06A0">
            <w:pPr>
              <w:jc w:val="left"/>
              <w:rPr>
                <w:rFonts w:ascii="Aptos" w:eastAsia="Times New Roman" w:hAnsi="Aptos" w:cs="Arial"/>
                <w:b w:val="0"/>
                <w:bCs w:val="0"/>
                <w:color w:val="000000"/>
                <w:kern w:val="0"/>
                <w:sz w:val="20"/>
                <w:szCs w:val="20"/>
                <w:lang w:eastAsia="en-GB"/>
              </w:rPr>
            </w:pPr>
          </w:p>
        </w:tc>
        <w:tc>
          <w:tcPr>
            <w:tcW w:w="0" w:type="auto"/>
            <w:noWrap/>
            <w:hideMark/>
          </w:tcPr>
          <w:p w14:paraId="215B0C81" w14:textId="77777777"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Străşeni</w:t>
            </w:r>
          </w:p>
        </w:tc>
      </w:tr>
      <w:tr w:rsidR="00A52BF1" w:rsidRPr="00BD7B28" w14:paraId="021F951F" w14:textId="77777777" w:rsidTr="007D726B">
        <w:tc>
          <w:tcPr>
            <w:cnfStyle w:val="001000000000" w:firstRow="0" w:lastRow="0" w:firstColumn="1" w:lastColumn="0" w:oddVBand="0" w:evenVBand="0" w:oddHBand="0" w:evenHBand="0" w:firstRowFirstColumn="0" w:firstRowLastColumn="0" w:lastRowFirstColumn="0" w:lastRowLastColumn="0"/>
            <w:tcW w:w="0" w:type="auto"/>
            <w:vMerge/>
          </w:tcPr>
          <w:p w14:paraId="16952921" w14:textId="77777777" w:rsidR="00A52BF1" w:rsidRPr="00BD7B28" w:rsidRDefault="00A52BF1" w:rsidP="009D06A0">
            <w:pPr>
              <w:jc w:val="left"/>
              <w:rPr>
                <w:rFonts w:ascii="Aptos" w:eastAsia="Times New Roman" w:hAnsi="Aptos" w:cs="Arial"/>
                <w:b w:val="0"/>
                <w:bCs w:val="0"/>
                <w:color w:val="000000"/>
                <w:kern w:val="0"/>
                <w:sz w:val="20"/>
                <w:szCs w:val="20"/>
                <w:lang w:eastAsia="en-GB"/>
              </w:rPr>
            </w:pPr>
          </w:p>
        </w:tc>
        <w:tc>
          <w:tcPr>
            <w:tcW w:w="0" w:type="auto"/>
            <w:noWrap/>
            <w:hideMark/>
          </w:tcPr>
          <w:p w14:paraId="735795ED" w14:textId="77777777"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Gura Bîcului</w:t>
            </w:r>
          </w:p>
        </w:tc>
      </w:tr>
      <w:tr w:rsidR="00A52BF1" w:rsidRPr="00BD7B28" w14:paraId="1A497334" w14:textId="77777777" w:rsidTr="007D726B">
        <w:tc>
          <w:tcPr>
            <w:cnfStyle w:val="001000000000" w:firstRow="0" w:lastRow="0" w:firstColumn="1" w:lastColumn="0" w:oddVBand="0" w:evenVBand="0" w:oddHBand="0" w:evenHBand="0" w:firstRowFirstColumn="0" w:firstRowLastColumn="0" w:lastRowFirstColumn="0" w:lastRowLastColumn="0"/>
            <w:tcW w:w="0" w:type="auto"/>
            <w:vMerge/>
          </w:tcPr>
          <w:p w14:paraId="10A868A8" w14:textId="77777777" w:rsidR="00A52BF1" w:rsidRPr="00BD7B28" w:rsidRDefault="00A52BF1" w:rsidP="009D06A0">
            <w:pPr>
              <w:jc w:val="left"/>
              <w:rPr>
                <w:rFonts w:ascii="Aptos" w:eastAsia="Times New Roman" w:hAnsi="Aptos" w:cs="Arial"/>
                <w:b w:val="0"/>
                <w:bCs w:val="0"/>
                <w:color w:val="000000"/>
                <w:kern w:val="0"/>
                <w:sz w:val="20"/>
                <w:szCs w:val="20"/>
                <w:lang w:eastAsia="en-GB"/>
              </w:rPr>
            </w:pPr>
          </w:p>
        </w:tc>
        <w:tc>
          <w:tcPr>
            <w:tcW w:w="0" w:type="auto"/>
            <w:noWrap/>
            <w:hideMark/>
          </w:tcPr>
          <w:p w14:paraId="27C3B6D3" w14:textId="1155BEB0"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Chircăiești</w:t>
            </w:r>
          </w:p>
        </w:tc>
      </w:tr>
      <w:tr w:rsidR="00A52BF1" w:rsidRPr="00BD7B28" w14:paraId="37A20C8F" w14:textId="77777777" w:rsidTr="007D726B">
        <w:tc>
          <w:tcPr>
            <w:cnfStyle w:val="001000000000" w:firstRow="0" w:lastRow="0" w:firstColumn="1" w:lastColumn="0" w:oddVBand="0" w:evenVBand="0" w:oddHBand="0" w:evenHBand="0" w:firstRowFirstColumn="0" w:firstRowLastColumn="0" w:lastRowFirstColumn="0" w:lastRowLastColumn="0"/>
            <w:tcW w:w="0" w:type="auto"/>
          </w:tcPr>
          <w:p w14:paraId="0ED54E5C" w14:textId="1A46DB13" w:rsidR="00A52BF1" w:rsidRPr="00BD7B28" w:rsidRDefault="00A52BF1" w:rsidP="009D06A0">
            <w:pPr>
              <w:jc w:val="left"/>
              <w:rPr>
                <w:rFonts w:ascii="Aptos" w:eastAsia="Times New Roman" w:hAnsi="Aptos" w:cs="Arial"/>
                <w:b w:val="0"/>
                <w:bCs w:val="0"/>
                <w:color w:val="000000"/>
                <w:kern w:val="0"/>
                <w:sz w:val="20"/>
                <w:szCs w:val="20"/>
                <w:lang w:eastAsia="en-GB"/>
              </w:rPr>
            </w:pPr>
            <w:r w:rsidRPr="00BD7B28">
              <w:rPr>
                <w:rFonts w:ascii="Aptos" w:eastAsia="Times New Roman" w:hAnsi="Aptos" w:cs="Arial"/>
                <w:b w:val="0"/>
                <w:bCs w:val="0"/>
                <w:color w:val="000000"/>
                <w:kern w:val="0"/>
                <w:sz w:val="20"/>
                <w:szCs w:val="20"/>
                <w:lang w:eastAsia="en-GB"/>
              </w:rPr>
              <w:t>Day 3</w:t>
            </w:r>
          </w:p>
        </w:tc>
        <w:tc>
          <w:tcPr>
            <w:tcW w:w="0" w:type="auto"/>
            <w:noWrap/>
            <w:hideMark/>
          </w:tcPr>
          <w:p w14:paraId="282BE94E" w14:textId="77777777" w:rsidR="00A52BF1" w:rsidRPr="00BD7B28" w:rsidRDefault="00A52BF1" w:rsidP="009D06A0">
            <w:pPr>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0"/>
                <w:szCs w:val="20"/>
                <w:lang w:eastAsia="en-GB"/>
              </w:rPr>
            </w:pPr>
            <w:r w:rsidRPr="00BD7B28">
              <w:rPr>
                <w:rFonts w:ascii="Aptos" w:eastAsia="Times New Roman" w:hAnsi="Aptos" w:cs="Arial"/>
                <w:color w:val="000000"/>
                <w:kern w:val="0"/>
                <w:sz w:val="20"/>
                <w:szCs w:val="20"/>
                <w:lang w:eastAsia="en-GB"/>
              </w:rPr>
              <w:t>Palanca</w:t>
            </w:r>
          </w:p>
        </w:tc>
      </w:tr>
    </w:tbl>
    <w:p w14:paraId="5E201EAB" w14:textId="77777777" w:rsidR="002F30F1" w:rsidRDefault="002F30F1" w:rsidP="002F30F1"/>
    <w:p w14:paraId="42D11537" w14:textId="3E9D1696" w:rsidR="00730AA9" w:rsidRDefault="00730AA9" w:rsidP="00730AA9">
      <w:pPr>
        <w:pStyle w:val="Heading3"/>
      </w:pPr>
      <w:bookmarkStart w:id="14" w:name="_Toc220548403"/>
      <w:r>
        <w:t>Sampling</w:t>
      </w:r>
      <w:bookmarkEnd w:id="14"/>
    </w:p>
    <w:p w14:paraId="17DA0508" w14:textId="64FF3CDA" w:rsidR="00730AA9" w:rsidRPr="00730AA9" w:rsidRDefault="00730AA9" w:rsidP="00730AA9">
      <w:r>
        <w:t xml:space="preserve">The water samples were taken with buckets or, where feasible, directly </w:t>
      </w:r>
      <w:r w:rsidR="00E23405">
        <w:t xml:space="preserve">in </w:t>
      </w:r>
      <w:r>
        <w:t xml:space="preserve">the bottles </w:t>
      </w:r>
      <w:r w:rsidR="00E23405">
        <w:t xml:space="preserve">via submerging them </w:t>
      </w:r>
      <w:r>
        <w:t>at the water surface.</w:t>
      </w:r>
    </w:p>
    <w:p w14:paraId="3BEE3B27" w14:textId="21811A77" w:rsidR="00730AA9" w:rsidRPr="00730AA9" w:rsidRDefault="00730AA9" w:rsidP="00730AA9">
      <w:pPr>
        <w:pStyle w:val="ListParagraph"/>
        <w:numPr>
          <w:ilvl w:val="0"/>
          <w:numId w:val="24"/>
        </w:numPr>
        <w:autoSpaceDE w:val="0"/>
        <w:autoSpaceDN w:val="0"/>
        <w:adjustRightInd w:val="0"/>
        <w:spacing w:after="0" w:line="240" w:lineRule="auto"/>
        <w:rPr>
          <w:rFonts w:cstheme="minorHAnsi"/>
          <w:lang w:val="en-US"/>
        </w:rPr>
      </w:pPr>
      <w:r w:rsidRPr="00730AA9">
        <w:rPr>
          <w:rFonts w:cstheme="minorHAnsi"/>
          <w:lang w:val="en-US"/>
        </w:rPr>
        <w:lastRenderedPageBreak/>
        <w:t>Two 2 l Nalgene bottles</w:t>
      </w:r>
      <w:r w:rsidR="0082181D">
        <w:rPr>
          <w:rFonts w:cstheme="minorHAnsi"/>
          <w:lang w:val="en-US"/>
        </w:rPr>
        <w:t xml:space="preserve"> </w:t>
      </w:r>
      <w:r w:rsidRPr="00730AA9">
        <w:rPr>
          <w:rFonts w:cstheme="minorHAnsi"/>
          <w:lang w:val="en-US"/>
        </w:rPr>
        <w:t xml:space="preserve">, one 100 ml glass VOC bottle and one 100 ml PET bottle for metals were collected from each sampling point. </w:t>
      </w:r>
      <w:r>
        <w:rPr>
          <w:rFonts w:cstheme="minorHAnsi"/>
          <w:lang w:val="en-US"/>
        </w:rPr>
        <w:t xml:space="preserve">The </w:t>
      </w:r>
      <w:r w:rsidRPr="00730AA9">
        <w:rPr>
          <w:rFonts w:cstheme="minorHAnsi"/>
          <w:lang w:val="en-US"/>
        </w:rPr>
        <w:t>Nalgene and VOC bottles were prepared in the laboratory before each campaign - rinsed with millipore water, then acid cleaned (soak</w:t>
      </w:r>
      <w:r w:rsidR="00A91CA8">
        <w:rPr>
          <w:rFonts w:cstheme="minorHAnsi"/>
          <w:lang w:val="en-US"/>
        </w:rPr>
        <w:t>ed</w:t>
      </w:r>
      <w:r w:rsidRPr="00730AA9">
        <w:rPr>
          <w:rFonts w:cstheme="minorHAnsi"/>
          <w:lang w:val="en-US"/>
        </w:rPr>
        <w:t xml:space="preserve"> in 2% nitric acid for 48 h), then rinsed with ultrapure (LC-MS grade) water, and then with LC-MS grade methanol. </w:t>
      </w:r>
      <w:r>
        <w:t>PET bottles were rinsed with millipore water, then rinsed with ultrapure (LC-MS grade) water and then with methanol (LC-MS grade).</w:t>
      </w:r>
    </w:p>
    <w:p w14:paraId="3D602B7F" w14:textId="1B025B47" w:rsidR="00730AA9" w:rsidRPr="00730AA9" w:rsidRDefault="00730AA9" w:rsidP="00730AA9">
      <w:pPr>
        <w:pStyle w:val="ListParagraph"/>
        <w:numPr>
          <w:ilvl w:val="0"/>
          <w:numId w:val="24"/>
        </w:numPr>
        <w:autoSpaceDE w:val="0"/>
        <w:autoSpaceDN w:val="0"/>
        <w:adjustRightInd w:val="0"/>
        <w:spacing w:after="0" w:line="240" w:lineRule="auto"/>
        <w:rPr>
          <w:rFonts w:cstheme="minorHAnsi"/>
          <w:lang w:val="en-US"/>
        </w:rPr>
      </w:pPr>
      <w:r w:rsidRPr="00730AA9">
        <w:rPr>
          <w:rFonts w:cstheme="minorHAnsi"/>
          <w:lang w:val="en-US"/>
        </w:rPr>
        <w:t>The water sample for determination of metals was obtained by filtration through a 0.45</w:t>
      </w:r>
      <w:r w:rsidR="0082181D">
        <w:rPr>
          <w:rFonts w:cstheme="minorHAnsi"/>
          <w:lang w:val="en-US"/>
        </w:rPr>
        <w:t> µ</w:t>
      </w:r>
      <w:r w:rsidRPr="00730AA9">
        <w:rPr>
          <w:rFonts w:cstheme="minorHAnsi"/>
          <w:lang w:val="en-US"/>
        </w:rPr>
        <w:t>m filter, directly at the sampling point. The EQS for metals refers to the dissolved concentration (100 ml water filtered through syringe with Luer connector).</w:t>
      </w:r>
    </w:p>
    <w:p w14:paraId="2D71894B" w14:textId="77777777" w:rsidR="00730AA9" w:rsidRPr="00730AA9" w:rsidRDefault="00730AA9" w:rsidP="00730AA9">
      <w:pPr>
        <w:pStyle w:val="ListParagraph"/>
        <w:numPr>
          <w:ilvl w:val="0"/>
          <w:numId w:val="24"/>
        </w:numPr>
        <w:autoSpaceDE w:val="0"/>
        <w:autoSpaceDN w:val="0"/>
        <w:adjustRightInd w:val="0"/>
        <w:spacing w:after="0" w:line="240" w:lineRule="auto"/>
        <w:rPr>
          <w:rFonts w:cstheme="minorHAnsi"/>
          <w:lang w:val="en-US"/>
        </w:rPr>
      </w:pPr>
      <w:r w:rsidRPr="00730AA9">
        <w:rPr>
          <w:rFonts w:cstheme="minorHAnsi"/>
          <w:lang w:val="en-US"/>
        </w:rPr>
        <w:t>A multiparameter portable device was used for measuring pH, temperature, conductivity, and oxygen content.</w:t>
      </w:r>
    </w:p>
    <w:p w14:paraId="77ACDA22" w14:textId="77777777" w:rsidR="00730AA9" w:rsidRPr="00730AA9" w:rsidRDefault="00730AA9" w:rsidP="00730AA9">
      <w:pPr>
        <w:pStyle w:val="ListParagraph"/>
        <w:numPr>
          <w:ilvl w:val="0"/>
          <w:numId w:val="24"/>
        </w:numPr>
        <w:autoSpaceDE w:val="0"/>
        <w:autoSpaceDN w:val="0"/>
        <w:adjustRightInd w:val="0"/>
        <w:spacing w:after="0" w:line="240" w:lineRule="auto"/>
        <w:rPr>
          <w:rFonts w:cstheme="minorHAnsi"/>
          <w:lang w:val="en-US"/>
        </w:rPr>
      </w:pPr>
      <w:r w:rsidRPr="00730AA9">
        <w:rPr>
          <w:rFonts w:cstheme="minorHAnsi"/>
          <w:lang w:val="en-US"/>
        </w:rPr>
        <w:t>The total hardness of the water was determined using a photometric kit.</w:t>
      </w:r>
    </w:p>
    <w:p w14:paraId="19F8F4AA" w14:textId="0F2D4DC8" w:rsidR="00252615" w:rsidRDefault="000A4C5E" w:rsidP="0046527E">
      <w:pPr>
        <w:pStyle w:val="Heading2"/>
      </w:pPr>
      <w:bookmarkStart w:id="15" w:name="_Toc217393162"/>
      <w:bookmarkStart w:id="16" w:name="_Toc220548404"/>
      <w:r>
        <w:t>Laboratory analysis</w:t>
      </w:r>
      <w:bookmarkEnd w:id="15"/>
      <w:bookmarkEnd w:id="16"/>
    </w:p>
    <w:p w14:paraId="73C81452" w14:textId="57FDA2CE" w:rsidR="000A4C5E" w:rsidRPr="000A4C5E" w:rsidRDefault="000A4C5E" w:rsidP="000A4C5E">
      <w:pPr>
        <w:pStyle w:val="Heading3"/>
      </w:pPr>
      <w:bookmarkStart w:id="17" w:name="_Toc220548405"/>
      <w:r>
        <w:t>Analysed substances</w:t>
      </w:r>
      <w:bookmarkEnd w:id="17"/>
    </w:p>
    <w:p w14:paraId="6905B5B9" w14:textId="30D00271" w:rsidR="00DB347B" w:rsidRDefault="0046527E" w:rsidP="000219E4">
      <w:r>
        <w:t xml:space="preserve">Annex 1 </w:t>
      </w:r>
      <w:r w:rsidR="000D5854">
        <w:t xml:space="preserve">contains </w:t>
      </w:r>
      <w:r>
        <w:t>the list with Priority substances and their environmental quality standards</w:t>
      </w:r>
      <w:r w:rsidR="000A4C5E">
        <w:t xml:space="preserve"> (EQSs)</w:t>
      </w:r>
      <w:r>
        <w:t xml:space="preserve"> as included in the Directive 2013/39/EU. It concerns 45 main entries</w:t>
      </w:r>
      <w:r w:rsidR="002E23B5">
        <w:t>, some of them encompassing more than one substance.</w:t>
      </w:r>
    </w:p>
    <w:p w14:paraId="04540787" w14:textId="433CF958" w:rsidR="000A4C5E" w:rsidRDefault="000A4C5E" w:rsidP="000219E4">
      <w:r>
        <w:t xml:space="preserve">Entry (37) </w:t>
      </w:r>
      <w:r w:rsidRPr="00755D4F">
        <w:rPr>
          <w:i/>
          <w:iCs/>
        </w:rPr>
        <w:t>Dioxins and dioxin-like compounds</w:t>
      </w:r>
      <w:r>
        <w:t xml:space="preserve"> was omitted from laboratory analysis since no EQSs for water are defined in the Directive 2013/39/EU. Furthermore, its analysis is rather expensive.</w:t>
      </w:r>
    </w:p>
    <w:p w14:paraId="76199E31" w14:textId="43DBC9A3" w:rsidR="00C25A8B" w:rsidRDefault="005A1B40" w:rsidP="00C25A8B">
      <w:pPr>
        <w:spacing w:after="0"/>
      </w:pPr>
      <w:r>
        <w:t xml:space="preserve">The Environmental Institute </w:t>
      </w:r>
      <w:r w:rsidR="00C455DA">
        <w:t xml:space="preserve">also </w:t>
      </w:r>
      <w:r>
        <w:t xml:space="preserve">analysed and reported </w:t>
      </w:r>
      <w:r w:rsidR="00421EA9">
        <w:t xml:space="preserve">PFAS </w:t>
      </w:r>
      <w:r>
        <w:t xml:space="preserve">derivatives. PFAS as such are </w:t>
      </w:r>
      <w:r w:rsidR="00421EA9">
        <w:t>not included in the Directive 2013/39/EU</w:t>
      </w:r>
      <w:r w:rsidR="008F02E2">
        <w:t>, although PFOS are a subgroup</w:t>
      </w:r>
      <w:r w:rsidR="00421EA9">
        <w:t xml:space="preserve">. However, </w:t>
      </w:r>
      <w:r w:rsidR="00EA7BE9">
        <w:t xml:space="preserve">the following </w:t>
      </w:r>
      <w:r w:rsidR="00F6326F">
        <w:t xml:space="preserve">proposal </w:t>
      </w:r>
      <w:r w:rsidR="00EA7BE9">
        <w:t>is under preparation</w:t>
      </w:r>
      <w:r w:rsidR="00E23405">
        <w:t xml:space="preserve"> that includes </w:t>
      </w:r>
      <w:r w:rsidR="00C25A8B">
        <w:t>PFAS</w:t>
      </w:r>
      <w:r w:rsidR="00F6326F">
        <w:t>:</w:t>
      </w:r>
    </w:p>
    <w:p w14:paraId="0FCD1F82" w14:textId="77777777" w:rsidR="00C25A8B" w:rsidRDefault="00EA7BE9" w:rsidP="00C25A8B">
      <w:pPr>
        <w:ind w:left="720"/>
      </w:pPr>
      <w:r w:rsidRPr="00EA7BE9">
        <w:rPr>
          <w:i/>
          <w:iCs/>
        </w:rPr>
        <w:t>Proposal for a directive of the European Parliament and of the Council amending Directive 2000/60/EC establishing a framework for Community action in the field of water policy, Directive 2006/118/EC on the protection of groundwater against pollution and deterioration and Directive 2008/105/EC on environmental quality standards in the field of water policy</w:t>
      </w:r>
      <w:r>
        <w:t xml:space="preserve">. </w:t>
      </w:r>
      <w:r w:rsidR="005A1B40">
        <w:rPr>
          <w:rStyle w:val="FootnoteReference"/>
        </w:rPr>
        <w:footnoteReference w:id="3"/>
      </w:r>
      <w:r>
        <w:t xml:space="preserve"> </w:t>
      </w:r>
    </w:p>
    <w:p w14:paraId="5F4B791E" w14:textId="7CA12221" w:rsidR="00C455DA" w:rsidRDefault="00C455DA" w:rsidP="00C455DA">
      <w:r>
        <w:fldChar w:fldCharType="begin"/>
      </w:r>
      <w:r>
        <w:instrText xml:space="preserve"> REF _Ref216051062 \h </w:instrText>
      </w:r>
      <w:r>
        <w:fldChar w:fldCharType="separate"/>
      </w:r>
      <w:r w:rsidR="007A62CC">
        <w:t xml:space="preserve">Table </w:t>
      </w:r>
      <w:r w:rsidR="007A62CC">
        <w:rPr>
          <w:noProof/>
        </w:rPr>
        <w:t>2</w:t>
      </w:r>
      <w:r w:rsidR="007A62CC">
        <w:noBreakHyphen/>
      </w:r>
      <w:r w:rsidR="007A62CC">
        <w:rPr>
          <w:noProof/>
        </w:rPr>
        <w:t>4</w:t>
      </w:r>
      <w:r>
        <w:fldChar w:fldCharType="end"/>
      </w:r>
      <w:r>
        <w:t xml:space="preserve"> provides an overview of the various categories of </w:t>
      </w:r>
      <w:r w:rsidR="00A05028">
        <w:t xml:space="preserve">analysed </w:t>
      </w:r>
      <w:r>
        <w:t>Priority substances.</w:t>
      </w:r>
      <w:r w:rsidRPr="003577D3">
        <w:t xml:space="preserve"> </w:t>
      </w:r>
    </w:p>
    <w:p w14:paraId="06F5FC74" w14:textId="2D9F93EF" w:rsidR="00FB49BE" w:rsidRDefault="00FB49BE" w:rsidP="00FB49BE">
      <w:pPr>
        <w:pStyle w:val="Caption"/>
      </w:pPr>
      <w:bookmarkStart w:id="18" w:name="_Ref216051062"/>
      <w:r>
        <w:t xml:space="preserve">Table </w:t>
      </w:r>
      <w:fldSimple w:instr=" STYLEREF 1 \s ">
        <w:r w:rsidR="007A62CC">
          <w:rPr>
            <w:noProof/>
          </w:rPr>
          <w:t>2</w:t>
        </w:r>
      </w:fldSimple>
      <w:r w:rsidR="00E0031D">
        <w:noBreakHyphen/>
      </w:r>
      <w:fldSimple w:instr=" SEQ Table \* ARABIC \s 1 ">
        <w:r w:rsidR="007A62CC">
          <w:rPr>
            <w:noProof/>
          </w:rPr>
          <w:t>4</w:t>
        </w:r>
      </w:fldSimple>
      <w:bookmarkEnd w:id="18"/>
      <w:r>
        <w:t xml:space="preserve"> Overview of categories of analysed substances</w:t>
      </w:r>
    </w:p>
    <w:tbl>
      <w:tblPr>
        <w:tblStyle w:val="GridTable4-Accent4"/>
        <w:tblW w:w="0" w:type="auto"/>
        <w:tblLook w:val="06A0" w:firstRow="1" w:lastRow="0" w:firstColumn="1" w:lastColumn="0" w:noHBand="1" w:noVBand="1"/>
      </w:tblPr>
      <w:tblGrid>
        <w:gridCol w:w="2399"/>
        <w:gridCol w:w="1028"/>
        <w:gridCol w:w="3372"/>
        <w:gridCol w:w="2217"/>
      </w:tblGrid>
      <w:tr w:rsidR="00B870C5" w:rsidRPr="00755D4F" w14:paraId="5358AC87" w14:textId="5FEBDF85" w:rsidTr="00C25A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4B28855" w14:textId="0EFBC748" w:rsidR="00B870C5" w:rsidRPr="00755D4F" w:rsidRDefault="00B870C5" w:rsidP="000219E4">
            <w:pPr>
              <w:rPr>
                <w:sz w:val="20"/>
              </w:rPr>
            </w:pPr>
            <w:r w:rsidRPr="00755D4F">
              <w:rPr>
                <w:sz w:val="20"/>
              </w:rPr>
              <w:t>Category</w:t>
            </w:r>
          </w:p>
        </w:tc>
        <w:tc>
          <w:tcPr>
            <w:tcW w:w="0" w:type="auto"/>
          </w:tcPr>
          <w:p w14:paraId="1F8005D1" w14:textId="72984E47" w:rsidR="00B870C5" w:rsidRPr="00755D4F" w:rsidRDefault="00B870C5" w:rsidP="000219E4">
            <w:pPr>
              <w:cnfStyle w:val="100000000000" w:firstRow="1" w:lastRow="0" w:firstColumn="0" w:lastColumn="0" w:oddVBand="0" w:evenVBand="0" w:oddHBand="0" w:evenHBand="0" w:firstRowFirstColumn="0" w:firstRowLastColumn="0" w:lastRowFirstColumn="0" w:lastRowLastColumn="0"/>
              <w:rPr>
                <w:sz w:val="20"/>
              </w:rPr>
            </w:pPr>
            <w:r>
              <w:rPr>
                <w:sz w:val="20"/>
              </w:rPr>
              <w:t>Acronym</w:t>
            </w:r>
          </w:p>
        </w:tc>
        <w:tc>
          <w:tcPr>
            <w:tcW w:w="3372" w:type="dxa"/>
          </w:tcPr>
          <w:p w14:paraId="7024EB02" w14:textId="3CDDAE99" w:rsidR="00B870C5" w:rsidRPr="00755D4F" w:rsidRDefault="00B870C5" w:rsidP="000219E4">
            <w:pPr>
              <w:cnfStyle w:val="100000000000" w:firstRow="1" w:lastRow="0" w:firstColumn="0" w:lastColumn="0" w:oddVBand="0" w:evenVBand="0" w:oddHBand="0" w:evenHBand="0" w:firstRowFirstColumn="0" w:firstRowLastColumn="0" w:lastRowFirstColumn="0" w:lastRowLastColumn="0"/>
              <w:rPr>
                <w:sz w:val="20"/>
              </w:rPr>
            </w:pPr>
            <w:r w:rsidRPr="00755D4F">
              <w:rPr>
                <w:sz w:val="20"/>
              </w:rPr>
              <w:t>Substances</w:t>
            </w:r>
          </w:p>
        </w:tc>
        <w:tc>
          <w:tcPr>
            <w:tcW w:w="2217" w:type="dxa"/>
          </w:tcPr>
          <w:p w14:paraId="76EADA10" w14:textId="22D0B2F7" w:rsidR="00B870C5" w:rsidRPr="00755D4F" w:rsidRDefault="00B870C5" w:rsidP="000219E4">
            <w:pPr>
              <w:cnfStyle w:val="100000000000" w:firstRow="1" w:lastRow="0" w:firstColumn="0" w:lastColumn="0" w:oddVBand="0" w:evenVBand="0" w:oddHBand="0" w:evenHBand="0" w:firstRowFirstColumn="0" w:firstRowLastColumn="0" w:lastRowFirstColumn="0" w:lastRowLastColumn="0"/>
              <w:rPr>
                <w:sz w:val="20"/>
              </w:rPr>
            </w:pPr>
            <w:r>
              <w:rPr>
                <w:sz w:val="20"/>
              </w:rPr>
              <w:t>Remarks</w:t>
            </w:r>
          </w:p>
        </w:tc>
      </w:tr>
      <w:tr w:rsidR="00B870C5" w:rsidRPr="00755D4F" w14:paraId="230D72C3" w14:textId="2ABC9578" w:rsidTr="00C25A8B">
        <w:tc>
          <w:tcPr>
            <w:cnfStyle w:val="001000000000" w:firstRow="0" w:lastRow="0" w:firstColumn="1" w:lastColumn="0" w:oddVBand="0" w:evenVBand="0" w:oddHBand="0" w:evenHBand="0" w:firstRowFirstColumn="0" w:firstRowLastColumn="0" w:lastRowFirstColumn="0" w:lastRowLastColumn="0"/>
            <w:tcW w:w="0" w:type="auto"/>
          </w:tcPr>
          <w:p w14:paraId="0BDF9A2D" w14:textId="164392CE" w:rsidR="00B870C5" w:rsidRPr="00755D4F" w:rsidRDefault="00B870C5" w:rsidP="00BD7B28">
            <w:pPr>
              <w:jc w:val="left"/>
              <w:rPr>
                <w:sz w:val="20"/>
              </w:rPr>
            </w:pPr>
            <w:r w:rsidRPr="00755D4F">
              <w:rPr>
                <w:sz w:val="20"/>
              </w:rPr>
              <w:t>Heavy metals</w:t>
            </w:r>
          </w:p>
        </w:tc>
        <w:tc>
          <w:tcPr>
            <w:tcW w:w="0" w:type="auto"/>
          </w:tcPr>
          <w:p w14:paraId="7DCD966C" w14:textId="0F1000E0"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HM</w:t>
            </w:r>
          </w:p>
        </w:tc>
        <w:tc>
          <w:tcPr>
            <w:tcW w:w="3372" w:type="dxa"/>
          </w:tcPr>
          <w:p w14:paraId="1C2A6FBD" w14:textId="0D6BDB6D"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sidRPr="00755D4F">
              <w:rPr>
                <w:sz w:val="20"/>
              </w:rPr>
              <w:t>cadmium, lead, mercury, nickel</w:t>
            </w:r>
          </w:p>
        </w:tc>
        <w:tc>
          <w:tcPr>
            <w:tcW w:w="2217" w:type="dxa"/>
          </w:tcPr>
          <w:p w14:paraId="1FBEE799" w14:textId="77777777"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p>
        </w:tc>
      </w:tr>
      <w:tr w:rsidR="00B870C5" w:rsidRPr="00755D4F" w14:paraId="76DF76A0" w14:textId="79C7AB99" w:rsidTr="00C25A8B">
        <w:tc>
          <w:tcPr>
            <w:cnfStyle w:val="001000000000" w:firstRow="0" w:lastRow="0" w:firstColumn="1" w:lastColumn="0" w:oddVBand="0" w:evenVBand="0" w:oddHBand="0" w:evenHBand="0" w:firstRowFirstColumn="0" w:firstRowLastColumn="0" w:lastRowFirstColumn="0" w:lastRowLastColumn="0"/>
            <w:tcW w:w="0" w:type="auto"/>
          </w:tcPr>
          <w:p w14:paraId="55F87928" w14:textId="3568AAC1" w:rsidR="00B870C5" w:rsidRPr="00755D4F" w:rsidRDefault="00B870C5" w:rsidP="00BD7B28">
            <w:pPr>
              <w:jc w:val="left"/>
              <w:rPr>
                <w:sz w:val="20"/>
              </w:rPr>
            </w:pPr>
            <w:r w:rsidRPr="00755D4F">
              <w:rPr>
                <w:sz w:val="20"/>
              </w:rPr>
              <w:t>Organ</w:t>
            </w:r>
            <w:r>
              <w:rPr>
                <w:sz w:val="20"/>
              </w:rPr>
              <w:t xml:space="preserve">o </w:t>
            </w:r>
            <w:r w:rsidRPr="00755D4F">
              <w:rPr>
                <w:sz w:val="20"/>
              </w:rPr>
              <w:t xml:space="preserve">chlorine pesticides </w:t>
            </w:r>
          </w:p>
        </w:tc>
        <w:tc>
          <w:tcPr>
            <w:tcW w:w="0" w:type="auto"/>
          </w:tcPr>
          <w:p w14:paraId="40A6E133" w14:textId="7E7DA67B"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OCP</w:t>
            </w:r>
          </w:p>
        </w:tc>
        <w:tc>
          <w:tcPr>
            <w:tcW w:w="3372" w:type="dxa"/>
          </w:tcPr>
          <w:p w14:paraId="384CD6F6" w14:textId="5D8A260A"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sidRPr="00755D4F">
              <w:rPr>
                <w:sz w:val="20"/>
              </w:rPr>
              <w:t xml:space="preserve">aldrin, </w:t>
            </w:r>
            <w:r w:rsidR="00C022BD">
              <w:rPr>
                <w:sz w:val="20"/>
              </w:rPr>
              <w:t>c</w:t>
            </w:r>
            <w:r w:rsidR="00C022BD" w:rsidRPr="00C022BD">
              <w:rPr>
                <w:sz w:val="20"/>
              </w:rPr>
              <w:t>hlorfenvinphos</w:t>
            </w:r>
            <w:r>
              <w:rPr>
                <w:sz w:val="20"/>
              </w:rPr>
              <w:t>,</w:t>
            </w:r>
            <w:r w:rsidRPr="00755D4F">
              <w:rPr>
                <w:sz w:val="20"/>
              </w:rPr>
              <w:t xml:space="preserve"> </w:t>
            </w:r>
            <w:r>
              <w:rPr>
                <w:sz w:val="20"/>
              </w:rPr>
              <w:t xml:space="preserve">DDT, </w:t>
            </w:r>
            <w:r w:rsidRPr="00755D4F">
              <w:rPr>
                <w:i/>
                <w:iCs/>
                <w:sz w:val="20"/>
              </w:rPr>
              <w:t>more</w:t>
            </w:r>
          </w:p>
        </w:tc>
        <w:tc>
          <w:tcPr>
            <w:tcW w:w="2217" w:type="dxa"/>
          </w:tcPr>
          <w:p w14:paraId="7C0F16AC" w14:textId="77777777"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p>
        </w:tc>
      </w:tr>
      <w:tr w:rsidR="00B870C5" w:rsidRPr="00755D4F" w14:paraId="1177C170" w14:textId="69E5BBB1" w:rsidTr="00C25A8B">
        <w:tc>
          <w:tcPr>
            <w:cnfStyle w:val="001000000000" w:firstRow="0" w:lastRow="0" w:firstColumn="1" w:lastColumn="0" w:oddVBand="0" w:evenVBand="0" w:oddHBand="0" w:evenHBand="0" w:firstRowFirstColumn="0" w:firstRowLastColumn="0" w:lastRowFirstColumn="0" w:lastRowLastColumn="0"/>
            <w:tcW w:w="0" w:type="auto"/>
          </w:tcPr>
          <w:p w14:paraId="75D6E177" w14:textId="07E0910E" w:rsidR="00B870C5" w:rsidRPr="00755D4F" w:rsidRDefault="00B870C5" w:rsidP="00BD7B28">
            <w:pPr>
              <w:jc w:val="left"/>
              <w:rPr>
                <w:sz w:val="20"/>
              </w:rPr>
            </w:pPr>
            <w:r w:rsidRPr="00755D4F">
              <w:rPr>
                <w:sz w:val="20"/>
              </w:rPr>
              <w:t>Other pesticides</w:t>
            </w:r>
          </w:p>
        </w:tc>
        <w:tc>
          <w:tcPr>
            <w:tcW w:w="0" w:type="auto"/>
          </w:tcPr>
          <w:p w14:paraId="4F6A9917" w14:textId="73F691ED" w:rsidR="00B870C5"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PEST</w:t>
            </w:r>
          </w:p>
        </w:tc>
        <w:tc>
          <w:tcPr>
            <w:tcW w:w="3372" w:type="dxa"/>
          </w:tcPr>
          <w:p w14:paraId="4F94907C" w14:textId="5D1A2782"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atrazin, </w:t>
            </w:r>
            <w:r w:rsidRPr="00755D4F">
              <w:rPr>
                <w:sz w:val="20"/>
              </w:rPr>
              <w:t xml:space="preserve">diuron, </w:t>
            </w:r>
            <w:r>
              <w:rPr>
                <w:sz w:val="20"/>
              </w:rPr>
              <w:t>q</w:t>
            </w:r>
            <w:r w:rsidRPr="00FB49BE">
              <w:rPr>
                <w:sz w:val="20"/>
              </w:rPr>
              <w:t>uinoxyfen</w:t>
            </w:r>
            <w:r>
              <w:rPr>
                <w:sz w:val="20"/>
              </w:rPr>
              <w:t xml:space="preserve">, </w:t>
            </w:r>
            <w:r w:rsidRPr="00FB49BE">
              <w:rPr>
                <w:i/>
                <w:iCs/>
                <w:sz w:val="20"/>
              </w:rPr>
              <w:t>more</w:t>
            </w:r>
          </w:p>
        </w:tc>
        <w:tc>
          <w:tcPr>
            <w:tcW w:w="2217" w:type="dxa"/>
          </w:tcPr>
          <w:p w14:paraId="2D5E7534" w14:textId="77777777" w:rsidR="00B870C5"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p>
        </w:tc>
      </w:tr>
      <w:tr w:rsidR="00B870C5" w:rsidRPr="00755D4F" w14:paraId="23E0F4EE" w14:textId="1BC3280E" w:rsidTr="00C25A8B">
        <w:tc>
          <w:tcPr>
            <w:cnfStyle w:val="001000000000" w:firstRow="0" w:lastRow="0" w:firstColumn="1" w:lastColumn="0" w:oddVBand="0" w:evenVBand="0" w:oddHBand="0" w:evenHBand="0" w:firstRowFirstColumn="0" w:firstRowLastColumn="0" w:lastRowFirstColumn="0" w:lastRowLastColumn="0"/>
            <w:tcW w:w="0" w:type="auto"/>
          </w:tcPr>
          <w:p w14:paraId="3A4497BE" w14:textId="1DECA83E" w:rsidR="00B870C5" w:rsidRPr="00755D4F" w:rsidRDefault="00B870C5" w:rsidP="00BD7B28">
            <w:pPr>
              <w:jc w:val="left"/>
              <w:rPr>
                <w:sz w:val="20"/>
              </w:rPr>
            </w:pPr>
            <w:r w:rsidRPr="00755D4F">
              <w:rPr>
                <w:sz w:val="20"/>
              </w:rPr>
              <w:t>Polyaromatic hydrocarbons</w:t>
            </w:r>
          </w:p>
        </w:tc>
        <w:tc>
          <w:tcPr>
            <w:tcW w:w="0" w:type="auto"/>
          </w:tcPr>
          <w:p w14:paraId="128CCEB5" w14:textId="6097E1A9" w:rsidR="00B870C5"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PAH</w:t>
            </w:r>
          </w:p>
        </w:tc>
        <w:tc>
          <w:tcPr>
            <w:tcW w:w="3372" w:type="dxa"/>
          </w:tcPr>
          <w:p w14:paraId="747E1462" w14:textId="477FF2A7"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anthracene, fluoranthene, </w:t>
            </w:r>
            <w:r w:rsidRPr="00FB49BE">
              <w:rPr>
                <w:i/>
                <w:iCs/>
                <w:sz w:val="20"/>
              </w:rPr>
              <w:t>more</w:t>
            </w:r>
          </w:p>
        </w:tc>
        <w:tc>
          <w:tcPr>
            <w:tcW w:w="2217" w:type="dxa"/>
          </w:tcPr>
          <w:p w14:paraId="28E46499" w14:textId="77777777" w:rsidR="00B870C5"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p>
        </w:tc>
      </w:tr>
      <w:tr w:rsidR="00B870C5" w:rsidRPr="00755D4F" w14:paraId="70DA7572" w14:textId="5CF40E4F" w:rsidTr="00C25A8B">
        <w:tc>
          <w:tcPr>
            <w:cnfStyle w:val="001000000000" w:firstRow="0" w:lastRow="0" w:firstColumn="1" w:lastColumn="0" w:oddVBand="0" w:evenVBand="0" w:oddHBand="0" w:evenHBand="0" w:firstRowFirstColumn="0" w:firstRowLastColumn="0" w:lastRowFirstColumn="0" w:lastRowLastColumn="0"/>
            <w:tcW w:w="0" w:type="auto"/>
          </w:tcPr>
          <w:p w14:paraId="082115B9" w14:textId="1AFF1776" w:rsidR="00B870C5" w:rsidRPr="00755D4F" w:rsidRDefault="00B870C5" w:rsidP="00BD7B28">
            <w:pPr>
              <w:jc w:val="left"/>
              <w:rPr>
                <w:sz w:val="20"/>
              </w:rPr>
            </w:pPr>
            <w:r w:rsidRPr="00755D4F">
              <w:rPr>
                <w:sz w:val="20"/>
              </w:rPr>
              <w:t>Volatile organic compounds</w:t>
            </w:r>
          </w:p>
        </w:tc>
        <w:tc>
          <w:tcPr>
            <w:tcW w:w="0" w:type="auto"/>
          </w:tcPr>
          <w:p w14:paraId="1846B0D3" w14:textId="379EBD4D" w:rsidR="00B870C5" w:rsidRPr="00FB49BE"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VOC</w:t>
            </w:r>
          </w:p>
        </w:tc>
        <w:tc>
          <w:tcPr>
            <w:tcW w:w="3372" w:type="dxa"/>
          </w:tcPr>
          <w:p w14:paraId="784B03B7" w14:textId="3EE2A7A8"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sidRPr="00FB49BE">
              <w:rPr>
                <w:sz w:val="20"/>
              </w:rPr>
              <w:t>1,2-dichloroethane</w:t>
            </w:r>
            <w:r>
              <w:rPr>
                <w:sz w:val="20"/>
              </w:rPr>
              <w:t xml:space="preserve">, benzene, </w:t>
            </w:r>
            <w:r w:rsidRPr="00FB49BE">
              <w:rPr>
                <w:i/>
                <w:iCs/>
                <w:sz w:val="20"/>
              </w:rPr>
              <w:t>more</w:t>
            </w:r>
          </w:p>
        </w:tc>
        <w:tc>
          <w:tcPr>
            <w:tcW w:w="2217" w:type="dxa"/>
          </w:tcPr>
          <w:p w14:paraId="19D5C68A" w14:textId="77777777" w:rsidR="00B870C5" w:rsidRPr="00FB49BE"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p>
        </w:tc>
      </w:tr>
      <w:tr w:rsidR="00B870C5" w:rsidRPr="00755D4F" w14:paraId="45481B07" w14:textId="392E6DCE" w:rsidTr="00C25A8B">
        <w:tc>
          <w:tcPr>
            <w:cnfStyle w:val="001000000000" w:firstRow="0" w:lastRow="0" w:firstColumn="1" w:lastColumn="0" w:oddVBand="0" w:evenVBand="0" w:oddHBand="0" w:evenHBand="0" w:firstRowFirstColumn="0" w:firstRowLastColumn="0" w:lastRowFirstColumn="0" w:lastRowLastColumn="0"/>
            <w:tcW w:w="0" w:type="auto"/>
          </w:tcPr>
          <w:p w14:paraId="1B1FCB79" w14:textId="77777777" w:rsidR="00B870C5" w:rsidRPr="00755D4F" w:rsidRDefault="00B870C5" w:rsidP="00BD7B28">
            <w:pPr>
              <w:jc w:val="left"/>
              <w:rPr>
                <w:sz w:val="20"/>
              </w:rPr>
            </w:pPr>
            <w:r w:rsidRPr="00755D4F">
              <w:rPr>
                <w:sz w:val="20"/>
              </w:rPr>
              <w:t>Industrial pollutants</w:t>
            </w:r>
          </w:p>
        </w:tc>
        <w:tc>
          <w:tcPr>
            <w:tcW w:w="0" w:type="auto"/>
          </w:tcPr>
          <w:p w14:paraId="1F2F0D7F" w14:textId="7AF59996" w:rsidR="00B870C5"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IND</w:t>
            </w:r>
          </w:p>
        </w:tc>
        <w:tc>
          <w:tcPr>
            <w:tcW w:w="3372" w:type="dxa"/>
          </w:tcPr>
          <w:p w14:paraId="2DCDA538" w14:textId="6AFA4B7E"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c</w:t>
            </w:r>
            <w:r w:rsidRPr="00FB49BE">
              <w:rPr>
                <w:sz w:val="20"/>
              </w:rPr>
              <w:t xml:space="preserve">hloroalkanes, </w:t>
            </w:r>
            <w:r>
              <w:rPr>
                <w:sz w:val="20"/>
              </w:rPr>
              <w:t xml:space="preserve">nonylphenols, </w:t>
            </w:r>
            <w:r w:rsidRPr="00FB49BE">
              <w:rPr>
                <w:i/>
                <w:iCs/>
                <w:sz w:val="20"/>
              </w:rPr>
              <w:t>more</w:t>
            </w:r>
          </w:p>
        </w:tc>
        <w:tc>
          <w:tcPr>
            <w:tcW w:w="2217" w:type="dxa"/>
          </w:tcPr>
          <w:p w14:paraId="4537513A" w14:textId="77777777" w:rsidR="00B870C5"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p>
        </w:tc>
      </w:tr>
      <w:tr w:rsidR="00B870C5" w:rsidRPr="00755D4F" w14:paraId="470965BD" w14:textId="7633EC4B" w:rsidTr="00C25A8B">
        <w:tc>
          <w:tcPr>
            <w:cnfStyle w:val="001000000000" w:firstRow="0" w:lastRow="0" w:firstColumn="1" w:lastColumn="0" w:oddVBand="0" w:evenVBand="0" w:oddHBand="0" w:evenHBand="0" w:firstRowFirstColumn="0" w:firstRowLastColumn="0" w:lastRowFirstColumn="0" w:lastRowLastColumn="0"/>
            <w:tcW w:w="0" w:type="auto"/>
          </w:tcPr>
          <w:p w14:paraId="55D7BA6F" w14:textId="3EC8F16B" w:rsidR="00B870C5" w:rsidRPr="00755D4F" w:rsidRDefault="00B870C5" w:rsidP="00BD7B28">
            <w:pPr>
              <w:jc w:val="left"/>
              <w:rPr>
                <w:sz w:val="20"/>
              </w:rPr>
            </w:pPr>
            <w:r w:rsidRPr="00755D4F">
              <w:rPr>
                <w:sz w:val="20"/>
              </w:rPr>
              <w:t>Tributyl</w:t>
            </w:r>
            <w:r>
              <w:rPr>
                <w:sz w:val="20"/>
              </w:rPr>
              <w:t>t</w:t>
            </w:r>
            <w:r w:rsidRPr="00755D4F">
              <w:rPr>
                <w:sz w:val="20"/>
              </w:rPr>
              <w:t>in compounds</w:t>
            </w:r>
          </w:p>
        </w:tc>
        <w:tc>
          <w:tcPr>
            <w:tcW w:w="0" w:type="auto"/>
          </w:tcPr>
          <w:p w14:paraId="1A335777" w14:textId="389C6160" w:rsidR="00B870C5"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TBT</w:t>
            </w:r>
          </w:p>
        </w:tc>
        <w:tc>
          <w:tcPr>
            <w:tcW w:w="3372" w:type="dxa"/>
          </w:tcPr>
          <w:p w14:paraId="501815CE" w14:textId="6B258A31"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t</w:t>
            </w:r>
            <w:r w:rsidRPr="00FB49BE">
              <w:rPr>
                <w:sz w:val="20"/>
              </w:rPr>
              <w:t>ributyltin compounds</w:t>
            </w:r>
          </w:p>
        </w:tc>
        <w:tc>
          <w:tcPr>
            <w:tcW w:w="2217" w:type="dxa"/>
          </w:tcPr>
          <w:p w14:paraId="40FCEB5D" w14:textId="77777777" w:rsidR="00B870C5"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p>
        </w:tc>
      </w:tr>
      <w:tr w:rsidR="00B870C5" w:rsidRPr="00755D4F" w14:paraId="200094A0" w14:textId="41DE1AD6" w:rsidTr="00C25A8B">
        <w:tc>
          <w:tcPr>
            <w:cnfStyle w:val="001000000000" w:firstRow="0" w:lastRow="0" w:firstColumn="1" w:lastColumn="0" w:oddVBand="0" w:evenVBand="0" w:oddHBand="0" w:evenHBand="0" w:firstRowFirstColumn="0" w:firstRowLastColumn="0" w:lastRowFirstColumn="0" w:lastRowLastColumn="0"/>
            <w:tcW w:w="0" w:type="auto"/>
          </w:tcPr>
          <w:p w14:paraId="4E90DEB3" w14:textId="2FB2D3AE" w:rsidR="00B870C5" w:rsidRPr="00BD7B28" w:rsidRDefault="00B870C5" w:rsidP="00BD7B28">
            <w:pPr>
              <w:jc w:val="left"/>
              <w:rPr>
                <w:sz w:val="20"/>
              </w:rPr>
            </w:pPr>
            <w:r w:rsidRPr="00BD7B28">
              <w:rPr>
                <w:sz w:val="20"/>
              </w:rPr>
              <w:lastRenderedPageBreak/>
              <w:t>PFOS</w:t>
            </w:r>
          </w:p>
        </w:tc>
        <w:tc>
          <w:tcPr>
            <w:tcW w:w="0" w:type="auto"/>
          </w:tcPr>
          <w:p w14:paraId="604A24CE" w14:textId="4761686A" w:rsidR="00B870C5" w:rsidRPr="00BD7B28"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Pr>
                <w:sz w:val="20"/>
              </w:rPr>
              <w:t>PFOS</w:t>
            </w:r>
          </w:p>
        </w:tc>
        <w:tc>
          <w:tcPr>
            <w:tcW w:w="3372" w:type="dxa"/>
          </w:tcPr>
          <w:p w14:paraId="26BC471B" w14:textId="3EAF25CE" w:rsidR="00B870C5" w:rsidRPr="00755D4F" w:rsidRDefault="00B870C5" w:rsidP="00BD7B28">
            <w:pPr>
              <w:jc w:val="left"/>
              <w:cnfStyle w:val="000000000000" w:firstRow="0" w:lastRow="0" w:firstColumn="0" w:lastColumn="0" w:oddVBand="0" w:evenVBand="0" w:oddHBand="0" w:evenHBand="0" w:firstRowFirstColumn="0" w:firstRowLastColumn="0" w:lastRowFirstColumn="0" w:lastRowLastColumn="0"/>
              <w:rPr>
                <w:sz w:val="20"/>
              </w:rPr>
            </w:pPr>
            <w:r w:rsidRPr="00BD7B28">
              <w:rPr>
                <w:sz w:val="20"/>
              </w:rPr>
              <w:t>perfluorinated compounds</w:t>
            </w:r>
            <w:r>
              <w:rPr>
                <w:sz w:val="20"/>
              </w:rPr>
              <w:t xml:space="preserve">  </w:t>
            </w:r>
          </w:p>
        </w:tc>
        <w:tc>
          <w:tcPr>
            <w:tcW w:w="2217" w:type="dxa"/>
          </w:tcPr>
          <w:p w14:paraId="00B86B99" w14:textId="02087C94" w:rsidR="00B870C5" w:rsidRPr="00BD7B28" w:rsidRDefault="00B870C5" w:rsidP="00BD7B28">
            <w:pPr>
              <w:jc w:val="left"/>
              <w:cnfStyle w:val="000000000000" w:firstRow="0" w:lastRow="0" w:firstColumn="0" w:lastColumn="0" w:oddVBand="0" w:evenVBand="0" w:oddHBand="0" w:evenHBand="0" w:firstRowFirstColumn="0" w:firstRowLastColumn="0" w:lastRowFirstColumn="0" w:lastRowLastColumn="0"/>
              <w:rPr>
                <w:i/>
                <w:iCs/>
                <w:sz w:val="20"/>
              </w:rPr>
            </w:pPr>
            <w:r w:rsidRPr="00BD7B28">
              <w:rPr>
                <w:i/>
                <w:iCs/>
                <w:sz w:val="20"/>
              </w:rPr>
              <w:t>PFOS are a subgroup of PFAS</w:t>
            </w:r>
          </w:p>
        </w:tc>
      </w:tr>
      <w:tr w:rsidR="00B870C5" w:rsidRPr="00755D4F" w14:paraId="503A5BFB" w14:textId="3E04769E" w:rsidTr="00C25A8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2365DA7F" w14:textId="246823B6" w:rsidR="00B870C5" w:rsidRPr="00BD7B28" w:rsidRDefault="00B870C5" w:rsidP="00BD7B28">
            <w:pPr>
              <w:jc w:val="left"/>
              <w:rPr>
                <w:i/>
                <w:iCs/>
                <w:sz w:val="20"/>
              </w:rPr>
            </w:pPr>
            <w:r w:rsidRPr="00BD7B28">
              <w:rPr>
                <w:i/>
                <w:iCs/>
                <w:sz w:val="20"/>
              </w:rPr>
              <w:t>PFAS</w:t>
            </w:r>
          </w:p>
        </w:tc>
        <w:tc>
          <w:tcPr>
            <w:tcW w:w="0" w:type="auto"/>
            <w:shd w:val="clear" w:color="auto" w:fill="F2F2F2" w:themeFill="background1" w:themeFillShade="F2"/>
          </w:tcPr>
          <w:p w14:paraId="2A061BD0" w14:textId="690C74E0" w:rsidR="00B870C5" w:rsidRPr="00BD7B28" w:rsidRDefault="00B870C5" w:rsidP="00BD7B28">
            <w:pPr>
              <w:jc w:val="left"/>
              <w:cnfStyle w:val="000000000000" w:firstRow="0" w:lastRow="0" w:firstColumn="0" w:lastColumn="0" w:oddVBand="0" w:evenVBand="0" w:oddHBand="0" w:evenHBand="0" w:firstRowFirstColumn="0" w:firstRowLastColumn="0" w:lastRowFirstColumn="0" w:lastRowLastColumn="0"/>
              <w:rPr>
                <w:i/>
                <w:iCs/>
                <w:sz w:val="20"/>
              </w:rPr>
            </w:pPr>
            <w:r>
              <w:rPr>
                <w:i/>
                <w:iCs/>
                <w:sz w:val="20"/>
              </w:rPr>
              <w:t>PFAS</w:t>
            </w:r>
          </w:p>
        </w:tc>
        <w:tc>
          <w:tcPr>
            <w:tcW w:w="3372" w:type="dxa"/>
            <w:shd w:val="clear" w:color="auto" w:fill="F2F2F2" w:themeFill="background1" w:themeFillShade="F2"/>
          </w:tcPr>
          <w:p w14:paraId="157BFA34" w14:textId="1772CBEE" w:rsidR="00B870C5" w:rsidRPr="00BD7B28" w:rsidRDefault="00B870C5" w:rsidP="00BD7B28">
            <w:pPr>
              <w:jc w:val="left"/>
              <w:cnfStyle w:val="000000000000" w:firstRow="0" w:lastRow="0" w:firstColumn="0" w:lastColumn="0" w:oddVBand="0" w:evenVBand="0" w:oddHBand="0" w:evenHBand="0" w:firstRowFirstColumn="0" w:firstRowLastColumn="0" w:lastRowFirstColumn="0" w:lastRowLastColumn="0"/>
              <w:rPr>
                <w:i/>
                <w:iCs/>
                <w:sz w:val="20"/>
              </w:rPr>
            </w:pPr>
            <w:r w:rsidRPr="00BD7B28">
              <w:rPr>
                <w:i/>
                <w:iCs/>
                <w:sz w:val="20"/>
              </w:rPr>
              <w:t>per- and polyfluoroalkyl substances</w:t>
            </w:r>
          </w:p>
        </w:tc>
        <w:tc>
          <w:tcPr>
            <w:tcW w:w="2217" w:type="dxa"/>
            <w:shd w:val="clear" w:color="auto" w:fill="F2F2F2" w:themeFill="background1" w:themeFillShade="F2"/>
          </w:tcPr>
          <w:p w14:paraId="4C47616B" w14:textId="56D1FCEA" w:rsidR="00B870C5" w:rsidRPr="00BD7B28" w:rsidRDefault="005A01A6" w:rsidP="00BD7B28">
            <w:pPr>
              <w:jc w:val="left"/>
              <w:cnfStyle w:val="000000000000" w:firstRow="0" w:lastRow="0" w:firstColumn="0" w:lastColumn="0" w:oddVBand="0" w:evenVBand="0" w:oddHBand="0" w:evenHBand="0" w:firstRowFirstColumn="0" w:firstRowLastColumn="0" w:lastRowFirstColumn="0" w:lastRowLastColumn="0"/>
              <w:rPr>
                <w:i/>
                <w:iCs/>
                <w:sz w:val="20"/>
              </w:rPr>
            </w:pPr>
            <w:r>
              <w:rPr>
                <w:i/>
                <w:iCs/>
                <w:sz w:val="20"/>
              </w:rPr>
              <w:t>N</w:t>
            </w:r>
            <w:r w:rsidR="00B870C5" w:rsidRPr="00BD7B28">
              <w:rPr>
                <w:i/>
                <w:iCs/>
                <w:sz w:val="20"/>
              </w:rPr>
              <w:t>ot included in Directive 2013/39/EU</w:t>
            </w:r>
          </w:p>
        </w:tc>
      </w:tr>
    </w:tbl>
    <w:p w14:paraId="6E3BAC95" w14:textId="77777777" w:rsidR="00421EA9" w:rsidRDefault="00421EA9" w:rsidP="00421EA9"/>
    <w:p w14:paraId="3E96B73A" w14:textId="29768773" w:rsidR="00421EA9" w:rsidRDefault="00421EA9" w:rsidP="00421EA9">
      <w:pPr>
        <w:spacing w:after="0"/>
      </w:pPr>
      <w:r>
        <w:t>The Environmental Institute reported a few more substances</w:t>
      </w:r>
      <w:r w:rsidR="005A1B40">
        <w:t xml:space="preserve"> than </w:t>
      </w:r>
      <w:r w:rsidR="00C455DA">
        <w:t xml:space="preserve">explicitly mentioned </w:t>
      </w:r>
      <w:r w:rsidR="005A1B40">
        <w:t>in the Directive 2013/39/EU</w:t>
      </w:r>
      <w:r>
        <w:t>, which though can be considered as ‘family members’ of the Priority substances:</w:t>
      </w:r>
    </w:p>
    <w:p w14:paraId="37000BFB" w14:textId="0D68A521" w:rsidR="00421EA9" w:rsidRPr="00211DBE" w:rsidRDefault="00421EA9" w:rsidP="00421EA9">
      <w:pPr>
        <w:pStyle w:val="ListParagraph"/>
        <w:numPr>
          <w:ilvl w:val="0"/>
          <w:numId w:val="8"/>
        </w:numPr>
        <w:rPr>
          <w:b/>
          <w:bCs/>
        </w:rPr>
      </w:pPr>
      <w:r>
        <w:t xml:space="preserve">DDD and DDE, which are </w:t>
      </w:r>
      <w:r w:rsidR="00A05028">
        <w:t xml:space="preserve">part of total </w:t>
      </w:r>
      <w:r>
        <w:t>DDT.</w:t>
      </w:r>
    </w:p>
    <w:p w14:paraId="17D862D8" w14:textId="60428661" w:rsidR="00421EA9" w:rsidRPr="00211DBE" w:rsidRDefault="00421EA9" w:rsidP="00421EA9">
      <w:pPr>
        <w:pStyle w:val="ListParagraph"/>
        <w:numPr>
          <w:ilvl w:val="0"/>
          <w:numId w:val="8"/>
        </w:numPr>
      </w:pPr>
      <w:r w:rsidRPr="00211DBE">
        <w:t>Aniline, styrene and toluene</w:t>
      </w:r>
      <w:r>
        <w:t>, being v</w:t>
      </w:r>
      <w:r w:rsidRPr="00421EA9">
        <w:t>olatile organic compounds (VOCs)</w:t>
      </w:r>
      <w:r w:rsidR="007367D1">
        <w:t xml:space="preserve"> but not </w:t>
      </w:r>
      <w:r w:rsidR="00AC4E9B">
        <w:t xml:space="preserve">listed among the </w:t>
      </w:r>
      <w:r w:rsidR="007367D1">
        <w:t>Priority substances.</w:t>
      </w:r>
    </w:p>
    <w:p w14:paraId="6354B6F5" w14:textId="77777777" w:rsidR="00421EA9" w:rsidRPr="00421EA9" w:rsidRDefault="00421EA9" w:rsidP="00421EA9">
      <w:pPr>
        <w:pStyle w:val="ListParagraph"/>
        <w:numPr>
          <w:ilvl w:val="0"/>
          <w:numId w:val="8"/>
        </w:numPr>
        <w:rPr>
          <w:b/>
          <w:bCs/>
        </w:rPr>
      </w:pPr>
      <w:r w:rsidRPr="00421EA9">
        <w:t xml:space="preserve">Linear </w:t>
      </w:r>
      <w:r>
        <w:t>p</w:t>
      </w:r>
      <w:r w:rsidRPr="00421EA9">
        <w:t>erfluorooctanesulfonic acid</w:t>
      </w:r>
      <w:r>
        <w:t xml:space="preserve">, which is part of </w:t>
      </w:r>
      <w:r w:rsidRPr="00421EA9">
        <w:t xml:space="preserve">Total </w:t>
      </w:r>
      <w:r>
        <w:t>p</w:t>
      </w:r>
      <w:r w:rsidRPr="00421EA9">
        <w:t>erfluorooctanesulfonic acid (PFOS)</w:t>
      </w:r>
      <w:r>
        <w:t>.</w:t>
      </w:r>
    </w:p>
    <w:p w14:paraId="399B992E" w14:textId="77777777" w:rsidR="005A01A6" w:rsidRDefault="005A01A6" w:rsidP="005A01A6">
      <w:r>
        <w:t xml:space="preserve">In total </w:t>
      </w:r>
      <w:r w:rsidRPr="007367D1">
        <w:t>107</w:t>
      </w:r>
      <w:r>
        <w:t xml:space="preserve"> substances were analysed, among </w:t>
      </w:r>
      <w:r w:rsidRPr="007D726B">
        <w:t xml:space="preserve">which </w:t>
      </w:r>
      <w:r>
        <w:t>38 PFAS derivatives.</w:t>
      </w:r>
    </w:p>
    <w:p w14:paraId="0FDD8E52" w14:textId="72BD250F" w:rsidR="00AC4E9B" w:rsidRDefault="00AC4E9B" w:rsidP="00AC4E9B">
      <w:r>
        <w:t xml:space="preserve">PFAS will be addressed separately in ensuing chapters and annexes, since they are not defined in the Directive 2013/39/EU. </w:t>
      </w:r>
    </w:p>
    <w:p w14:paraId="77B86E80" w14:textId="230456BC" w:rsidR="00FB49BE" w:rsidRDefault="007D726B" w:rsidP="000A4C5E">
      <w:pPr>
        <w:pStyle w:val="Heading3"/>
      </w:pPr>
      <w:bookmarkStart w:id="19" w:name="_Toc220548406"/>
      <w:r>
        <w:t>Laboratory e</w:t>
      </w:r>
      <w:r w:rsidR="000A4C5E">
        <w:t>quipment and methods</w:t>
      </w:r>
      <w:r w:rsidR="00DF7DCC">
        <w:t xml:space="preserve"> of analysis</w:t>
      </w:r>
      <w:bookmarkEnd w:id="19"/>
    </w:p>
    <w:p w14:paraId="2E2A8714" w14:textId="5A460256" w:rsidR="00730AA9" w:rsidRDefault="00730AA9" w:rsidP="00730AA9">
      <w:r>
        <w:t>The methods of analysis are enumerated in</w:t>
      </w:r>
      <w:r w:rsidR="00AD6071">
        <w:t xml:space="preserve"> </w:t>
      </w:r>
      <w:r w:rsidR="00AD6071">
        <w:fldChar w:fldCharType="begin"/>
      </w:r>
      <w:r w:rsidR="00AD6071">
        <w:instrText xml:space="preserve"> REF _Ref220484085 \h </w:instrText>
      </w:r>
      <w:r w:rsidR="00AD6071">
        <w:fldChar w:fldCharType="separate"/>
      </w:r>
      <w:r w:rsidR="007A62CC">
        <w:t xml:space="preserve">Table </w:t>
      </w:r>
      <w:r w:rsidR="007A62CC">
        <w:rPr>
          <w:noProof/>
        </w:rPr>
        <w:t>2</w:t>
      </w:r>
      <w:r w:rsidR="007A62CC">
        <w:noBreakHyphen/>
      </w:r>
      <w:r w:rsidR="007A62CC">
        <w:rPr>
          <w:noProof/>
        </w:rPr>
        <w:t>5</w:t>
      </w:r>
      <w:r w:rsidR="00AD6071">
        <w:fldChar w:fldCharType="end"/>
      </w:r>
      <w:r w:rsidR="00AD621F">
        <w:t>.</w:t>
      </w:r>
    </w:p>
    <w:p w14:paraId="37A0876A" w14:textId="01E1286C" w:rsidR="00AD621F" w:rsidRDefault="00E0031D" w:rsidP="00E0031D">
      <w:pPr>
        <w:pStyle w:val="Caption"/>
      </w:pPr>
      <w:bookmarkStart w:id="20" w:name="_Ref220484085"/>
      <w:r>
        <w:t xml:space="preserve">Table </w:t>
      </w:r>
      <w:fldSimple w:instr=" STYLEREF 1 \s ">
        <w:r w:rsidR="007A62CC">
          <w:rPr>
            <w:noProof/>
          </w:rPr>
          <w:t>2</w:t>
        </w:r>
      </w:fldSimple>
      <w:r>
        <w:noBreakHyphen/>
      </w:r>
      <w:fldSimple w:instr=" SEQ Table \* ARABIC \s 1 ">
        <w:r w:rsidR="007A62CC">
          <w:rPr>
            <w:noProof/>
          </w:rPr>
          <w:t>5</w:t>
        </w:r>
      </w:fldSimple>
      <w:bookmarkEnd w:id="20"/>
      <w:r w:rsidR="00AD621F">
        <w:t xml:space="preserve"> Methods of analysis</w:t>
      </w:r>
    </w:p>
    <w:tbl>
      <w:tblPr>
        <w:tblStyle w:val="GridTable4-Accent4"/>
        <w:tblW w:w="0" w:type="auto"/>
        <w:tblLook w:val="06A0" w:firstRow="1" w:lastRow="0" w:firstColumn="1" w:lastColumn="0" w:noHBand="1" w:noVBand="1"/>
      </w:tblPr>
      <w:tblGrid>
        <w:gridCol w:w="1696"/>
        <w:gridCol w:w="4678"/>
        <w:gridCol w:w="2642"/>
      </w:tblGrid>
      <w:tr w:rsidR="00AD621F" w:rsidRPr="00AD621F" w14:paraId="06565111" w14:textId="77777777" w:rsidTr="00AD6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52D0894" w14:textId="77777777" w:rsidR="00AD621F" w:rsidRPr="00AD621F" w:rsidRDefault="00AD621F" w:rsidP="00E0031D">
            <w:pPr>
              <w:spacing w:line="259" w:lineRule="auto"/>
              <w:jc w:val="left"/>
              <w:rPr>
                <w:sz w:val="20"/>
                <w:szCs w:val="20"/>
                <w:lang w:val="en-US"/>
              </w:rPr>
            </w:pPr>
            <w:r w:rsidRPr="00AD621F">
              <w:rPr>
                <w:sz w:val="20"/>
                <w:szCs w:val="20"/>
                <w:lang w:val="en-US"/>
              </w:rPr>
              <w:t>Name of group</w:t>
            </w:r>
          </w:p>
        </w:tc>
        <w:tc>
          <w:tcPr>
            <w:tcW w:w="4678" w:type="dxa"/>
            <w:noWrap/>
            <w:hideMark/>
          </w:tcPr>
          <w:p w14:paraId="6BAEE03E" w14:textId="77777777" w:rsidR="00AD621F" w:rsidRPr="00AD621F" w:rsidRDefault="00AD621F" w:rsidP="00AD621F">
            <w:pPr>
              <w:spacing w:line="259" w:lineRule="auto"/>
              <w:jc w:val="left"/>
              <w:cnfStyle w:val="100000000000" w:firstRow="1"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Substances in group</w:t>
            </w:r>
          </w:p>
        </w:tc>
        <w:tc>
          <w:tcPr>
            <w:tcW w:w="2642" w:type="dxa"/>
            <w:hideMark/>
          </w:tcPr>
          <w:p w14:paraId="2EDD997E" w14:textId="77777777" w:rsidR="00AD621F" w:rsidRPr="00AD621F" w:rsidRDefault="00AD621F" w:rsidP="00E0031D">
            <w:pPr>
              <w:spacing w:line="259" w:lineRule="auto"/>
              <w:jc w:val="left"/>
              <w:cnfStyle w:val="100000000000" w:firstRow="1"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Method of analysis</w:t>
            </w:r>
          </w:p>
        </w:tc>
      </w:tr>
      <w:tr w:rsidR="00AD621F" w:rsidRPr="00AD621F" w14:paraId="49205616"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3870A7EF" w14:textId="77777777" w:rsidR="00AD621F" w:rsidRPr="00AD621F" w:rsidRDefault="00AD621F" w:rsidP="00E0031D">
            <w:pPr>
              <w:spacing w:line="259" w:lineRule="auto"/>
              <w:jc w:val="left"/>
              <w:rPr>
                <w:sz w:val="20"/>
                <w:szCs w:val="20"/>
                <w:lang w:val="en-US"/>
              </w:rPr>
            </w:pPr>
            <w:r w:rsidRPr="00AD621F">
              <w:rPr>
                <w:sz w:val="20"/>
                <w:szCs w:val="20"/>
                <w:lang w:val="en-US"/>
              </w:rPr>
              <w:t>LC- Pesticides</w:t>
            </w:r>
          </w:p>
        </w:tc>
        <w:tc>
          <w:tcPr>
            <w:tcW w:w="4678" w:type="dxa"/>
            <w:hideMark/>
          </w:tcPr>
          <w:p w14:paraId="54E73C7D" w14:textId="1682C8A2"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aclonifen</w:t>
            </w:r>
            <w:r>
              <w:rPr>
                <w:sz w:val="20"/>
                <w:szCs w:val="20"/>
                <w:lang w:val="en-US"/>
              </w:rPr>
              <w:t>,</w:t>
            </w:r>
            <w:r w:rsidRPr="00AD621F">
              <w:rPr>
                <w:sz w:val="20"/>
                <w:szCs w:val="20"/>
                <w:lang w:val="en-US"/>
              </w:rPr>
              <w:t xml:space="preserve"> alachlor</w:t>
            </w:r>
            <w:r>
              <w:rPr>
                <w:sz w:val="20"/>
                <w:szCs w:val="20"/>
                <w:lang w:val="en-US"/>
              </w:rPr>
              <w:t>,</w:t>
            </w:r>
            <w:r w:rsidRPr="00AD621F">
              <w:rPr>
                <w:sz w:val="20"/>
                <w:szCs w:val="20"/>
                <w:lang w:val="en-US"/>
              </w:rPr>
              <w:t xml:space="preserve"> atrazine</w:t>
            </w:r>
            <w:r>
              <w:rPr>
                <w:sz w:val="20"/>
                <w:szCs w:val="20"/>
                <w:lang w:val="en-US"/>
              </w:rPr>
              <w:t>,</w:t>
            </w:r>
            <w:r w:rsidRPr="00AD621F">
              <w:rPr>
                <w:sz w:val="20"/>
                <w:szCs w:val="20"/>
                <w:lang w:val="en-US"/>
              </w:rPr>
              <w:t xml:space="preserve"> bifenox</w:t>
            </w:r>
            <w:r>
              <w:rPr>
                <w:sz w:val="20"/>
                <w:szCs w:val="20"/>
                <w:lang w:val="en-US"/>
              </w:rPr>
              <w:t>,</w:t>
            </w:r>
            <w:r w:rsidRPr="00AD621F">
              <w:rPr>
                <w:sz w:val="20"/>
                <w:szCs w:val="20"/>
                <w:lang w:val="en-US"/>
              </w:rPr>
              <w:t>  cybutryne</w:t>
            </w:r>
            <w:r>
              <w:rPr>
                <w:sz w:val="20"/>
                <w:szCs w:val="20"/>
                <w:lang w:val="en-US"/>
              </w:rPr>
              <w:t>,</w:t>
            </w:r>
            <w:r w:rsidRPr="00AD621F">
              <w:rPr>
                <w:sz w:val="20"/>
                <w:szCs w:val="20"/>
                <w:lang w:val="en-US"/>
              </w:rPr>
              <w:t xml:space="preserve"> cypermethrin</w:t>
            </w:r>
            <w:r>
              <w:rPr>
                <w:sz w:val="20"/>
                <w:szCs w:val="20"/>
                <w:lang w:val="en-US"/>
              </w:rPr>
              <w:t>,</w:t>
            </w:r>
            <w:r w:rsidRPr="00AD621F">
              <w:rPr>
                <w:sz w:val="20"/>
                <w:szCs w:val="20"/>
                <w:lang w:val="en-US"/>
              </w:rPr>
              <w:t xml:space="preserve"> diuron</w:t>
            </w:r>
            <w:r>
              <w:rPr>
                <w:sz w:val="20"/>
                <w:szCs w:val="20"/>
                <w:lang w:val="en-US"/>
              </w:rPr>
              <w:t>,</w:t>
            </w:r>
            <w:r w:rsidRPr="00AD621F">
              <w:rPr>
                <w:sz w:val="20"/>
                <w:szCs w:val="20"/>
                <w:lang w:val="en-US"/>
              </w:rPr>
              <w:t xml:space="preserve"> </w:t>
            </w:r>
            <w:r w:rsidR="00C022BD">
              <w:rPr>
                <w:sz w:val="20"/>
                <w:szCs w:val="20"/>
                <w:lang w:val="en-US"/>
              </w:rPr>
              <w:t>Isoproturon</w:t>
            </w:r>
            <w:r>
              <w:rPr>
                <w:sz w:val="20"/>
                <w:szCs w:val="20"/>
                <w:lang w:val="en-US"/>
              </w:rPr>
              <w:t>,</w:t>
            </w:r>
            <w:r w:rsidRPr="00AD621F">
              <w:rPr>
                <w:sz w:val="20"/>
                <w:szCs w:val="20"/>
                <w:lang w:val="en-US"/>
              </w:rPr>
              <w:t xml:space="preserve"> quinoxyfen</w:t>
            </w:r>
            <w:r>
              <w:rPr>
                <w:sz w:val="20"/>
                <w:szCs w:val="20"/>
                <w:lang w:val="en-US"/>
              </w:rPr>
              <w:t>,</w:t>
            </w:r>
            <w:r w:rsidRPr="00AD621F">
              <w:rPr>
                <w:sz w:val="20"/>
                <w:szCs w:val="20"/>
                <w:lang w:val="en-US"/>
              </w:rPr>
              <w:t xml:space="preserve"> simazine</w:t>
            </w:r>
            <w:r>
              <w:rPr>
                <w:sz w:val="20"/>
                <w:szCs w:val="20"/>
                <w:lang w:val="en-US"/>
              </w:rPr>
              <w:t>,</w:t>
            </w:r>
            <w:r w:rsidRPr="00AD621F">
              <w:rPr>
                <w:sz w:val="20"/>
                <w:szCs w:val="20"/>
                <w:lang w:val="en-US"/>
              </w:rPr>
              <w:t xml:space="preserve"> terbutryn</w:t>
            </w:r>
          </w:p>
        </w:tc>
        <w:tc>
          <w:tcPr>
            <w:tcW w:w="2642" w:type="dxa"/>
            <w:hideMark/>
          </w:tcPr>
          <w:p w14:paraId="460857E2" w14:textId="1660BB15"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In-house modified STN EN ISO</w:t>
            </w:r>
            <w:r w:rsidR="00E0031D">
              <w:rPr>
                <w:sz w:val="20"/>
                <w:szCs w:val="20"/>
                <w:lang w:val="en-US"/>
              </w:rPr>
              <w:t> </w:t>
            </w:r>
            <w:r w:rsidRPr="00AD621F">
              <w:rPr>
                <w:sz w:val="20"/>
                <w:szCs w:val="20"/>
                <w:lang w:val="en-US"/>
              </w:rPr>
              <w:t>6468</w:t>
            </w:r>
          </w:p>
        </w:tc>
      </w:tr>
      <w:tr w:rsidR="00AD621F" w:rsidRPr="00AD621F" w14:paraId="5A1D31D2"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789373CA" w14:textId="77777777" w:rsidR="00AD621F" w:rsidRPr="00AD621F" w:rsidRDefault="00AD621F" w:rsidP="00E0031D">
            <w:pPr>
              <w:spacing w:line="259" w:lineRule="auto"/>
              <w:jc w:val="left"/>
              <w:rPr>
                <w:sz w:val="20"/>
                <w:szCs w:val="20"/>
                <w:lang w:val="en-US"/>
              </w:rPr>
            </w:pPr>
            <w:r w:rsidRPr="00AD621F">
              <w:rPr>
                <w:sz w:val="20"/>
                <w:szCs w:val="20"/>
                <w:lang w:val="en-US"/>
              </w:rPr>
              <w:t>GC-PAHs</w:t>
            </w:r>
          </w:p>
        </w:tc>
        <w:tc>
          <w:tcPr>
            <w:tcW w:w="4678" w:type="dxa"/>
            <w:hideMark/>
          </w:tcPr>
          <w:p w14:paraId="4BCDF881" w14:textId="117E8B3B"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anthracene</w:t>
            </w:r>
            <w:r w:rsidR="00AC4E9B">
              <w:rPr>
                <w:sz w:val="20"/>
                <w:szCs w:val="20"/>
                <w:lang w:val="en-US"/>
              </w:rPr>
              <w:t>,</w:t>
            </w:r>
            <w:r w:rsidRPr="00AD621F">
              <w:rPr>
                <w:sz w:val="20"/>
                <w:szCs w:val="20"/>
                <w:lang w:val="en-US"/>
              </w:rPr>
              <w:t xml:space="preserve"> benzo(a)pyrene</w:t>
            </w:r>
            <w:r w:rsidR="00AC4E9B">
              <w:rPr>
                <w:sz w:val="20"/>
                <w:szCs w:val="20"/>
                <w:lang w:val="en-US"/>
              </w:rPr>
              <w:t>,</w:t>
            </w:r>
            <w:r w:rsidRPr="00AD621F">
              <w:rPr>
                <w:sz w:val="20"/>
                <w:szCs w:val="20"/>
                <w:lang w:val="en-US"/>
              </w:rPr>
              <w:t xml:space="preserve"> benzo(b)fluoranthene</w:t>
            </w:r>
            <w:r w:rsidR="00AC4E9B">
              <w:rPr>
                <w:sz w:val="20"/>
                <w:szCs w:val="20"/>
                <w:lang w:val="en-US"/>
              </w:rPr>
              <w:t>,</w:t>
            </w:r>
            <w:r w:rsidRPr="00AD621F">
              <w:rPr>
                <w:sz w:val="20"/>
                <w:szCs w:val="20"/>
                <w:lang w:val="en-US"/>
              </w:rPr>
              <w:t xml:space="preserve"> benzo(g,h,i)perylene</w:t>
            </w:r>
            <w:r w:rsidR="00AC4E9B">
              <w:rPr>
                <w:sz w:val="20"/>
                <w:szCs w:val="20"/>
                <w:lang w:val="en-US"/>
              </w:rPr>
              <w:t>,</w:t>
            </w:r>
            <w:r w:rsidRPr="00AD621F">
              <w:rPr>
                <w:sz w:val="20"/>
                <w:szCs w:val="20"/>
                <w:lang w:val="en-US"/>
              </w:rPr>
              <w:t xml:space="preserve"> benzo(k)fluoranthene</w:t>
            </w:r>
            <w:r w:rsidR="00AC4E9B">
              <w:rPr>
                <w:sz w:val="20"/>
                <w:szCs w:val="20"/>
                <w:lang w:val="en-US"/>
              </w:rPr>
              <w:t xml:space="preserve">, </w:t>
            </w:r>
            <w:r w:rsidRPr="00AD621F">
              <w:rPr>
                <w:sz w:val="20"/>
                <w:szCs w:val="20"/>
                <w:lang w:val="en-US"/>
              </w:rPr>
              <w:t>fluoranthene</w:t>
            </w:r>
            <w:r w:rsidR="00AC4E9B">
              <w:rPr>
                <w:sz w:val="20"/>
                <w:szCs w:val="20"/>
                <w:lang w:val="en-US"/>
              </w:rPr>
              <w:t>,</w:t>
            </w:r>
            <w:r w:rsidRPr="00AD621F">
              <w:rPr>
                <w:sz w:val="20"/>
                <w:szCs w:val="20"/>
                <w:lang w:val="en-US"/>
              </w:rPr>
              <w:t xml:space="preserve"> indeno(1,2,3-cd)pyrene</w:t>
            </w:r>
            <w:r w:rsidR="00AC4E9B">
              <w:rPr>
                <w:sz w:val="20"/>
                <w:szCs w:val="20"/>
                <w:lang w:val="en-US"/>
              </w:rPr>
              <w:t>,</w:t>
            </w:r>
            <w:r w:rsidRPr="00AD621F">
              <w:rPr>
                <w:sz w:val="20"/>
                <w:szCs w:val="20"/>
                <w:lang w:val="en-US"/>
              </w:rPr>
              <w:t xml:space="preserve"> naphthalene </w:t>
            </w:r>
          </w:p>
        </w:tc>
        <w:tc>
          <w:tcPr>
            <w:tcW w:w="2642" w:type="dxa"/>
            <w:hideMark/>
          </w:tcPr>
          <w:p w14:paraId="37C34AE6" w14:textId="4D800928"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In-house modified STN EN ISO</w:t>
            </w:r>
            <w:r w:rsidR="00E0031D">
              <w:rPr>
                <w:sz w:val="20"/>
                <w:szCs w:val="20"/>
                <w:lang w:val="en-US"/>
              </w:rPr>
              <w:t> </w:t>
            </w:r>
            <w:r w:rsidRPr="00AD621F">
              <w:rPr>
                <w:sz w:val="20"/>
                <w:szCs w:val="20"/>
                <w:lang w:val="en-US"/>
              </w:rPr>
              <w:t>6468</w:t>
            </w:r>
          </w:p>
        </w:tc>
      </w:tr>
      <w:tr w:rsidR="00AD621F" w:rsidRPr="00AD621F" w14:paraId="7DC73C7A" w14:textId="77777777" w:rsidTr="00AD6071">
        <w:tc>
          <w:tcPr>
            <w:cnfStyle w:val="001000000000" w:firstRow="0" w:lastRow="0" w:firstColumn="1" w:lastColumn="0" w:oddVBand="0" w:evenVBand="0" w:oddHBand="0" w:evenHBand="0" w:firstRowFirstColumn="0" w:firstRowLastColumn="0" w:lastRowFirstColumn="0" w:lastRowLastColumn="0"/>
            <w:tcW w:w="1696" w:type="dxa"/>
            <w:hideMark/>
          </w:tcPr>
          <w:p w14:paraId="2D0D1E15" w14:textId="77777777" w:rsidR="00AD621F" w:rsidRPr="00AD621F" w:rsidRDefault="00AD621F" w:rsidP="00E0031D">
            <w:pPr>
              <w:spacing w:line="259" w:lineRule="auto"/>
              <w:jc w:val="left"/>
              <w:rPr>
                <w:sz w:val="20"/>
                <w:szCs w:val="20"/>
                <w:lang w:val="en-US"/>
              </w:rPr>
            </w:pPr>
            <w:r w:rsidRPr="00AD621F">
              <w:rPr>
                <w:sz w:val="20"/>
                <w:szCs w:val="20"/>
                <w:lang w:val="en-US"/>
              </w:rPr>
              <w:t>GC-Flame retardants</w:t>
            </w:r>
          </w:p>
        </w:tc>
        <w:tc>
          <w:tcPr>
            <w:tcW w:w="4678" w:type="dxa"/>
            <w:hideMark/>
          </w:tcPr>
          <w:p w14:paraId="6B47C878" w14:textId="0993B38A"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brominated diphenylethers</w:t>
            </w:r>
            <w:r>
              <w:rPr>
                <w:sz w:val="20"/>
                <w:szCs w:val="20"/>
                <w:lang w:val="en-US"/>
              </w:rPr>
              <w:t xml:space="preserve">, </w:t>
            </w:r>
            <w:r w:rsidRPr="00AD621F">
              <w:rPr>
                <w:sz w:val="20"/>
                <w:szCs w:val="20"/>
                <w:lang w:val="en-US"/>
              </w:rPr>
              <w:t xml:space="preserve">hexabromocyclododecane </w:t>
            </w:r>
            <w:r w:rsidR="00AD621F" w:rsidRPr="00AD621F">
              <w:rPr>
                <w:sz w:val="20"/>
                <w:szCs w:val="20"/>
                <w:lang w:val="en-US"/>
              </w:rPr>
              <w:t>(HBCDD)</w:t>
            </w:r>
          </w:p>
        </w:tc>
        <w:tc>
          <w:tcPr>
            <w:tcW w:w="2642" w:type="dxa"/>
            <w:hideMark/>
          </w:tcPr>
          <w:p w14:paraId="3BE29051" w14:textId="77777777"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 house modified EPA 1614 GC-MS/MS, GC-MS(NCI) method</w:t>
            </w:r>
          </w:p>
        </w:tc>
      </w:tr>
      <w:tr w:rsidR="00AD621F" w:rsidRPr="00AD621F" w14:paraId="3A712057"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5F681858" w14:textId="77777777" w:rsidR="00AD621F" w:rsidRPr="00AD621F" w:rsidRDefault="00AD621F" w:rsidP="00E0031D">
            <w:pPr>
              <w:spacing w:line="259" w:lineRule="auto"/>
              <w:jc w:val="left"/>
              <w:rPr>
                <w:sz w:val="20"/>
                <w:szCs w:val="20"/>
                <w:lang w:val="en-US"/>
              </w:rPr>
            </w:pPr>
            <w:r w:rsidRPr="00AD621F">
              <w:rPr>
                <w:sz w:val="20"/>
                <w:szCs w:val="20"/>
                <w:lang w:val="en-US"/>
              </w:rPr>
              <w:t>Metals</w:t>
            </w:r>
          </w:p>
        </w:tc>
        <w:tc>
          <w:tcPr>
            <w:tcW w:w="4678" w:type="dxa"/>
            <w:hideMark/>
          </w:tcPr>
          <w:p w14:paraId="377AC3E8" w14:textId="43F1B8A4"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cadmium and its compounds</w:t>
            </w:r>
            <w:r>
              <w:rPr>
                <w:sz w:val="20"/>
                <w:szCs w:val="20"/>
                <w:lang w:val="en-US"/>
              </w:rPr>
              <w:t>,</w:t>
            </w:r>
            <w:r w:rsidRPr="00AD621F">
              <w:rPr>
                <w:sz w:val="20"/>
                <w:szCs w:val="20"/>
                <w:lang w:val="en-US"/>
              </w:rPr>
              <w:t xml:space="preserve"> lead and its compounds</w:t>
            </w:r>
            <w:r>
              <w:rPr>
                <w:sz w:val="20"/>
                <w:szCs w:val="20"/>
                <w:lang w:val="en-US"/>
              </w:rPr>
              <w:t>,</w:t>
            </w:r>
            <w:r w:rsidRPr="00AD621F">
              <w:rPr>
                <w:sz w:val="20"/>
                <w:szCs w:val="20"/>
                <w:lang w:val="en-US"/>
              </w:rPr>
              <w:t xml:space="preserve"> mercury and its compounds, nickel and its compounds</w:t>
            </w:r>
          </w:p>
        </w:tc>
        <w:tc>
          <w:tcPr>
            <w:tcW w:w="2642" w:type="dxa"/>
            <w:hideMark/>
          </w:tcPr>
          <w:p w14:paraId="7BBA703F" w14:textId="77777777"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ISO 17294-2 - ICP-MS</w:t>
            </w:r>
          </w:p>
        </w:tc>
      </w:tr>
      <w:tr w:rsidR="00AD621F" w:rsidRPr="00AD621F" w14:paraId="726479FC"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20F28266" w14:textId="77777777" w:rsidR="00AD621F" w:rsidRPr="00AD621F" w:rsidRDefault="00AD621F" w:rsidP="00E0031D">
            <w:pPr>
              <w:spacing w:line="259" w:lineRule="auto"/>
              <w:jc w:val="left"/>
              <w:rPr>
                <w:sz w:val="20"/>
                <w:szCs w:val="20"/>
                <w:lang w:val="en-US"/>
              </w:rPr>
            </w:pPr>
            <w:r w:rsidRPr="00AD621F">
              <w:rPr>
                <w:sz w:val="20"/>
                <w:szCs w:val="20"/>
                <w:lang w:val="en-US"/>
              </w:rPr>
              <w:t>GC - Industrial</w:t>
            </w:r>
          </w:p>
        </w:tc>
        <w:tc>
          <w:tcPr>
            <w:tcW w:w="4678" w:type="dxa"/>
            <w:hideMark/>
          </w:tcPr>
          <w:p w14:paraId="12813FE6" w14:textId="1B06713C"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w:t>
            </w:r>
            <w:r w:rsidR="00AD621F" w:rsidRPr="00AD621F">
              <w:rPr>
                <w:sz w:val="20"/>
                <w:szCs w:val="20"/>
                <w:lang w:val="en-US"/>
              </w:rPr>
              <w:t xml:space="preserve">hloroalkanes, C10-13 </w:t>
            </w:r>
          </w:p>
        </w:tc>
        <w:tc>
          <w:tcPr>
            <w:tcW w:w="2642" w:type="dxa"/>
            <w:hideMark/>
          </w:tcPr>
          <w:p w14:paraId="037D20EB" w14:textId="77777777"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 house  GC-MS(NCI) method</w:t>
            </w:r>
          </w:p>
        </w:tc>
      </w:tr>
      <w:tr w:rsidR="00AD621F" w:rsidRPr="00AD621F" w14:paraId="32D018BA"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13A8B59B" w14:textId="77777777" w:rsidR="00AD621F" w:rsidRPr="00AD621F" w:rsidRDefault="00AD621F" w:rsidP="00E0031D">
            <w:pPr>
              <w:spacing w:line="259" w:lineRule="auto"/>
              <w:jc w:val="left"/>
              <w:rPr>
                <w:sz w:val="20"/>
                <w:szCs w:val="20"/>
                <w:lang w:val="en-US"/>
              </w:rPr>
            </w:pPr>
            <w:r w:rsidRPr="00AD621F">
              <w:rPr>
                <w:sz w:val="20"/>
                <w:szCs w:val="20"/>
                <w:lang w:val="en-US"/>
              </w:rPr>
              <w:t>GC - Pesticides</w:t>
            </w:r>
          </w:p>
        </w:tc>
        <w:tc>
          <w:tcPr>
            <w:tcW w:w="4678" w:type="dxa"/>
            <w:hideMark/>
          </w:tcPr>
          <w:p w14:paraId="4A4BB4EE" w14:textId="568C256A"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aldrin, dieldrin, endrin, isodrin</w:t>
            </w:r>
            <w:r>
              <w:rPr>
                <w:sz w:val="20"/>
                <w:szCs w:val="20"/>
                <w:lang w:val="en-US"/>
              </w:rPr>
              <w:t>,</w:t>
            </w:r>
            <w:r w:rsidRPr="00AD621F">
              <w:rPr>
                <w:sz w:val="20"/>
                <w:szCs w:val="20"/>
                <w:lang w:val="en-US"/>
              </w:rPr>
              <w:t xml:space="preserve"> </w:t>
            </w:r>
            <w:r w:rsidR="00AD621F" w:rsidRPr="00AD621F">
              <w:rPr>
                <w:sz w:val="20"/>
                <w:szCs w:val="20"/>
                <w:lang w:val="en-US"/>
              </w:rPr>
              <w:t>DDT total</w:t>
            </w:r>
            <w:r>
              <w:rPr>
                <w:sz w:val="20"/>
                <w:szCs w:val="20"/>
                <w:lang w:val="en-US"/>
              </w:rPr>
              <w:t>,</w:t>
            </w:r>
            <w:r w:rsidR="00AD621F" w:rsidRPr="00AD621F">
              <w:rPr>
                <w:sz w:val="20"/>
                <w:szCs w:val="20"/>
                <w:lang w:val="en-US"/>
              </w:rPr>
              <w:t xml:space="preserve"> </w:t>
            </w:r>
            <w:r w:rsidRPr="00AD621F">
              <w:rPr>
                <w:sz w:val="20"/>
                <w:szCs w:val="20"/>
                <w:lang w:val="en-US"/>
              </w:rPr>
              <w:t>dichlorvos</w:t>
            </w:r>
            <w:r>
              <w:rPr>
                <w:sz w:val="20"/>
                <w:szCs w:val="20"/>
                <w:lang w:val="en-US"/>
              </w:rPr>
              <w:t>,</w:t>
            </w:r>
            <w:r w:rsidRPr="00AD621F">
              <w:rPr>
                <w:sz w:val="20"/>
                <w:szCs w:val="20"/>
                <w:lang w:val="en-US"/>
              </w:rPr>
              <w:t xml:space="preserve"> dicofol</w:t>
            </w:r>
            <w:r>
              <w:rPr>
                <w:sz w:val="20"/>
                <w:szCs w:val="20"/>
                <w:lang w:val="en-US"/>
              </w:rPr>
              <w:t>,</w:t>
            </w:r>
            <w:r w:rsidRPr="00AD621F">
              <w:rPr>
                <w:sz w:val="20"/>
                <w:szCs w:val="20"/>
                <w:lang w:val="en-US"/>
              </w:rPr>
              <w:t xml:space="preserve"> endosulfan</w:t>
            </w:r>
            <w:r>
              <w:rPr>
                <w:sz w:val="20"/>
                <w:szCs w:val="20"/>
                <w:lang w:val="en-US"/>
              </w:rPr>
              <w:t>,</w:t>
            </w:r>
            <w:r w:rsidRPr="00AD621F">
              <w:rPr>
                <w:sz w:val="20"/>
                <w:szCs w:val="20"/>
                <w:lang w:val="en-US"/>
              </w:rPr>
              <w:t xml:space="preserve"> heptachlor and heptachlor</w:t>
            </w:r>
            <w:r>
              <w:rPr>
                <w:sz w:val="20"/>
                <w:szCs w:val="20"/>
                <w:lang w:val="en-US"/>
              </w:rPr>
              <w:t xml:space="preserve"> e</w:t>
            </w:r>
            <w:r w:rsidRPr="00AD621F">
              <w:rPr>
                <w:sz w:val="20"/>
                <w:szCs w:val="20"/>
                <w:lang w:val="en-US"/>
              </w:rPr>
              <w:t>poxide</w:t>
            </w:r>
            <w:r>
              <w:rPr>
                <w:sz w:val="20"/>
                <w:szCs w:val="20"/>
                <w:lang w:val="en-US"/>
              </w:rPr>
              <w:t xml:space="preserve">, </w:t>
            </w:r>
            <w:r w:rsidRPr="00AD621F">
              <w:rPr>
                <w:sz w:val="20"/>
                <w:szCs w:val="20"/>
                <w:lang w:val="en-US"/>
              </w:rPr>
              <w:t>hexachlorobenzene</w:t>
            </w:r>
            <w:r>
              <w:rPr>
                <w:sz w:val="20"/>
                <w:szCs w:val="20"/>
                <w:lang w:val="en-US"/>
              </w:rPr>
              <w:t>,</w:t>
            </w:r>
            <w:r w:rsidRPr="00AD621F">
              <w:rPr>
                <w:sz w:val="20"/>
                <w:szCs w:val="20"/>
                <w:lang w:val="en-US"/>
              </w:rPr>
              <w:t xml:space="preserve"> hexachlorocyclohexane (hexachlorocyclohexane all isomers)</w:t>
            </w:r>
            <w:r>
              <w:rPr>
                <w:sz w:val="20"/>
                <w:szCs w:val="20"/>
                <w:lang w:val="en-US"/>
              </w:rPr>
              <w:t>,</w:t>
            </w:r>
            <w:r w:rsidRPr="00AD621F">
              <w:rPr>
                <w:sz w:val="20"/>
                <w:szCs w:val="20"/>
                <w:lang w:val="en-US"/>
              </w:rPr>
              <w:t xml:space="preserve"> para-</w:t>
            </w:r>
            <w:r w:rsidR="00AD621F" w:rsidRPr="00AD621F">
              <w:rPr>
                <w:sz w:val="20"/>
                <w:szCs w:val="20"/>
                <w:lang w:val="en-US"/>
              </w:rPr>
              <w:t>para-DDT</w:t>
            </w:r>
            <w:r>
              <w:rPr>
                <w:sz w:val="20"/>
                <w:szCs w:val="20"/>
                <w:lang w:val="en-US"/>
              </w:rPr>
              <w:t>,</w:t>
            </w:r>
            <w:r w:rsidR="00AD621F" w:rsidRPr="00AD621F">
              <w:rPr>
                <w:sz w:val="20"/>
                <w:szCs w:val="20"/>
                <w:lang w:val="en-US"/>
              </w:rPr>
              <w:t xml:space="preserve"> </w:t>
            </w:r>
            <w:r w:rsidRPr="00AD621F">
              <w:rPr>
                <w:sz w:val="20"/>
                <w:szCs w:val="20"/>
                <w:lang w:val="en-US"/>
              </w:rPr>
              <w:t>pentachlorobenzene</w:t>
            </w:r>
            <w:r>
              <w:rPr>
                <w:sz w:val="20"/>
                <w:szCs w:val="20"/>
                <w:lang w:val="en-US"/>
              </w:rPr>
              <w:t>,</w:t>
            </w:r>
            <w:r w:rsidRPr="00AD621F">
              <w:rPr>
                <w:sz w:val="20"/>
                <w:szCs w:val="20"/>
                <w:lang w:val="en-US"/>
              </w:rPr>
              <w:t xml:space="preserve"> chlorfenvinphos</w:t>
            </w:r>
            <w:r>
              <w:rPr>
                <w:sz w:val="20"/>
                <w:szCs w:val="20"/>
                <w:lang w:val="en-US"/>
              </w:rPr>
              <w:t>,</w:t>
            </w:r>
            <w:r w:rsidRPr="00AD621F">
              <w:rPr>
                <w:sz w:val="20"/>
                <w:szCs w:val="20"/>
                <w:lang w:val="en-US"/>
              </w:rPr>
              <w:t xml:space="preserve"> chlorpyrifos (chlorpyrifos ethyl)</w:t>
            </w:r>
            <w:r>
              <w:rPr>
                <w:sz w:val="20"/>
                <w:szCs w:val="20"/>
                <w:lang w:val="en-US"/>
              </w:rPr>
              <w:t>,</w:t>
            </w:r>
            <w:r w:rsidR="00A91CA8">
              <w:rPr>
                <w:sz w:val="20"/>
                <w:szCs w:val="20"/>
                <w:lang w:val="en-US"/>
              </w:rPr>
              <w:t xml:space="preserve"> </w:t>
            </w:r>
            <w:r w:rsidRPr="00AD621F">
              <w:rPr>
                <w:sz w:val="20"/>
                <w:szCs w:val="20"/>
                <w:lang w:val="en-US"/>
              </w:rPr>
              <w:t>trifluralin</w:t>
            </w:r>
          </w:p>
        </w:tc>
        <w:tc>
          <w:tcPr>
            <w:tcW w:w="2642" w:type="dxa"/>
            <w:hideMark/>
          </w:tcPr>
          <w:p w14:paraId="5568DC16" w14:textId="56D8D888"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In-house modified STN EN ISO</w:t>
            </w:r>
            <w:r w:rsidR="00E0031D">
              <w:rPr>
                <w:sz w:val="20"/>
                <w:szCs w:val="20"/>
                <w:lang w:val="en-US"/>
              </w:rPr>
              <w:t> </w:t>
            </w:r>
            <w:r w:rsidRPr="00AD621F">
              <w:rPr>
                <w:sz w:val="20"/>
                <w:szCs w:val="20"/>
                <w:lang w:val="en-US"/>
              </w:rPr>
              <w:t>6468</w:t>
            </w:r>
          </w:p>
        </w:tc>
      </w:tr>
      <w:tr w:rsidR="00AD621F" w:rsidRPr="00AD621F" w14:paraId="524FD67C"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74515E26" w14:textId="77777777" w:rsidR="00AD621F" w:rsidRPr="00AD621F" w:rsidRDefault="00AD621F" w:rsidP="00E0031D">
            <w:pPr>
              <w:spacing w:line="259" w:lineRule="auto"/>
              <w:jc w:val="left"/>
              <w:rPr>
                <w:sz w:val="20"/>
                <w:szCs w:val="20"/>
                <w:lang w:val="en-US"/>
              </w:rPr>
            </w:pPr>
            <w:r w:rsidRPr="00AD621F">
              <w:rPr>
                <w:sz w:val="20"/>
                <w:szCs w:val="20"/>
                <w:lang w:val="en-US"/>
              </w:rPr>
              <w:t>GC - Industrial</w:t>
            </w:r>
          </w:p>
        </w:tc>
        <w:tc>
          <w:tcPr>
            <w:tcW w:w="4678" w:type="dxa"/>
            <w:hideMark/>
          </w:tcPr>
          <w:p w14:paraId="7095DC0D" w14:textId="5F670DE3"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d</w:t>
            </w:r>
            <w:r w:rsidR="00AD621F" w:rsidRPr="00AD621F">
              <w:rPr>
                <w:sz w:val="20"/>
                <w:szCs w:val="20"/>
                <w:lang w:val="en-US"/>
              </w:rPr>
              <w:t>i(2-ethylhexyl)phthalate (DEHP)</w:t>
            </w:r>
          </w:p>
        </w:tc>
        <w:tc>
          <w:tcPr>
            <w:tcW w:w="2642" w:type="dxa"/>
            <w:hideMark/>
          </w:tcPr>
          <w:p w14:paraId="4027CF7D" w14:textId="57AF4683"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In-house modified STN EN ISO</w:t>
            </w:r>
            <w:r w:rsidR="00E0031D">
              <w:rPr>
                <w:sz w:val="20"/>
                <w:szCs w:val="20"/>
                <w:lang w:val="en-US"/>
              </w:rPr>
              <w:t> </w:t>
            </w:r>
            <w:r w:rsidRPr="00AD621F">
              <w:rPr>
                <w:sz w:val="20"/>
                <w:szCs w:val="20"/>
                <w:lang w:val="en-US"/>
              </w:rPr>
              <w:t>6468</w:t>
            </w:r>
          </w:p>
        </w:tc>
      </w:tr>
      <w:tr w:rsidR="00AD621F" w:rsidRPr="00AD621F" w14:paraId="00686310" w14:textId="77777777" w:rsidTr="00AD6071">
        <w:tc>
          <w:tcPr>
            <w:cnfStyle w:val="001000000000" w:firstRow="0" w:lastRow="0" w:firstColumn="1" w:lastColumn="0" w:oddVBand="0" w:evenVBand="0" w:oddHBand="0" w:evenHBand="0" w:firstRowFirstColumn="0" w:firstRowLastColumn="0" w:lastRowFirstColumn="0" w:lastRowLastColumn="0"/>
            <w:tcW w:w="1696" w:type="dxa"/>
            <w:hideMark/>
          </w:tcPr>
          <w:p w14:paraId="5BE43859" w14:textId="4770660E" w:rsidR="00AD621F" w:rsidRPr="00AD621F" w:rsidRDefault="00AD621F" w:rsidP="00E0031D">
            <w:pPr>
              <w:spacing w:line="259" w:lineRule="auto"/>
              <w:jc w:val="left"/>
              <w:rPr>
                <w:sz w:val="20"/>
                <w:szCs w:val="20"/>
                <w:lang w:val="en-US"/>
              </w:rPr>
            </w:pPr>
            <w:r w:rsidRPr="00AD621F">
              <w:rPr>
                <w:sz w:val="20"/>
                <w:szCs w:val="20"/>
                <w:lang w:val="en-US"/>
              </w:rPr>
              <w:lastRenderedPageBreak/>
              <w:t xml:space="preserve">GC </w:t>
            </w:r>
            <w:r w:rsidR="00E0031D">
              <w:rPr>
                <w:sz w:val="20"/>
                <w:szCs w:val="20"/>
                <w:lang w:val="en-US"/>
              </w:rPr>
              <w:t>–</w:t>
            </w:r>
            <w:r w:rsidRPr="00AD621F">
              <w:rPr>
                <w:sz w:val="20"/>
                <w:szCs w:val="20"/>
                <w:lang w:val="en-US"/>
              </w:rPr>
              <w:t xml:space="preserve"> Industrial</w:t>
            </w:r>
            <w:r w:rsidR="00E0031D">
              <w:rPr>
                <w:sz w:val="20"/>
                <w:szCs w:val="20"/>
                <w:lang w:val="en-US"/>
              </w:rPr>
              <w:t xml:space="preserve"> </w:t>
            </w:r>
            <w:r w:rsidRPr="00AD621F">
              <w:rPr>
                <w:sz w:val="20"/>
                <w:szCs w:val="20"/>
                <w:lang w:val="en-US"/>
              </w:rPr>
              <w:t>/</w:t>
            </w:r>
            <w:r w:rsidR="00E0031D">
              <w:rPr>
                <w:sz w:val="20"/>
                <w:szCs w:val="20"/>
                <w:lang w:val="en-US"/>
              </w:rPr>
              <w:t xml:space="preserve"> </w:t>
            </w:r>
            <w:r w:rsidRPr="00AD621F">
              <w:rPr>
                <w:sz w:val="20"/>
                <w:szCs w:val="20"/>
                <w:lang w:val="en-US"/>
              </w:rPr>
              <w:t>Pesticide</w:t>
            </w:r>
          </w:p>
        </w:tc>
        <w:tc>
          <w:tcPr>
            <w:tcW w:w="4678" w:type="dxa"/>
            <w:hideMark/>
          </w:tcPr>
          <w:p w14:paraId="5D529E59" w14:textId="41CD7FB1"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n</w:t>
            </w:r>
            <w:r w:rsidR="00AD621F" w:rsidRPr="00AD621F">
              <w:rPr>
                <w:sz w:val="20"/>
                <w:szCs w:val="20"/>
                <w:lang w:val="en-US"/>
              </w:rPr>
              <w:t>onylphenols (4-</w:t>
            </w:r>
            <w:r w:rsidR="00A05028">
              <w:rPr>
                <w:sz w:val="20"/>
                <w:szCs w:val="20"/>
                <w:lang w:val="en-US"/>
              </w:rPr>
              <w:t>n</w:t>
            </w:r>
            <w:r w:rsidR="00AD621F" w:rsidRPr="00AD621F">
              <w:rPr>
                <w:sz w:val="20"/>
                <w:szCs w:val="20"/>
                <w:lang w:val="en-US"/>
              </w:rPr>
              <w:t>onylphenol)</w:t>
            </w:r>
            <w:r>
              <w:rPr>
                <w:sz w:val="20"/>
                <w:szCs w:val="20"/>
                <w:lang w:val="en-US"/>
              </w:rPr>
              <w:t>,</w:t>
            </w:r>
            <w:r w:rsidR="00AD621F" w:rsidRPr="00AD621F">
              <w:rPr>
                <w:sz w:val="20"/>
                <w:szCs w:val="20"/>
                <w:lang w:val="en-US"/>
              </w:rPr>
              <w:t xml:space="preserve"> </w:t>
            </w:r>
            <w:r w:rsidR="00C022BD">
              <w:rPr>
                <w:sz w:val="20"/>
                <w:szCs w:val="20"/>
                <w:lang w:val="en-US"/>
              </w:rPr>
              <w:t>oc</w:t>
            </w:r>
            <w:r w:rsidR="00AD621F" w:rsidRPr="00AD621F">
              <w:rPr>
                <w:sz w:val="20"/>
                <w:szCs w:val="20"/>
                <w:lang w:val="en-US"/>
              </w:rPr>
              <w:t>tylphenols ((4-(1,1’,3, 3’-tetramethyl-butyl)-phenol))</w:t>
            </w:r>
            <w:r>
              <w:rPr>
                <w:sz w:val="20"/>
                <w:szCs w:val="20"/>
                <w:lang w:val="en-US"/>
              </w:rPr>
              <w:t>, p</w:t>
            </w:r>
            <w:r w:rsidR="00AD621F" w:rsidRPr="00AD621F">
              <w:rPr>
                <w:sz w:val="20"/>
                <w:szCs w:val="20"/>
                <w:lang w:val="en-US"/>
              </w:rPr>
              <w:t>entachlorophenol</w:t>
            </w:r>
          </w:p>
        </w:tc>
        <w:tc>
          <w:tcPr>
            <w:tcW w:w="2642" w:type="dxa"/>
            <w:hideMark/>
          </w:tcPr>
          <w:p w14:paraId="4591AB60" w14:textId="40C2DAC8"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In-house modified STN EN ISO</w:t>
            </w:r>
            <w:r w:rsidR="00E0031D">
              <w:rPr>
                <w:sz w:val="20"/>
                <w:szCs w:val="20"/>
                <w:lang w:val="en-US"/>
              </w:rPr>
              <w:t> </w:t>
            </w:r>
            <w:r w:rsidRPr="00AD621F">
              <w:rPr>
                <w:sz w:val="20"/>
                <w:szCs w:val="20"/>
                <w:lang w:val="en-US"/>
              </w:rPr>
              <w:t>6468</w:t>
            </w:r>
          </w:p>
        </w:tc>
      </w:tr>
      <w:tr w:rsidR="00AD621F" w:rsidRPr="00AD621F" w14:paraId="78882994"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3FAD007B" w14:textId="77777777" w:rsidR="00AD621F" w:rsidRPr="00AD621F" w:rsidRDefault="00AD621F" w:rsidP="00E0031D">
            <w:pPr>
              <w:spacing w:line="259" w:lineRule="auto"/>
              <w:jc w:val="left"/>
              <w:rPr>
                <w:sz w:val="20"/>
                <w:szCs w:val="20"/>
                <w:lang w:val="en-US"/>
              </w:rPr>
            </w:pPr>
            <w:r w:rsidRPr="00AD621F">
              <w:rPr>
                <w:sz w:val="20"/>
                <w:szCs w:val="20"/>
                <w:lang w:val="en-US"/>
              </w:rPr>
              <w:t>LC - Industrial</w:t>
            </w:r>
          </w:p>
        </w:tc>
        <w:tc>
          <w:tcPr>
            <w:tcW w:w="4678" w:type="dxa"/>
            <w:hideMark/>
          </w:tcPr>
          <w:p w14:paraId="6AF833D7" w14:textId="45C9353D"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p</w:t>
            </w:r>
            <w:r w:rsidR="00AD621F" w:rsidRPr="00AD621F">
              <w:rPr>
                <w:sz w:val="20"/>
                <w:szCs w:val="20"/>
                <w:lang w:val="en-US"/>
              </w:rPr>
              <w:t>erfluoroctane sulfonic acid and its derivatives (PFOS)</w:t>
            </w:r>
            <w:r w:rsidR="00AD621F" w:rsidRPr="00AD621F">
              <w:rPr>
                <w:b/>
                <w:bCs/>
                <w:sz w:val="20"/>
                <w:szCs w:val="20"/>
                <w:vertAlign w:val="superscript"/>
                <w:lang w:val="en-US"/>
              </w:rPr>
              <w:t xml:space="preserve"> </w:t>
            </w:r>
          </w:p>
        </w:tc>
        <w:tc>
          <w:tcPr>
            <w:tcW w:w="2642" w:type="dxa"/>
            <w:hideMark/>
          </w:tcPr>
          <w:p w14:paraId="4EE9C06E" w14:textId="2D64DDD9"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In-house modified STN EN ISO</w:t>
            </w:r>
            <w:r w:rsidR="00E0031D">
              <w:rPr>
                <w:sz w:val="20"/>
                <w:szCs w:val="20"/>
                <w:lang w:val="en-US"/>
              </w:rPr>
              <w:t> </w:t>
            </w:r>
            <w:r w:rsidRPr="00AD621F">
              <w:rPr>
                <w:sz w:val="20"/>
                <w:szCs w:val="20"/>
                <w:lang w:val="en-US"/>
              </w:rPr>
              <w:t>6468</w:t>
            </w:r>
          </w:p>
        </w:tc>
      </w:tr>
      <w:tr w:rsidR="00AD621F" w:rsidRPr="00AD621F" w14:paraId="52BE8368"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1AB00901" w14:textId="1A85D5E5" w:rsidR="00AD621F" w:rsidRPr="00AD621F" w:rsidRDefault="00AD621F" w:rsidP="00E0031D">
            <w:pPr>
              <w:spacing w:line="259" w:lineRule="auto"/>
              <w:jc w:val="left"/>
              <w:rPr>
                <w:sz w:val="20"/>
                <w:szCs w:val="20"/>
                <w:lang w:val="en-US"/>
              </w:rPr>
            </w:pPr>
            <w:r w:rsidRPr="00AD621F">
              <w:rPr>
                <w:sz w:val="20"/>
                <w:szCs w:val="20"/>
                <w:lang w:val="en-US"/>
              </w:rPr>
              <w:t xml:space="preserve">GC </w:t>
            </w:r>
            <w:r w:rsidR="00AD6071">
              <w:rPr>
                <w:sz w:val="20"/>
                <w:szCs w:val="20"/>
                <w:lang w:val="en-US"/>
              </w:rPr>
              <w:t>–</w:t>
            </w:r>
            <w:r w:rsidRPr="00AD621F">
              <w:rPr>
                <w:sz w:val="20"/>
                <w:szCs w:val="20"/>
                <w:lang w:val="en-US"/>
              </w:rPr>
              <w:t xml:space="preserve"> VOCs</w:t>
            </w:r>
          </w:p>
        </w:tc>
        <w:tc>
          <w:tcPr>
            <w:tcW w:w="4678" w:type="dxa"/>
            <w:hideMark/>
          </w:tcPr>
          <w:p w14:paraId="6E56371D" w14:textId="42510A49"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benzene</w:t>
            </w:r>
            <w:r>
              <w:rPr>
                <w:sz w:val="20"/>
                <w:szCs w:val="20"/>
                <w:lang w:val="en-US"/>
              </w:rPr>
              <w:t>,</w:t>
            </w:r>
            <w:r w:rsidRPr="00AD621F">
              <w:rPr>
                <w:sz w:val="20"/>
                <w:szCs w:val="20"/>
                <w:lang w:val="en-US"/>
              </w:rPr>
              <w:t xml:space="preserve"> 1,2-dichloroethane</w:t>
            </w:r>
            <w:r>
              <w:rPr>
                <w:sz w:val="20"/>
                <w:szCs w:val="20"/>
                <w:lang w:val="en-US"/>
              </w:rPr>
              <w:t>,</w:t>
            </w:r>
            <w:r w:rsidRPr="00AD621F">
              <w:rPr>
                <w:sz w:val="20"/>
                <w:szCs w:val="20"/>
                <w:lang w:val="en-US"/>
              </w:rPr>
              <w:t xml:space="preserve"> dichloromethane</w:t>
            </w:r>
            <w:r>
              <w:rPr>
                <w:sz w:val="20"/>
                <w:szCs w:val="20"/>
                <w:lang w:val="en-US"/>
              </w:rPr>
              <w:t>,</w:t>
            </w:r>
            <w:r w:rsidRPr="00AD621F">
              <w:rPr>
                <w:sz w:val="20"/>
                <w:szCs w:val="20"/>
                <w:lang w:val="en-US"/>
              </w:rPr>
              <w:t xml:space="preserve"> hexachlorobutadiene</w:t>
            </w:r>
            <w:r>
              <w:rPr>
                <w:sz w:val="20"/>
                <w:szCs w:val="20"/>
                <w:lang w:val="en-US"/>
              </w:rPr>
              <w:t>,</w:t>
            </w:r>
            <w:r w:rsidRPr="00AD621F">
              <w:rPr>
                <w:sz w:val="20"/>
                <w:szCs w:val="20"/>
                <w:lang w:val="en-US"/>
              </w:rPr>
              <w:t xml:space="preserve"> trichlorobenzenes</w:t>
            </w:r>
            <w:r>
              <w:rPr>
                <w:sz w:val="20"/>
                <w:szCs w:val="20"/>
                <w:lang w:val="en-US"/>
              </w:rPr>
              <w:t>,</w:t>
            </w:r>
            <w:r w:rsidRPr="00AD621F">
              <w:rPr>
                <w:sz w:val="20"/>
                <w:szCs w:val="20"/>
                <w:lang w:val="en-US"/>
              </w:rPr>
              <w:t xml:space="preserve"> trichloromethane (chloroform)</w:t>
            </w:r>
            <w:r>
              <w:rPr>
                <w:sz w:val="20"/>
                <w:szCs w:val="20"/>
                <w:lang w:val="en-US"/>
              </w:rPr>
              <w:t>,</w:t>
            </w:r>
            <w:r w:rsidRPr="00AD621F">
              <w:rPr>
                <w:sz w:val="20"/>
                <w:szCs w:val="20"/>
                <w:lang w:val="en-US"/>
              </w:rPr>
              <w:t xml:space="preserve"> carbon-tetrachloride</w:t>
            </w:r>
            <w:r>
              <w:rPr>
                <w:sz w:val="20"/>
                <w:szCs w:val="20"/>
                <w:lang w:val="en-US"/>
              </w:rPr>
              <w:t>,</w:t>
            </w:r>
            <w:r w:rsidRPr="00AD621F">
              <w:rPr>
                <w:sz w:val="20"/>
                <w:szCs w:val="20"/>
                <w:lang w:val="en-US"/>
              </w:rPr>
              <w:t xml:space="preserve"> tetrachloro</w:t>
            </w:r>
            <w:r w:rsidR="00C022BD">
              <w:rPr>
                <w:sz w:val="20"/>
                <w:szCs w:val="20"/>
                <w:lang w:val="en-US"/>
              </w:rPr>
              <w:t>-</w:t>
            </w:r>
            <w:r w:rsidRPr="00AD621F">
              <w:rPr>
                <w:sz w:val="20"/>
                <w:szCs w:val="20"/>
                <w:lang w:val="en-US"/>
              </w:rPr>
              <w:t>ethylene</w:t>
            </w:r>
            <w:r>
              <w:rPr>
                <w:sz w:val="20"/>
                <w:szCs w:val="20"/>
                <w:lang w:val="en-US"/>
              </w:rPr>
              <w:t>,</w:t>
            </w:r>
            <w:r w:rsidRPr="00AD621F">
              <w:rPr>
                <w:sz w:val="20"/>
                <w:szCs w:val="20"/>
                <w:lang w:val="en-US"/>
              </w:rPr>
              <w:t xml:space="preserve"> trichloro- ethylene</w:t>
            </w:r>
          </w:p>
        </w:tc>
        <w:tc>
          <w:tcPr>
            <w:tcW w:w="2642" w:type="dxa"/>
            <w:hideMark/>
          </w:tcPr>
          <w:p w14:paraId="7C8D45DF" w14:textId="77777777" w:rsidR="00AD621F" w:rsidRPr="00AD621F" w:rsidRDefault="00AD621F" w:rsidP="00E0031D">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In-house GC-MS/MS method in conjunction with static headspace</w:t>
            </w:r>
          </w:p>
        </w:tc>
      </w:tr>
      <w:tr w:rsidR="00AD621F" w:rsidRPr="00AD621F" w14:paraId="1BD4ABF8" w14:textId="77777777" w:rsidTr="00AD6071">
        <w:tc>
          <w:tcPr>
            <w:cnfStyle w:val="001000000000" w:firstRow="0" w:lastRow="0" w:firstColumn="1" w:lastColumn="0" w:oddVBand="0" w:evenVBand="0" w:oddHBand="0" w:evenHBand="0" w:firstRowFirstColumn="0" w:firstRowLastColumn="0" w:lastRowFirstColumn="0" w:lastRowLastColumn="0"/>
            <w:tcW w:w="1696" w:type="dxa"/>
            <w:noWrap/>
            <w:hideMark/>
          </w:tcPr>
          <w:p w14:paraId="71C40F4F" w14:textId="77777777" w:rsidR="00AD621F" w:rsidRPr="00AD621F" w:rsidRDefault="00AD621F" w:rsidP="00E0031D">
            <w:pPr>
              <w:spacing w:line="259" w:lineRule="auto"/>
              <w:jc w:val="left"/>
              <w:rPr>
                <w:sz w:val="20"/>
                <w:szCs w:val="20"/>
                <w:lang w:val="en-US"/>
              </w:rPr>
            </w:pPr>
            <w:r w:rsidRPr="00AD621F">
              <w:rPr>
                <w:sz w:val="20"/>
                <w:szCs w:val="20"/>
                <w:lang w:val="en-US"/>
              </w:rPr>
              <w:t>GC - Biocides</w:t>
            </w:r>
          </w:p>
        </w:tc>
        <w:tc>
          <w:tcPr>
            <w:tcW w:w="4678" w:type="dxa"/>
            <w:hideMark/>
          </w:tcPr>
          <w:p w14:paraId="098C446F" w14:textId="3A045787" w:rsidR="00AD621F" w:rsidRPr="00AD621F" w:rsidRDefault="00AD6071" w:rsidP="00AD621F">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t</w:t>
            </w:r>
            <w:r w:rsidR="00AD621F" w:rsidRPr="00AD621F">
              <w:rPr>
                <w:sz w:val="20"/>
                <w:szCs w:val="20"/>
                <w:lang w:val="en-US"/>
              </w:rPr>
              <w:t>ributyltin compounds (</w:t>
            </w:r>
            <w:r>
              <w:rPr>
                <w:sz w:val="20"/>
                <w:szCs w:val="20"/>
                <w:lang w:val="en-US"/>
              </w:rPr>
              <w:t>t</w:t>
            </w:r>
            <w:r w:rsidR="00AD621F" w:rsidRPr="00AD621F">
              <w:rPr>
                <w:sz w:val="20"/>
                <w:szCs w:val="20"/>
                <w:lang w:val="en-US"/>
              </w:rPr>
              <w:t>ributyltin-cation)</w:t>
            </w:r>
            <w:r w:rsidR="00AD621F" w:rsidRPr="00AD621F">
              <w:rPr>
                <w:b/>
                <w:bCs/>
                <w:sz w:val="20"/>
                <w:szCs w:val="20"/>
                <w:vertAlign w:val="superscript"/>
                <w:lang w:val="en-US"/>
              </w:rPr>
              <w:t xml:space="preserve"> </w:t>
            </w:r>
          </w:p>
        </w:tc>
        <w:tc>
          <w:tcPr>
            <w:tcW w:w="2642" w:type="dxa"/>
            <w:hideMark/>
          </w:tcPr>
          <w:p w14:paraId="652A1E2E" w14:textId="77777777" w:rsidR="00AD621F" w:rsidRPr="00AD621F" w:rsidRDefault="00AD621F" w:rsidP="00AD6071">
            <w:pPr>
              <w:spacing w:line="259" w:lineRule="auto"/>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AD621F">
              <w:rPr>
                <w:sz w:val="20"/>
                <w:szCs w:val="20"/>
                <w:lang w:val="en-US"/>
              </w:rPr>
              <w:t>In-house method, 50 ml of raw water sample - SBSE-GC-MS/MS - high sensitivity, derivatization needed</w:t>
            </w:r>
          </w:p>
        </w:tc>
      </w:tr>
    </w:tbl>
    <w:p w14:paraId="48D61A17" w14:textId="77777777" w:rsidR="00AD621F" w:rsidRPr="00AD621F" w:rsidRDefault="00AD621F" w:rsidP="00AD621F">
      <w:pPr>
        <w:rPr>
          <w:lang w:val="en-US"/>
        </w:rPr>
      </w:pPr>
    </w:p>
    <w:p w14:paraId="573F89CA" w14:textId="7F9EE48C" w:rsidR="00E0031D" w:rsidRDefault="00E0031D" w:rsidP="00E0031D">
      <w:pPr>
        <w:rPr>
          <w:lang w:val="en-US"/>
        </w:rPr>
      </w:pPr>
      <w:r>
        <w:rPr>
          <w:lang w:val="en-US"/>
        </w:rPr>
        <w:t>Five</w:t>
      </w:r>
      <w:r w:rsidRPr="006C2C0C">
        <w:rPr>
          <w:lang w:val="en-US"/>
        </w:rPr>
        <w:t xml:space="preserve"> main methods were used to determine selected </w:t>
      </w:r>
      <w:r>
        <w:rPr>
          <w:lang w:val="en-US"/>
        </w:rPr>
        <w:t xml:space="preserve">Priority substances: </w:t>
      </w:r>
      <w:r w:rsidRPr="006C2C0C">
        <w:rPr>
          <w:lang w:val="en-US"/>
        </w:rPr>
        <w:t>GC-</w:t>
      </w:r>
      <w:r>
        <w:rPr>
          <w:lang w:val="en-US"/>
        </w:rPr>
        <w:t>MS/</w:t>
      </w:r>
      <w:r w:rsidRPr="006C2C0C">
        <w:rPr>
          <w:lang w:val="en-US"/>
        </w:rPr>
        <w:t>MS</w:t>
      </w:r>
      <w:r>
        <w:rPr>
          <w:lang w:val="en-US"/>
        </w:rPr>
        <w:t>,</w:t>
      </w:r>
      <w:r w:rsidRPr="006C2C0C">
        <w:rPr>
          <w:lang w:val="en-US"/>
        </w:rPr>
        <w:t xml:space="preserve"> </w:t>
      </w:r>
      <w:r>
        <w:rPr>
          <w:lang w:val="en-US"/>
        </w:rPr>
        <w:t xml:space="preserve">GC-MS(NCI), </w:t>
      </w:r>
      <w:r w:rsidRPr="006C2C0C">
        <w:rPr>
          <w:lang w:val="en-US"/>
        </w:rPr>
        <w:t>LC</w:t>
      </w:r>
      <w:r>
        <w:rPr>
          <w:lang w:val="en-US"/>
        </w:rPr>
        <w:t>-HRMS, LC- MS/MS</w:t>
      </w:r>
      <w:r w:rsidDel="004D2E23">
        <w:rPr>
          <w:lang w:val="en-US"/>
        </w:rPr>
        <w:t xml:space="preserve"> </w:t>
      </w:r>
      <w:r>
        <w:rPr>
          <w:lang w:val="en-US"/>
        </w:rPr>
        <w:t xml:space="preserve">and </w:t>
      </w:r>
      <w:r w:rsidRPr="006C2C0C">
        <w:rPr>
          <w:lang w:val="en-US"/>
        </w:rPr>
        <w:t>ICP-MS.</w:t>
      </w:r>
    </w:p>
    <w:p w14:paraId="12532E30" w14:textId="77777777" w:rsidR="00E0031D" w:rsidRPr="00453B39" w:rsidRDefault="00E0031D" w:rsidP="00AD6071">
      <w:pPr>
        <w:spacing w:after="0"/>
        <w:rPr>
          <w:b/>
          <w:bCs/>
          <w:lang w:val="en-US"/>
        </w:rPr>
      </w:pPr>
      <w:r w:rsidRPr="00453B39">
        <w:rPr>
          <w:b/>
          <w:bCs/>
          <w:lang w:val="en-US"/>
        </w:rPr>
        <w:t xml:space="preserve">1. GC-MS/MS </w:t>
      </w:r>
      <w:r w:rsidRPr="00453B39">
        <w:rPr>
          <w:lang w:val="en-US"/>
        </w:rPr>
        <w:t>analyses were conducted by Agilent 7010 Triple Quadrupole (Agilent Technologies Deutschland, Waldbronn, Germany).</w:t>
      </w:r>
    </w:p>
    <w:p w14:paraId="1C1FACC0" w14:textId="2CBBA4FD" w:rsidR="00E0031D" w:rsidRPr="00453B39" w:rsidRDefault="00E0031D" w:rsidP="00E0031D">
      <w:pPr>
        <w:rPr>
          <w:lang w:val="en-US"/>
        </w:rPr>
      </w:pPr>
      <w:r w:rsidRPr="00453B39">
        <w:rPr>
          <w:lang w:val="en-US"/>
        </w:rPr>
        <w:t>An DB-5mc column (30 m x 0.25 mm, 0.25 μm) from Agilent (Germany) coupled to the back-flush system was used at a constant flow of 1.6 ml/min. Hydrogen was used as mobile phase. The temperature gradient program</w:t>
      </w:r>
      <w:r>
        <w:rPr>
          <w:lang w:val="en-US"/>
        </w:rPr>
        <w:t>me</w:t>
      </w:r>
      <w:r w:rsidRPr="00453B39">
        <w:rPr>
          <w:lang w:val="en-US"/>
        </w:rPr>
        <w:t xml:space="preserve"> was initialized at 50</w:t>
      </w:r>
      <w:r w:rsidR="00B127BF">
        <w:rPr>
          <w:lang w:val="en-US"/>
        </w:rPr>
        <w:t> </w:t>
      </w:r>
      <w:r w:rsidRPr="00453B39">
        <w:rPr>
          <w:lang w:val="en-US"/>
        </w:rPr>
        <w:t>°C</w:t>
      </w:r>
      <w:r>
        <w:rPr>
          <w:lang w:val="en-US"/>
        </w:rPr>
        <w:t>,</w:t>
      </w:r>
      <w:r w:rsidRPr="00453B39">
        <w:rPr>
          <w:lang w:val="en-US"/>
        </w:rPr>
        <w:t xml:space="preserve"> hold for 2 min, increased to 130</w:t>
      </w:r>
      <w:r w:rsidR="00B127BF">
        <w:rPr>
          <w:lang w:val="en-US"/>
        </w:rPr>
        <w:t> </w:t>
      </w:r>
      <w:r w:rsidRPr="00453B39">
        <w:rPr>
          <w:lang w:val="en-US"/>
        </w:rPr>
        <w:t>°C with gradient 18</w:t>
      </w:r>
      <w:r w:rsidR="00B127BF">
        <w:rPr>
          <w:lang w:val="en-US"/>
        </w:rPr>
        <w:t> </w:t>
      </w:r>
      <w:r w:rsidRPr="00453B39">
        <w:rPr>
          <w:lang w:val="en-US"/>
        </w:rPr>
        <w:t>°C/min, increased to 290</w:t>
      </w:r>
      <w:r w:rsidR="00B127BF">
        <w:rPr>
          <w:lang w:val="en-US"/>
        </w:rPr>
        <w:t> </w:t>
      </w:r>
      <w:r w:rsidRPr="00453B39">
        <w:rPr>
          <w:lang w:val="en-US"/>
        </w:rPr>
        <w:t>°C with gradient 7</w:t>
      </w:r>
      <w:r w:rsidR="00B127BF">
        <w:rPr>
          <w:lang w:val="en-US"/>
        </w:rPr>
        <w:t> </w:t>
      </w:r>
      <w:r w:rsidRPr="00453B39">
        <w:rPr>
          <w:lang w:val="en-US"/>
        </w:rPr>
        <w:t>°C/min, increased to 320</w:t>
      </w:r>
      <w:r w:rsidR="00B127BF">
        <w:rPr>
          <w:lang w:val="en-US"/>
        </w:rPr>
        <w:t> </w:t>
      </w:r>
      <w:r w:rsidRPr="00453B39">
        <w:rPr>
          <w:lang w:val="en-US"/>
        </w:rPr>
        <w:t>°C (hold 5 min) with gradient 18</w:t>
      </w:r>
      <w:r w:rsidR="00B127BF">
        <w:rPr>
          <w:lang w:val="en-US"/>
        </w:rPr>
        <w:t> </w:t>
      </w:r>
      <w:r w:rsidRPr="00453B39">
        <w:rPr>
          <w:lang w:val="en-US"/>
        </w:rPr>
        <w:t xml:space="preserve">°C/min. The sample introduction used </w:t>
      </w:r>
      <w:r>
        <w:rPr>
          <w:lang w:val="en-US"/>
        </w:rPr>
        <w:t>stir-bar sorptive extraction</w:t>
      </w:r>
      <w:r w:rsidRPr="00453B39">
        <w:rPr>
          <w:lang w:val="en-US"/>
        </w:rPr>
        <w:t xml:space="preserve"> </w:t>
      </w:r>
      <w:r>
        <w:rPr>
          <w:lang w:val="en-US"/>
        </w:rPr>
        <w:t>(</w:t>
      </w:r>
      <w:r w:rsidRPr="00453B39">
        <w:rPr>
          <w:lang w:val="en-US"/>
        </w:rPr>
        <w:t>SBSE</w:t>
      </w:r>
      <w:r>
        <w:rPr>
          <w:lang w:val="en-US"/>
        </w:rPr>
        <w:t>)</w:t>
      </w:r>
      <w:r w:rsidRPr="00453B39">
        <w:rPr>
          <w:lang w:val="en-US"/>
        </w:rPr>
        <w:t>, where the stir</w:t>
      </w:r>
      <w:r>
        <w:rPr>
          <w:lang w:val="en-US"/>
        </w:rPr>
        <w:t xml:space="preserve"> </w:t>
      </w:r>
      <w:r w:rsidRPr="00453B39">
        <w:rPr>
          <w:lang w:val="en-US"/>
        </w:rPr>
        <w:t xml:space="preserve">bar covered with PDMS stationary phase </w:t>
      </w:r>
      <w:r>
        <w:rPr>
          <w:lang w:val="en-US"/>
        </w:rPr>
        <w:t>was placed</w:t>
      </w:r>
      <w:r w:rsidRPr="00453B39">
        <w:rPr>
          <w:lang w:val="en-US"/>
        </w:rPr>
        <w:t xml:space="preserve"> into the liner of the injector and subsequently the trapped substances </w:t>
      </w:r>
      <w:r>
        <w:rPr>
          <w:lang w:val="en-US"/>
        </w:rPr>
        <w:t>were</w:t>
      </w:r>
      <w:r w:rsidRPr="00453B39">
        <w:rPr>
          <w:lang w:val="en-US"/>
        </w:rPr>
        <w:t xml:space="preserve"> thermally released into the </w:t>
      </w:r>
      <w:r>
        <w:rPr>
          <w:lang w:val="en-US"/>
        </w:rPr>
        <w:t xml:space="preserve">separation </w:t>
      </w:r>
      <w:r w:rsidRPr="00453B39">
        <w:rPr>
          <w:lang w:val="en-US"/>
        </w:rPr>
        <w:t xml:space="preserve">system. Data acquisition was performed in multiple reaction monitoring (MRM) mode. This system </w:t>
      </w:r>
      <w:r>
        <w:rPr>
          <w:lang w:val="en-US"/>
        </w:rPr>
        <w:t>was</w:t>
      </w:r>
      <w:r w:rsidRPr="00453B39">
        <w:rPr>
          <w:lang w:val="en-US"/>
        </w:rPr>
        <w:t xml:space="preserve"> also equipped with the static headspace option for analyzing VOC compounds.</w:t>
      </w:r>
    </w:p>
    <w:p w14:paraId="6C106293" w14:textId="77777777" w:rsidR="00E0031D" w:rsidRPr="00453B39" w:rsidRDefault="00E0031D" w:rsidP="00AD6071">
      <w:pPr>
        <w:spacing w:after="0"/>
        <w:rPr>
          <w:b/>
          <w:bCs/>
          <w:lang w:val="en-US"/>
        </w:rPr>
      </w:pPr>
      <w:r w:rsidRPr="00453B39">
        <w:rPr>
          <w:b/>
          <w:bCs/>
          <w:lang w:val="en-US"/>
        </w:rPr>
        <w:t xml:space="preserve">2. GC-MS(NCI) </w:t>
      </w:r>
      <w:r w:rsidRPr="00453B39">
        <w:rPr>
          <w:lang w:val="en-US"/>
        </w:rPr>
        <w:t>analyses were conducted by a Agilent 5975C Triple axis Quadrupole (Agilent Technologies Deutschland, Waldbronn, Germany) working in the Negative Chemical Ionization</w:t>
      </w:r>
      <w:r>
        <w:rPr>
          <w:lang w:val="en-US"/>
        </w:rPr>
        <w:t xml:space="preserve"> (NCI)</w:t>
      </w:r>
      <w:r w:rsidRPr="00453B39">
        <w:rPr>
          <w:lang w:val="en-US"/>
        </w:rPr>
        <w:t xml:space="preserve"> mode with methane.</w:t>
      </w:r>
    </w:p>
    <w:p w14:paraId="4BA2A26E" w14:textId="6282E261" w:rsidR="00E0031D" w:rsidRPr="00453B39" w:rsidRDefault="00E0031D" w:rsidP="00E0031D">
      <w:pPr>
        <w:rPr>
          <w:lang w:val="en-US"/>
        </w:rPr>
      </w:pPr>
      <w:r w:rsidRPr="00453B39">
        <w:rPr>
          <w:lang w:val="en-US"/>
        </w:rPr>
        <w:t>An DB-5mc column (15m x 0.25 mm, 0.25 μm) from Agilent (Germany) coupled to the back-flush system was used at a constant flow of 2.0 ml/min. Hydrogen was used as mobile phase. The temperature gradient program</w:t>
      </w:r>
      <w:r>
        <w:rPr>
          <w:lang w:val="en-US"/>
        </w:rPr>
        <w:t>me</w:t>
      </w:r>
      <w:r w:rsidRPr="00453B39">
        <w:rPr>
          <w:lang w:val="en-US"/>
        </w:rPr>
        <w:t xml:space="preserve"> was initialized at 50°C</w:t>
      </w:r>
      <w:r>
        <w:rPr>
          <w:lang w:val="en-US"/>
        </w:rPr>
        <w:t>,</w:t>
      </w:r>
      <w:r w:rsidRPr="00453B39">
        <w:rPr>
          <w:lang w:val="en-US"/>
        </w:rPr>
        <w:t xml:space="preserve"> held for 2 min, increased to 320°C (hold 5 min) with gradient 20</w:t>
      </w:r>
      <w:r w:rsidR="00B127BF">
        <w:rPr>
          <w:lang w:val="en-US"/>
        </w:rPr>
        <w:t> </w:t>
      </w:r>
      <w:r w:rsidRPr="00453B39">
        <w:rPr>
          <w:lang w:val="en-US"/>
        </w:rPr>
        <w:t xml:space="preserve">°C/min. The sample introduction used PTV injector allowing to inject up to 50 </w:t>
      </w:r>
      <w:r w:rsidR="00B127BF">
        <w:rPr>
          <w:lang w:val="en-US"/>
        </w:rPr>
        <w:t>µ</w:t>
      </w:r>
      <w:r w:rsidRPr="00453B39">
        <w:rPr>
          <w:lang w:val="en-US"/>
        </w:rPr>
        <w:t>l of sample extract. Data acquisition was performed in selected ion monitoring (SIM) mode. This system was used for compounds having electronegative atoms.</w:t>
      </w:r>
    </w:p>
    <w:p w14:paraId="20862B1D" w14:textId="77777777" w:rsidR="00E0031D" w:rsidRPr="00453B39" w:rsidRDefault="00E0031D" w:rsidP="00AD6071">
      <w:pPr>
        <w:spacing w:after="0"/>
        <w:rPr>
          <w:lang w:val="en-US"/>
        </w:rPr>
      </w:pPr>
      <w:r w:rsidRPr="00453B39">
        <w:rPr>
          <w:b/>
          <w:bCs/>
          <w:lang w:val="en-US"/>
        </w:rPr>
        <w:t xml:space="preserve">3. </w:t>
      </w:r>
      <w:r w:rsidRPr="00066FEF">
        <w:rPr>
          <w:b/>
          <w:bCs/>
          <w:lang w:val="en-US"/>
        </w:rPr>
        <w:t>LC-HRMS</w:t>
      </w:r>
      <w:r>
        <w:rPr>
          <w:lang w:val="en-US"/>
        </w:rPr>
        <w:t xml:space="preserve"> (</w:t>
      </w:r>
      <w:r w:rsidRPr="00453B39">
        <w:rPr>
          <w:b/>
          <w:bCs/>
          <w:lang w:val="en-US"/>
        </w:rPr>
        <w:t>LC-ESI-QTOF-MS</w:t>
      </w:r>
      <w:r>
        <w:rPr>
          <w:b/>
          <w:bCs/>
          <w:lang w:val="en-US"/>
        </w:rPr>
        <w:t>)</w:t>
      </w:r>
      <w:r w:rsidRPr="00453B39">
        <w:rPr>
          <w:b/>
          <w:bCs/>
          <w:lang w:val="en-US"/>
        </w:rPr>
        <w:t xml:space="preserve"> </w:t>
      </w:r>
      <w:r w:rsidRPr="00453B39">
        <w:rPr>
          <w:lang w:val="en-US"/>
        </w:rPr>
        <w:t xml:space="preserve">analyses were conducted using an ultra high-performance liquid chromatographic (UHPLC) system with a HPG-3400 pump (Dionex Ultimate 3000 RSLC, Thermo Fischer Scientific, Dreieich, Germany) coupled to a QTOF mass spectrometer (Maxis Impact, Bruker Daltonics, Bremen, Germany). </w:t>
      </w:r>
    </w:p>
    <w:p w14:paraId="5630C1A3" w14:textId="20A7C805" w:rsidR="00E0031D" w:rsidRPr="00453B39" w:rsidRDefault="00E0031D" w:rsidP="00CC02DA">
      <w:pPr>
        <w:spacing w:after="0"/>
        <w:rPr>
          <w:lang w:val="en-US"/>
        </w:rPr>
      </w:pPr>
      <w:r w:rsidRPr="00453B39">
        <w:rPr>
          <w:lang w:val="en-US"/>
        </w:rPr>
        <w:t>Chromatographic separation was performed using an Acclaim RSLC C18 column (2.1 x 100 mm, 2.2 μm) from Thermo Fischer Scientific (Dreieich, Germany) preceded by a guard column of the same packaging material, thermostated at 30</w:t>
      </w:r>
      <w:r w:rsidR="00B127BF">
        <w:rPr>
          <w:lang w:val="en-US"/>
        </w:rPr>
        <w:t> </w:t>
      </w:r>
      <w:r w:rsidRPr="00453B39">
        <w:rPr>
          <w:lang w:val="en-US"/>
        </w:rPr>
        <w:t xml:space="preserve">°C. For positive ionization mode (PI), the mobile phases were water/methanol 90/10 (solvent A) and methanol (solvent B) both containing 5 mM </w:t>
      </w:r>
      <w:r w:rsidRPr="00453B39">
        <w:rPr>
          <w:lang w:val="en-US"/>
        </w:rPr>
        <w:lastRenderedPageBreak/>
        <w:t>ammonium formate and 0.01</w:t>
      </w:r>
      <w:r w:rsidR="00B127BF">
        <w:rPr>
          <w:lang w:val="en-US"/>
        </w:rPr>
        <w:t> </w:t>
      </w:r>
      <w:r w:rsidRPr="00453B39">
        <w:rPr>
          <w:lang w:val="en-US"/>
        </w:rPr>
        <w:t>% formic acid. For negative ionization mode (NI), the mobile phases consisted of water/methanol (solvent A) and methanol (solvent B) both acidified with 5 mM ammonium acetate. The adopted gradient elution programme was the same for both ionization modes, starting with 1% B with a flow rate of 0.2 m</w:t>
      </w:r>
      <w:r>
        <w:rPr>
          <w:lang w:val="en-US"/>
        </w:rPr>
        <w:t>l</w:t>
      </w:r>
      <w:r w:rsidRPr="00453B39">
        <w:rPr>
          <w:lang w:val="en-US"/>
        </w:rPr>
        <w:t xml:space="preserve"> min-1 for 1 min and it increased to 39% in 2 min (flow rate 0.2 mL min-1), and then to 99.9 % (flow rate 0.4 m</w:t>
      </w:r>
      <w:r>
        <w:rPr>
          <w:lang w:val="en-US"/>
        </w:rPr>
        <w:t>l</w:t>
      </w:r>
      <w:r w:rsidRPr="00453B39">
        <w:rPr>
          <w:lang w:val="en-US"/>
        </w:rPr>
        <w:t xml:space="preserve"> min-1) in the following 11 min. Then, it was kept constant for 2 min (flow rate 0.48 m</w:t>
      </w:r>
      <w:r>
        <w:rPr>
          <w:lang w:val="en-US"/>
        </w:rPr>
        <w:t>l</w:t>
      </w:r>
      <w:r w:rsidRPr="00453B39">
        <w:rPr>
          <w:lang w:val="en-US"/>
        </w:rPr>
        <w:t xml:space="preserve"> min-1), then the initial conditions were restored within 0.1 min, kept for 3 min and then the flow rate decreased to 0.2 m</w:t>
      </w:r>
      <w:r>
        <w:rPr>
          <w:lang w:val="en-US"/>
        </w:rPr>
        <w:t>l</w:t>
      </w:r>
      <w:r w:rsidRPr="00453B39">
        <w:rPr>
          <w:lang w:val="en-US"/>
        </w:rPr>
        <w:t xml:space="preserve"> min-1. The injection volume was 5 μ</w:t>
      </w:r>
      <w:r>
        <w:rPr>
          <w:lang w:val="en-US"/>
        </w:rPr>
        <w:t>l</w:t>
      </w:r>
      <w:r w:rsidRPr="00453B39">
        <w:rPr>
          <w:lang w:val="en-US"/>
        </w:rPr>
        <w:t xml:space="preserve">. </w:t>
      </w:r>
    </w:p>
    <w:p w14:paraId="27817CB5" w14:textId="77777777" w:rsidR="00E0031D" w:rsidRPr="00453B39" w:rsidRDefault="00E0031D" w:rsidP="00E0031D">
      <w:pPr>
        <w:rPr>
          <w:lang w:val="en-US"/>
        </w:rPr>
      </w:pPr>
      <w:r w:rsidRPr="00453B39">
        <w:rPr>
          <w:lang w:val="en-US"/>
        </w:rPr>
        <w:t>The</w:t>
      </w:r>
      <w:r>
        <w:rPr>
          <w:lang w:val="en-US"/>
        </w:rPr>
        <w:t xml:space="preserve"> quadrupole time-of-flight mass spectrometry</w:t>
      </w:r>
      <w:r w:rsidRPr="00453B39">
        <w:rPr>
          <w:lang w:val="en-US"/>
        </w:rPr>
        <w:t xml:space="preserve"> </w:t>
      </w:r>
      <w:r>
        <w:rPr>
          <w:lang w:val="en-US"/>
        </w:rPr>
        <w:t>(</w:t>
      </w:r>
      <w:r w:rsidRPr="00453B39">
        <w:rPr>
          <w:lang w:val="en-US"/>
        </w:rPr>
        <w:t>QTOF-MS</w:t>
      </w:r>
      <w:r>
        <w:rPr>
          <w:lang w:val="en-US"/>
        </w:rPr>
        <w:t>)</w:t>
      </w:r>
      <w:r w:rsidRPr="00453B39">
        <w:rPr>
          <w:lang w:val="en-US"/>
        </w:rPr>
        <w:t xml:space="preserve"> system was equipped with an electrospray ionization interface (ESI), operating in positive and negative mode, with the following operation parameters: capillary voltage 2500 V (PI) and 3500 V (NI); end plate offset, 500 V; nebulizer pressure 2 bar; drying gas 8 </w:t>
      </w:r>
      <w:r>
        <w:rPr>
          <w:lang w:val="en-US"/>
        </w:rPr>
        <w:t>l</w:t>
      </w:r>
      <w:r w:rsidRPr="00453B39">
        <w:rPr>
          <w:lang w:val="en-US"/>
        </w:rPr>
        <w:t xml:space="preserve"> min−1 and gas temperature 200°C. The QTOF-MS system was operated in data-independent (broadband collision-induced dissociation (bbCID)) acquisition, as well as in data dependent (Auto MS/MS) acquisition mode and recorded spectra over the range m/z 50−1200, with a scan rate of 2 Hz. A QTOF-MS external calibration was performed daily with the manufacturer's solution. The instrument provided a typical resolving power (FWHM) between 36,000-40,000 at m/z 226.1593, 430.9137 and 702.8636. </w:t>
      </w:r>
    </w:p>
    <w:p w14:paraId="063A87E6" w14:textId="77777777" w:rsidR="00E0031D" w:rsidRPr="00453B39" w:rsidRDefault="00E0031D" w:rsidP="00CC02DA">
      <w:pPr>
        <w:spacing w:after="0"/>
        <w:rPr>
          <w:lang w:val="en-US"/>
        </w:rPr>
      </w:pPr>
      <w:r w:rsidRPr="00453B39">
        <w:rPr>
          <w:b/>
          <w:bCs/>
          <w:lang w:val="en-US"/>
        </w:rPr>
        <w:t xml:space="preserve">4. LC-ESI-MS/MS </w:t>
      </w:r>
      <w:r w:rsidRPr="00453B39">
        <w:rPr>
          <w:lang w:val="en-US"/>
        </w:rPr>
        <w:t>analyses were conducted by a Thermo UHPLC Accela system interfaced with a Thermo TSQ Quantum Access Triple Quadrupole Instrument (Thermo, San Jose, CA, USA).</w:t>
      </w:r>
    </w:p>
    <w:p w14:paraId="0E7C3296" w14:textId="5FB12F5F" w:rsidR="00E0031D" w:rsidRDefault="00E0031D" w:rsidP="00CC02DA">
      <w:pPr>
        <w:spacing w:after="0"/>
        <w:rPr>
          <w:lang w:val="en-US"/>
        </w:rPr>
      </w:pPr>
      <w:r w:rsidRPr="00453B39">
        <w:rPr>
          <w:lang w:val="en-US"/>
        </w:rPr>
        <w:t>An X-Bridge C18 column (2.1 x 50 mm, 2.5 μm) from WATERS (Dublin, Ireland) preceded by a guard column was used at a constant flow of 100 μ</w:t>
      </w:r>
      <w:r>
        <w:rPr>
          <w:lang w:val="en-US"/>
        </w:rPr>
        <w:t>l</w:t>
      </w:r>
      <w:r w:rsidRPr="00453B39">
        <w:rPr>
          <w:lang w:val="en-US"/>
        </w:rPr>
        <w:t xml:space="preserve"> min</w:t>
      </w:r>
      <w:r w:rsidRPr="006208C4">
        <w:rPr>
          <w:vertAlign w:val="superscript"/>
          <w:lang w:val="en-US"/>
        </w:rPr>
        <w:t>−1</w:t>
      </w:r>
      <w:r w:rsidRPr="00453B39">
        <w:rPr>
          <w:lang w:val="en-US"/>
        </w:rPr>
        <w:t>, thermostated at 30°C. The mobile phases consisted of water containing 0.1 % formic acid (v/v) (solvent A) and methanol (solvent B). The gradient program</w:t>
      </w:r>
      <w:r>
        <w:rPr>
          <w:lang w:val="en-US"/>
        </w:rPr>
        <w:t>me</w:t>
      </w:r>
      <w:r w:rsidRPr="00453B39">
        <w:rPr>
          <w:lang w:val="en-US"/>
        </w:rPr>
        <w:t xml:space="preserve"> was initialized with 50% B, increased to 100% B in 9 min and then it kept constant for 3 min. Afterwards, the initial conditions were restored within 1.5 min and kept constant for 3.5 min. The injection volume was set up to 5 µ</w:t>
      </w:r>
      <w:r>
        <w:rPr>
          <w:lang w:val="en-US"/>
        </w:rPr>
        <w:t>l</w:t>
      </w:r>
      <w:r w:rsidRPr="00453B39">
        <w:rPr>
          <w:lang w:val="en-US"/>
        </w:rPr>
        <w:t>. The ESI probe was operated in Positive Ionization. ESI voltage was set at 4000 V. The sheath gas (N2) flow rate was set at 40 A.U (Arbitrary Units), the auxiliary gas (N2) flow rate was set at 20 A.U and the ion transfer capillary temperature was set at 270</w:t>
      </w:r>
      <w:r w:rsidR="00B127BF">
        <w:rPr>
          <w:lang w:val="en-US"/>
        </w:rPr>
        <w:t> </w:t>
      </w:r>
      <w:r w:rsidRPr="00453B39">
        <w:rPr>
          <w:lang w:val="en-US"/>
        </w:rPr>
        <w:t>⁰C. Data acquisition was performed in multiple reaction monitoring (MRM) mode.</w:t>
      </w:r>
    </w:p>
    <w:p w14:paraId="1CD2D67A" w14:textId="77777777" w:rsidR="00CC02DA" w:rsidRPr="00453B39" w:rsidRDefault="00CC02DA" w:rsidP="00CC02DA">
      <w:pPr>
        <w:spacing w:after="0"/>
        <w:rPr>
          <w:lang w:val="en-US"/>
        </w:rPr>
      </w:pPr>
    </w:p>
    <w:p w14:paraId="4DAD6887" w14:textId="77777777" w:rsidR="00E0031D" w:rsidRDefault="00E0031D" w:rsidP="00E0031D">
      <w:pPr>
        <w:rPr>
          <w:lang w:val="en-US"/>
        </w:rPr>
      </w:pPr>
      <w:r>
        <w:rPr>
          <w:b/>
          <w:bCs/>
          <w:lang w:val="en-US"/>
        </w:rPr>
        <w:t>5</w:t>
      </w:r>
      <w:r w:rsidRPr="00066FEF">
        <w:rPr>
          <w:rFonts w:ascii="Calibri" w:hAnsi="Calibri" w:cs="Calibri"/>
          <w:b/>
          <w:bCs/>
          <w:color w:val="000000"/>
          <w:sz w:val="24"/>
          <w:szCs w:val="24"/>
          <w:lang w:val="en-US"/>
        </w:rPr>
        <w:t>. ICP-MS</w:t>
      </w:r>
      <w:r w:rsidRPr="00453B39">
        <w:rPr>
          <w:b/>
          <w:bCs/>
          <w:lang w:val="en-US"/>
        </w:rPr>
        <w:t xml:space="preserve"> </w:t>
      </w:r>
      <w:r w:rsidRPr="00453B39">
        <w:rPr>
          <w:lang w:val="en-US"/>
        </w:rPr>
        <w:t>analyses were</w:t>
      </w:r>
      <w:r>
        <w:rPr>
          <w:lang w:val="en-US"/>
        </w:rPr>
        <w:t xml:space="preserve"> conducted</w:t>
      </w:r>
      <w:r w:rsidRPr="00453B39">
        <w:rPr>
          <w:lang w:val="en-US"/>
        </w:rPr>
        <w:t xml:space="preserve"> by Agilent </w:t>
      </w:r>
      <w:r>
        <w:rPr>
          <w:lang w:val="en-US"/>
        </w:rPr>
        <w:t>7900</w:t>
      </w:r>
      <w:r w:rsidRPr="00453B39">
        <w:rPr>
          <w:lang w:val="en-US"/>
        </w:rPr>
        <w:t xml:space="preserve"> </w:t>
      </w:r>
      <w:r>
        <w:rPr>
          <w:lang w:val="en-US"/>
        </w:rPr>
        <w:t xml:space="preserve">ICP-MS </w:t>
      </w:r>
      <w:r w:rsidRPr="00BF670D">
        <w:rPr>
          <w:lang w:val="en-US"/>
        </w:rPr>
        <w:t>with standard nickel cones</w:t>
      </w:r>
      <w:r>
        <w:rPr>
          <w:lang w:val="en-US"/>
        </w:rPr>
        <w:t xml:space="preserve">. </w:t>
      </w:r>
      <w:r w:rsidRPr="00BF670D">
        <w:rPr>
          <w:lang w:val="en-US"/>
        </w:rPr>
        <w:t xml:space="preserve">Agilent ICP-MS systems include four argon gas lines as standard. </w:t>
      </w:r>
      <w:r>
        <w:rPr>
          <w:lang w:val="en-US"/>
        </w:rPr>
        <w:t>T</w:t>
      </w:r>
      <w:r w:rsidRPr="00BF670D">
        <w:rPr>
          <w:lang w:val="en-US"/>
        </w:rPr>
        <w:t xml:space="preserve">he optimum nebulizer gas flow </w:t>
      </w:r>
      <w:r>
        <w:rPr>
          <w:lang w:val="en-US"/>
        </w:rPr>
        <w:t>was</w:t>
      </w:r>
      <w:r w:rsidRPr="00BF670D">
        <w:rPr>
          <w:lang w:val="en-US"/>
        </w:rPr>
        <w:t xml:space="preserve"> 0.7 </w:t>
      </w:r>
      <w:r>
        <w:rPr>
          <w:lang w:val="en-US"/>
        </w:rPr>
        <w:t>l</w:t>
      </w:r>
      <w:r w:rsidRPr="00BF670D">
        <w:rPr>
          <w:lang w:val="en-US"/>
        </w:rPr>
        <w:t xml:space="preserve">/min, so an additional 0.5 </w:t>
      </w:r>
      <w:r>
        <w:rPr>
          <w:lang w:val="en-US"/>
        </w:rPr>
        <w:t>l</w:t>
      </w:r>
      <w:r w:rsidRPr="00BF670D">
        <w:rPr>
          <w:lang w:val="en-US"/>
        </w:rPr>
        <w:t>/min make-up flow was used to give the optimum total carrier flow.</w:t>
      </w:r>
      <w:r>
        <w:rPr>
          <w:lang w:val="en-US"/>
        </w:rPr>
        <w:t xml:space="preserve"> </w:t>
      </w:r>
      <w:r w:rsidRPr="00BF670D">
        <w:rPr>
          <w:lang w:val="en-US"/>
        </w:rPr>
        <w:t>All solutions (diluent, carrier, rinse, internal standard, calibration standards) were prepared using 2% HNO3 and 1% HCl. HCl was included to ensure the stability of Hg in solution.</w:t>
      </w:r>
    </w:p>
    <w:p w14:paraId="108FDA30" w14:textId="77777777" w:rsidR="00E0031D" w:rsidRPr="00CD12CC" w:rsidRDefault="00E0031D" w:rsidP="00AD6071">
      <w:pPr>
        <w:pStyle w:val="Heading3"/>
      </w:pPr>
      <w:bookmarkStart w:id="21" w:name="_Toc220548407"/>
      <w:r w:rsidRPr="00CD12CC">
        <w:rPr>
          <w:lang w:val="en-US"/>
        </w:rPr>
        <w:t>Quality Assurance &amp; Quality Control (QA/QC)</w:t>
      </w:r>
      <w:bookmarkEnd w:id="21"/>
    </w:p>
    <w:p w14:paraId="79B2206D" w14:textId="051C376B" w:rsidR="00E0031D" w:rsidRPr="00CD12CC" w:rsidRDefault="00CC02DA" w:rsidP="00E0031D">
      <w:pPr>
        <w:rPr>
          <w:lang w:val="en-US"/>
        </w:rPr>
      </w:pPr>
      <w:r>
        <w:rPr>
          <w:lang w:val="en-US"/>
        </w:rPr>
        <w:t>Q</w:t>
      </w:r>
      <w:r w:rsidR="00E0031D" w:rsidRPr="00CD12CC">
        <w:rPr>
          <w:lang w:val="en-US"/>
        </w:rPr>
        <w:t xml:space="preserve">uality assurance and quality control (QA/QC) was applied during the sample preparation and instrumental analysis. A mix of internal standards was added into each sample prior to extraction to ensure satisfactory recovery of the target compounds. Samples spiked with a mix of known contaminants were also analyzed in each batch of samples. Moreover, simultaneous process and monitoring of solvent blanks and procedural blanks during the analysis of all samples was realized to assess any external contamination which might have been brought in during the sample preparation of the extracts and analysis. A mix of known analytes (RTI calibrant substances) was used to assess the stability of retention time during instrumental analysis. A QC </w:t>
      </w:r>
      <w:r w:rsidR="00E0031D" w:rsidRPr="00CD12CC">
        <w:rPr>
          <w:lang w:val="en-US"/>
        </w:rPr>
        <w:lastRenderedPageBreak/>
        <w:t>sample, including a representative number of contaminants included in the target list, was injected every five injections for the evaluation of good operation and high sensitivity of the instrumentation.</w:t>
      </w:r>
    </w:p>
    <w:p w14:paraId="139517CA" w14:textId="77777777" w:rsidR="00E0031D" w:rsidRDefault="00E0031D" w:rsidP="00E0031D"/>
    <w:p w14:paraId="6D657CD6" w14:textId="08B11C24" w:rsidR="005A1B40" w:rsidRPr="005A1B40" w:rsidRDefault="005A1B40" w:rsidP="005A1B40"/>
    <w:p w14:paraId="6ED43C02" w14:textId="67273639" w:rsidR="003577D3" w:rsidRDefault="00236031" w:rsidP="00236031">
      <w:pPr>
        <w:pStyle w:val="Heading1"/>
      </w:pPr>
      <w:bookmarkStart w:id="22" w:name="_Ref216154614"/>
      <w:bookmarkStart w:id="23" w:name="_Toc217393163"/>
      <w:bookmarkStart w:id="24" w:name="_Toc220548408"/>
      <w:r>
        <w:lastRenderedPageBreak/>
        <w:t>Results</w:t>
      </w:r>
      <w:bookmarkEnd w:id="22"/>
      <w:bookmarkEnd w:id="23"/>
      <w:bookmarkEnd w:id="24"/>
    </w:p>
    <w:p w14:paraId="768F1F40" w14:textId="7EB53474" w:rsidR="00A53B4F" w:rsidRDefault="00E82522" w:rsidP="00E82522">
      <w:pPr>
        <w:pStyle w:val="Heading2"/>
      </w:pPr>
      <w:bookmarkStart w:id="25" w:name="_Ref217187101"/>
      <w:bookmarkStart w:id="26" w:name="_Toc217393164"/>
      <w:bookmarkStart w:id="27" w:name="_Toc220548409"/>
      <w:r w:rsidRPr="00E82522">
        <w:t>In</w:t>
      </w:r>
      <w:r w:rsidR="00B127BF">
        <w:t xml:space="preserve"> </w:t>
      </w:r>
      <w:r w:rsidRPr="00E82522">
        <w:t>situ measured parameters</w:t>
      </w:r>
      <w:bookmarkEnd w:id="25"/>
      <w:bookmarkEnd w:id="26"/>
      <w:bookmarkEnd w:id="27"/>
    </w:p>
    <w:p w14:paraId="2C622305" w14:textId="64197850" w:rsidR="0082338A" w:rsidRDefault="00264777" w:rsidP="00F90733">
      <w:r>
        <w:t>Annex 2 contains an overview of the parameters</w:t>
      </w:r>
      <w:r w:rsidR="008F5CF7">
        <w:t xml:space="preserve"> that were measured in the field</w:t>
      </w:r>
      <w:r w:rsidR="009D06A0">
        <w:t xml:space="preserve">, </w:t>
      </w:r>
      <w:r w:rsidR="0082338A">
        <w:t>briefly characterised as follows</w:t>
      </w:r>
      <w:r w:rsidR="00C455DA">
        <w:t>.</w:t>
      </w:r>
    </w:p>
    <w:p w14:paraId="7AE73093" w14:textId="000EB6E2" w:rsidR="0082338A" w:rsidRDefault="0082338A" w:rsidP="0082338A">
      <w:pPr>
        <w:pStyle w:val="ListParagraph"/>
        <w:numPr>
          <w:ilvl w:val="0"/>
          <w:numId w:val="7"/>
        </w:numPr>
      </w:pPr>
      <w:r>
        <w:t>Dissolved oxygen, oxygen saturation</w:t>
      </w:r>
    </w:p>
    <w:p w14:paraId="160E777C" w14:textId="655241B2" w:rsidR="0082338A" w:rsidRDefault="0082338A" w:rsidP="0082338A">
      <w:pPr>
        <w:pStyle w:val="ListParagraph"/>
        <w:numPr>
          <w:ilvl w:val="1"/>
          <w:numId w:val="7"/>
        </w:numPr>
      </w:pPr>
      <w:r>
        <w:t xml:space="preserve">The oxygen levels measured </w:t>
      </w:r>
      <w:r w:rsidR="00C455DA">
        <w:t xml:space="preserve">at </w:t>
      </w:r>
      <w:r>
        <w:t xml:space="preserve">sites Otaci and Nimereuca </w:t>
      </w:r>
      <w:r w:rsidR="00C455DA">
        <w:t xml:space="preserve">in April 2025 </w:t>
      </w:r>
      <w:r>
        <w:t>were quite low</w:t>
      </w:r>
      <w:r w:rsidR="00915360">
        <w:t xml:space="preserve"> for Dniester River</w:t>
      </w:r>
      <w:r w:rsidR="009D06A0">
        <w:t>.</w:t>
      </w:r>
      <w:r>
        <w:t xml:space="preserve"> </w:t>
      </w:r>
      <w:r w:rsidR="009D06A0">
        <w:t>A</w:t>
      </w:r>
      <w:r>
        <w:t>t Otaci even lower than the minimum in the rou</w:t>
      </w:r>
      <w:r w:rsidR="00915360">
        <w:t>t</w:t>
      </w:r>
      <w:r>
        <w:t>ine 2009</w:t>
      </w:r>
      <w:r w:rsidR="00F90733">
        <w:t xml:space="preserve"> </w:t>
      </w:r>
      <w:r>
        <w:t>-</w:t>
      </w:r>
      <w:r w:rsidR="00F90733">
        <w:t xml:space="preserve"> </w:t>
      </w:r>
      <w:r>
        <w:t xml:space="preserve">2024 </w:t>
      </w:r>
      <w:r w:rsidR="00C455DA">
        <w:t xml:space="preserve">surface water quality </w:t>
      </w:r>
      <w:r>
        <w:t>monitoring data.</w:t>
      </w:r>
    </w:p>
    <w:p w14:paraId="5B876190" w14:textId="7B7FC74A" w:rsidR="0082338A" w:rsidRDefault="009D06A0" w:rsidP="0082338A">
      <w:pPr>
        <w:pStyle w:val="ListParagraph"/>
        <w:numPr>
          <w:ilvl w:val="1"/>
          <w:numId w:val="7"/>
        </w:numPr>
      </w:pPr>
      <w:r>
        <w:t>Substantially l</w:t>
      </w:r>
      <w:r w:rsidR="0082338A">
        <w:t>ow</w:t>
      </w:r>
      <w:r>
        <w:t>er</w:t>
      </w:r>
      <w:r w:rsidR="0082338A">
        <w:t xml:space="preserve"> </w:t>
      </w:r>
      <w:r w:rsidR="00915360">
        <w:t xml:space="preserve">oxygen levels at </w:t>
      </w:r>
      <w:r w:rsidR="00B127BF">
        <w:t xml:space="preserve">several </w:t>
      </w:r>
      <w:r w:rsidR="00915360">
        <w:t xml:space="preserve">tributary </w:t>
      </w:r>
      <w:r>
        <w:t xml:space="preserve">sampling </w:t>
      </w:r>
      <w:r w:rsidR="00915360">
        <w:t>sites indicate impact</w:t>
      </w:r>
      <w:r w:rsidR="00D270F7">
        <w:t>s</w:t>
      </w:r>
      <w:r w:rsidR="00915360">
        <w:t xml:space="preserve"> of wast</w:t>
      </w:r>
      <w:r w:rsidR="0018168C">
        <w:t>e</w:t>
      </w:r>
      <w:r w:rsidR="00915360">
        <w:t>water discharges.</w:t>
      </w:r>
    </w:p>
    <w:p w14:paraId="0DF448F7" w14:textId="2CC0936D" w:rsidR="00915360" w:rsidRDefault="00C455DA" w:rsidP="0082338A">
      <w:pPr>
        <w:pStyle w:val="ListParagraph"/>
        <w:numPr>
          <w:ilvl w:val="1"/>
          <w:numId w:val="7"/>
        </w:numPr>
      </w:pPr>
      <w:r>
        <w:t>O</w:t>
      </w:r>
      <w:r w:rsidR="00597143">
        <w:t>xygen levels at Botna-</w:t>
      </w:r>
      <w:r w:rsidR="00597143" w:rsidRPr="00597143">
        <w:t>Chircăiești</w:t>
      </w:r>
      <w:r w:rsidR="00597143">
        <w:t xml:space="preserve"> </w:t>
      </w:r>
      <w:r>
        <w:t xml:space="preserve">though </w:t>
      </w:r>
      <w:r w:rsidR="00B127BF">
        <w:t>indicated</w:t>
      </w:r>
      <w:r w:rsidR="00597143">
        <w:t xml:space="preserve"> oversaturation</w:t>
      </w:r>
      <w:r w:rsidR="00BA2A49">
        <w:t xml:space="preserve"> in July and October</w:t>
      </w:r>
      <w:r w:rsidR="00597143">
        <w:t xml:space="preserve">, significantly higher than regular </w:t>
      </w:r>
      <w:r w:rsidR="00D270F7">
        <w:t xml:space="preserve">oxygen saturation </w:t>
      </w:r>
      <w:r w:rsidR="00597143">
        <w:t>levels in rivers (</w:t>
      </w:r>
      <w:r w:rsidR="00B127BF">
        <w:t xml:space="preserve">range </w:t>
      </w:r>
      <w:r w:rsidR="00597143">
        <w:t>80</w:t>
      </w:r>
      <w:r w:rsidR="00B127BF">
        <w:t> - </w:t>
      </w:r>
      <w:r w:rsidR="00597143">
        <w:t>120%).</w:t>
      </w:r>
      <w:r w:rsidR="00BA2A49">
        <w:t xml:space="preserve"> Oversaturation was also the case in July at Nimereuca.</w:t>
      </w:r>
    </w:p>
    <w:p w14:paraId="2F40E558" w14:textId="2E638FBA" w:rsidR="00D270F7" w:rsidRDefault="00D270F7" w:rsidP="00D270F7">
      <w:pPr>
        <w:pStyle w:val="ListParagraph"/>
        <w:numPr>
          <w:ilvl w:val="0"/>
          <w:numId w:val="7"/>
        </w:numPr>
      </w:pPr>
      <w:r>
        <w:t>pH</w:t>
      </w:r>
    </w:p>
    <w:p w14:paraId="15CF89F1" w14:textId="700399CB" w:rsidR="00D270F7" w:rsidRDefault="00D270F7" w:rsidP="00D270F7">
      <w:pPr>
        <w:pStyle w:val="ListParagraph"/>
        <w:numPr>
          <w:ilvl w:val="1"/>
          <w:numId w:val="7"/>
        </w:numPr>
      </w:pPr>
      <w:r>
        <w:t xml:space="preserve">Noteworthy mentioning is pH 4.7 measured at Otaci in April. This is not a value one can expect in a river like the Dniester. However, in April the samples were not taken from the bridge, but from a small inlet further downstream at the right bank. </w:t>
      </w:r>
    </w:p>
    <w:p w14:paraId="45AEF829" w14:textId="77777777" w:rsidR="00D270F7" w:rsidRDefault="00D270F7" w:rsidP="00D270F7">
      <w:pPr>
        <w:pStyle w:val="ListParagraph"/>
        <w:numPr>
          <w:ilvl w:val="0"/>
          <w:numId w:val="7"/>
        </w:numPr>
      </w:pPr>
      <w:r>
        <w:t>Hardness</w:t>
      </w:r>
    </w:p>
    <w:p w14:paraId="20477EE6" w14:textId="4062D3A8" w:rsidR="00D270F7" w:rsidRDefault="00D270F7" w:rsidP="00D270F7">
      <w:pPr>
        <w:pStyle w:val="ListParagraph"/>
        <w:numPr>
          <w:ilvl w:val="1"/>
          <w:numId w:val="7"/>
        </w:numPr>
      </w:pPr>
      <w:r>
        <w:t xml:space="preserve">Hardness is relevant for interpreting the cadmium </w:t>
      </w:r>
      <w:r w:rsidR="00F46DD6">
        <w:t>concentrations</w:t>
      </w:r>
      <w:r>
        <w:t xml:space="preserve">; refer to Annex 1, </w:t>
      </w:r>
      <w:r w:rsidR="00705E2D">
        <w:t xml:space="preserve">entry (6) </w:t>
      </w:r>
      <w:r w:rsidR="00705E2D" w:rsidRPr="0041458F">
        <w:rPr>
          <w:i/>
          <w:iCs/>
        </w:rPr>
        <w:t>Cadmium and its compounds (depending on water hardness classes)</w:t>
      </w:r>
      <w:r w:rsidR="00705E2D" w:rsidRPr="00705E2D">
        <w:t xml:space="preserve"> </w:t>
      </w:r>
      <w:r>
        <w:t xml:space="preserve">for further details. </w:t>
      </w:r>
      <w:r w:rsidR="00B127BF">
        <w:t xml:space="preserve">The EQSs of </w:t>
      </w:r>
      <w:r w:rsidR="00705E2D" w:rsidRPr="00705E2D">
        <w:t>Class 5: ≥ 200 mg CaCO</w:t>
      </w:r>
      <w:r w:rsidR="00705E2D" w:rsidRPr="00705E2D">
        <w:rPr>
          <w:vertAlign w:val="subscript"/>
        </w:rPr>
        <w:t>3</w:t>
      </w:r>
      <w:r w:rsidR="00705E2D" w:rsidRPr="00705E2D">
        <w:t>/l</w:t>
      </w:r>
      <w:r w:rsidR="00705E2D">
        <w:t xml:space="preserve"> </w:t>
      </w:r>
      <w:r w:rsidR="00B127BF">
        <w:t xml:space="preserve">have </w:t>
      </w:r>
      <w:r w:rsidR="00705E2D">
        <w:t>been applied</w:t>
      </w:r>
      <w:r w:rsidR="0041458F">
        <w:t xml:space="preserve"> </w:t>
      </w:r>
      <w:r w:rsidR="00B127BF">
        <w:t xml:space="preserve">for </w:t>
      </w:r>
      <w:r w:rsidR="0041458F">
        <w:t>the assessments in this report.</w:t>
      </w:r>
    </w:p>
    <w:p w14:paraId="0059C138" w14:textId="147B7C00" w:rsidR="00705E2D" w:rsidRDefault="00705E2D" w:rsidP="00705E2D">
      <w:pPr>
        <w:pStyle w:val="ListParagraph"/>
        <w:numPr>
          <w:ilvl w:val="0"/>
          <w:numId w:val="7"/>
        </w:numPr>
      </w:pPr>
      <w:r>
        <w:t>Conductivity</w:t>
      </w:r>
    </w:p>
    <w:p w14:paraId="163E6C71" w14:textId="4B757AB1" w:rsidR="00705E2D" w:rsidRDefault="00BA2A49" w:rsidP="00705E2D">
      <w:pPr>
        <w:pStyle w:val="ListParagraph"/>
        <w:numPr>
          <w:ilvl w:val="1"/>
          <w:numId w:val="7"/>
        </w:numPr>
      </w:pPr>
      <w:r>
        <w:t>The conductivity at the three Dniester River sites is considerably lower than at the tributary sites. The latter can be caused by a combination of factors</w:t>
      </w:r>
      <w:r w:rsidR="008F5CF7">
        <w:t>,</w:t>
      </w:r>
      <w:r>
        <w:t xml:space="preserve"> </w:t>
      </w:r>
      <w:r w:rsidR="008F5CF7">
        <w:t xml:space="preserve">such as </w:t>
      </w:r>
      <w:r>
        <w:t>discharges of wastewater</w:t>
      </w:r>
      <w:r w:rsidR="004622A3">
        <w:t xml:space="preserve"> and</w:t>
      </w:r>
      <w:r w:rsidR="00F90733">
        <w:t>/or</w:t>
      </w:r>
      <w:r>
        <w:t xml:space="preserve"> salinisation due to irrigation. </w:t>
      </w:r>
      <w:r w:rsidR="004622A3">
        <w:t xml:space="preserve">The Moldovan tributaries are quite small in terms of size and flow, therewith more prone </w:t>
      </w:r>
      <w:r w:rsidR="0018168C">
        <w:t xml:space="preserve">to </w:t>
      </w:r>
      <w:r w:rsidR="004622A3">
        <w:t>such factors than the Dniester River. Also geogenic characteristics might play a role.</w:t>
      </w:r>
    </w:p>
    <w:p w14:paraId="088ED7F2" w14:textId="77777777" w:rsidR="00963849" w:rsidRDefault="00963849" w:rsidP="00963849">
      <w:bookmarkStart w:id="28" w:name="_Toc217393165"/>
      <w:r>
        <w:t>The sampling team noticed both visually and by smell that the water sampled downstream Bălţi and Goian, as well as at Gura Bîcului was substantially affected by wastewater.</w:t>
      </w:r>
    </w:p>
    <w:p w14:paraId="6590A9FA" w14:textId="4DB0EFE5" w:rsidR="00963849" w:rsidRDefault="00963849" w:rsidP="00963849">
      <w:r>
        <w:t>In July</w:t>
      </w:r>
      <w:r w:rsidR="00B127BF">
        <w:t xml:space="preserve"> 2025</w:t>
      </w:r>
      <w:r>
        <w:t xml:space="preserve">, the water level at most tributary sites was low and at Chircăiești the </w:t>
      </w:r>
      <w:r w:rsidR="00AC4E9B">
        <w:t>Botna R</w:t>
      </w:r>
      <w:r>
        <w:t xml:space="preserve">iver was not flowing at all. Low water levels were also </w:t>
      </w:r>
      <w:r w:rsidR="00E53306">
        <w:t xml:space="preserve">noticed </w:t>
      </w:r>
      <w:r>
        <w:t xml:space="preserve">in October </w:t>
      </w:r>
      <w:r w:rsidR="00B127BF">
        <w:t xml:space="preserve">2025 </w:t>
      </w:r>
      <w:r>
        <w:t>at the sites Ustia, Goian and Chircăiești.</w:t>
      </w:r>
    </w:p>
    <w:p w14:paraId="423EA6C8" w14:textId="4FC8CDEC" w:rsidR="00236031" w:rsidRDefault="00391E0F" w:rsidP="00DB3745">
      <w:pPr>
        <w:pStyle w:val="Heading2"/>
      </w:pPr>
      <w:bookmarkStart w:id="29" w:name="_Toc220548410"/>
      <w:r>
        <w:t>Priority s</w:t>
      </w:r>
      <w:r w:rsidR="00DB3745">
        <w:t>ubstances</w:t>
      </w:r>
      <w:r w:rsidR="00501749">
        <w:t xml:space="preserve"> not detected</w:t>
      </w:r>
      <w:bookmarkEnd w:id="28"/>
      <w:bookmarkEnd w:id="29"/>
    </w:p>
    <w:p w14:paraId="5C7A815F" w14:textId="62EC1FF8" w:rsidR="00DB3745" w:rsidRDefault="00F90733" w:rsidP="00DB3745">
      <w:r>
        <w:t xml:space="preserve">34 </w:t>
      </w:r>
      <w:r w:rsidR="00391E0F">
        <w:t xml:space="preserve"> </w:t>
      </w:r>
      <w:r w:rsidR="00C25A8B">
        <w:t xml:space="preserve">- </w:t>
      </w:r>
      <w:r w:rsidR="00391E0F">
        <w:t>individual</w:t>
      </w:r>
      <w:r w:rsidR="00C25A8B">
        <w:t xml:space="preserve"> -</w:t>
      </w:r>
      <w:r w:rsidR="00391E0F">
        <w:t xml:space="preserve"> Priority</w:t>
      </w:r>
      <w:r w:rsidR="00DB3745">
        <w:t xml:space="preserve"> substances were not detected </w:t>
      </w:r>
      <w:r w:rsidR="009005FD">
        <w:t>i</w:t>
      </w:r>
      <w:r w:rsidR="00DB3745">
        <w:t>n all water samples</w:t>
      </w:r>
      <w:r w:rsidR="001C47DC">
        <w:t xml:space="preserve"> (</w:t>
      </w:r>
      <w:r w:rsidR="001C47DC">
        <w:fldChar w:fldCharType="begin"/>
      </w:r>
      <w:r w:rsidR="001C47DC">
        <w:instrText xml:space="preserve"> REF _Ref217103239 \h </w:instrText>
      </w:r>
      <w:r w:rsidR="001C47DC">
        <w:fldChar w:fldCharType="separate"/>
      </w:r>
      <w:r w:rsidR="007A62CC">
        <w:t xml:space="preserve">Table </w:t>
      </w:r>
      <w:r w:rsidR="007A62CC">
        <w:rPr>
          <w:noProof/>
        </w:rPr>
        <w:t>3</w:t>
      </w:r>
      <w:r w:rsidR="007A62CC">
        <w:noBreakHyphen/>
      </w:r>
      <w:r w:rsidR="007A62CC">
        <w:rPr>
          <w:noProof/>
        </w:rPr>
        <w:t>1</w:t>
      </w:r>
      <w:r w:rsidR="001C47DC">
        <w:fldChar w:fldCharType="end"/>
      </w:r>
      <w:r w:rsidR="001C47DC">
        <w:t>)</w:t>
      </w:r>
      <w:r w:rsidR="00EB5039">
        <w:t>.</w:t>
      </w:r>
    </w:p>
    <w:p w14:paraId="438F0189" w14:textId="29F86523" w:rsidR="001C47DC" w:rsidRDefault="001C47DC" w:rsidP="001C47DC">
      <w:pPr>
        <w:pStyle w:val="Caption"/>
      </w:pPr>
      <w:bookmarkStart w:id="30" w:name="_Ref217103239"/>
      <w:r>
        <w:t xml:space="preserve">Table </w:t>
      </w:r>
      <w:fldSimple w:instr=" STYLEREF 1 \s ">
        <w:r w:rsidR="007A62CC">
          <w:rPr>
            <w:noProof/>
          </w:rPr>
          <w:t>3</w:t>
        </w:r>
      </w:fldSimple>
      <w:r w:rsidR="00E0031D">
        <w:noBreakHyphen/>
      </w:r>
      <w:fldSimple w:instr=" SEQ Table \* ARABIC \s 1 ">
        <w:r w:rsidR="007A62CC">
          <w:rPr>
            <w:noProof/>
          </w:rPr>
          <w:t>1</w:t>
        </w:r>
      </w:fldSimple>
      <w:bookmarkEnd w:id="30"/>
      <w:r>
        <w:t xml:space="preserve"> </w:t>
      </w:r>
      <w:r w:rsidR="009D4539">
        <w:t xml:space="preserve">Individual </w:t>
      </w:r>
      <w:r>
        <w:t>Priority substances not detected</w:t>
      </w:r>
      <w:r w:rsidR="008F5CF7">
        <w:t xml:space="preserve"> (&lt;LOD)</w:t>
      </w:r>
    </w:p>
    <w:tbl>
      <w:tblPr>
        <w:tblStyle w:val="GridTable4-Accent4"/>
        <w:tblW w:w="0" w:type="auto"/>
        <w:tblLook w:val="0620" w:firstRow="1" w:lastRow="0" w:firstColumn="0" w:lastColumn="0" w:noHBand="1" w:noVBand="1"/>
      </w:tblPr>
      <w:tblGrid>
        <w:gridCol w:w="778"/>
        <w:gridCol w:w="4888"/>
        <w:gridCol w:w="597"/>
        <w:gridCol w:w="257"/>
        <w:gridCol w:w="701"/>
      </w:tblGrid>
      <w:tr w:rsidR="008F5CF7" w:rsidRPr="008F5CF7" w14:paraId="4FE5BC6B" w14:textId="77777777" w:rsidTr="008F5CF7">
        <w:trPr>
          <w:cnfStyle w:val="100000000000" w:firstRow="1" w:lastRow="0" w:firstColumn="0" w:lastColumn="0" w:oddVBand="0" w:evenVBand="0" w:oddHBand="0" w:evenHBand="0" w:firstRowFirstColumn="0" w:firstRowLastColumn="0" w:lastRowFirstColumn="0" w:lastRowLastColumn="0"/>
          <w:tblHeader/>
        </w:trPr>
        <w:tc>
          <w:tcPr>
            <w:tcW w:w="0" w:type="auto"/>
            <w:noWrap/>
            <w:hideMark/>
          </w:tcPr>
          <w:p w14:paraId="770366FE" w14:textId="77777777" w:rsidR="008F5CF7" w:rsidRPr="008F5CF7" w:rsidRDefault="008F5CF7" w:rsidP="008F5CF7">
            <w:pPr>
              <w:rPr>
                <w:sz w:val="20"/>
                <w:szCs w:val="20"/>
                <w:lang w:eastAsia="en-GB"/>
              </w:rPr>
            </w:pPr>
            <w:r w:rsidRPr="008F5CF7">
              <w:rPr>
                <w:sz w:val="20"/>
                <w:szCs w:val="20"/>
                <w:lang w:eastAsia="en-GB"/>
              </w:rPr>
              <w:t>Group</w:t>
            </w:r>
          </w:p>
        </w:tc>
        <w:tc>
          <w:tcPr>
            <w:tcW w:w="0" w:type="auto"/>
            <w:noWrap/>
            <w:hideMark/>
          </w:tcPr>
          <w:p w14:paraId="58931303" w14:textId="77777777" w:rsidR="008F5CF7" w:rsidRPr="008F5CF7" w:rsidRDefault="008F5CF7" w:rsidP="008F5CF7">
            <w:pPr>
              <w:rPr>
                <w:sz w:val="20"/>
                <w:szCs w:val="20"/>
                <w:lang w:eastAsia="en-GB"/>
              </w:rPr>
            </w:pPr>
            <w:r w:rsidRPr="008F5CF7">
              <w:rPr>
                <w:sz w:val="20"/>
                <w:szCs w:val="20"/>
                <w:lang w:eastAsia="en-GB"/>
              </w:rPr>
              <w:t>Substance name</w:t>
            </w:r>
          </w:p>
        </w:tc>
        <w:tc>
          <w:tcPr>
            <w:tcW w:w="0" w:type="auto"/>
            <w:noWrap/>
            <w:hideMark/>
          </w:tcPr>
          <w:p w14:paraId="1D4D33EE" w14:textId="77777777" w:rsidR="008F5CF7" w:rsidRPr="008F5CF7" w:rsidRDefault="008F5CF7" w:rsidP="008F5CF7">
            <w:pPr>
              <w:rPr>
                <w:sz w:val="20"/>
                <w:szCs w:val="20"/>
                <w:lang w:eastAsia="en-GB"/>
              </w:rPr>
            </w:pPr>
            <w:r w:rsidRPr="008F5CF7">
              <w:rPr>
                <w:sz w:val="20"/>
                <w:szCs w:val="20"/>
                <w:lang w:eastAsia="en-GB"/>
              </w:rPr>
              <w:t>Unit</w:t>
            </w:r>
          </w:p>
        </w:tc>
        <w:tc>
          <w:tcPr>
            <w:tcW w:w="0" w:type="auto"/>
            <w:noWrap/>
            <w:hideMark/>
          </w:tcPr>
          <w:p w14:paraId="12BB1ED4" w14:textId="1CDFE20D" w:rsidR="008F5CF7" w:rsidRPr="008F5CF7" w:rsidRDefault="008F5CF7" w:rsidP="008F5CF7">
            <w:pPr>
              <w:rPr>
                <w:sz w:val="20"/>
                <w:szCs w:val="20"/>
                <w:lang w:eastAsia="en-GB"/>
              </w:rPr>
            </w:pPr>
          </w:p>
        </w:tc>
        <w:tc>
          <w:tcPr>
            <w:tcW w:w="0" w:type="auto"/>
            <w:noWrap/>
            <w:hideMark/>
          </w:tcPr>
          <w:p w14:paraId="2F9A5CC5" w14:textId="77777777" w:rsidR="008F5CF7" w:rsidRPr="008F5CF7" w:rsidRDefault="008F5CF7" w:rsidP="008F5CF7">
            <w:pPr>
              <w:rPr>
                <w:sz w:val="20"/>
                <w:szCs w:val="20"/>
                <w:lang w:eastAsia="en-GB"/>
              </w:rPr>
            </w:pPr>
            <w:r w:rsidRPr="008F5CF7">
              <w:rPr>
                <w:sz w:val="20"/>
                <w:szCs w:val="20"/>
                <w:lang w:eastAsia="en-GB"/>
              </w:rPr>
              <w:t>LOD</w:t>
            </w:r>
          </w:p>
        </w:tc>
      </w:tr>
      <w:tr w:rsidR="008F5CF7" w:rsidRPr="008F5CF7" w14:paraId="61831C6C" w14:textId="77777777" w:rsidTr="008F5CF7">
        <w:tc>
          <w:tcPr>
            <w:tcW w:w="0" w:type="auto"/>
            <w:noWrap/>
            <w:hideMark/>
          </w:tcPr>
          <w:p w14:paraId="3B7A4052" w14:textId="77777777" w:rsidR="008F5CF7" w:rsidRPr="008F5CF7" w:rsidRDefault="008F5CF7" w:rsidP="008F5CF7">
            <w:pPr>
              <w:rPr>
                <w:sz w:val="20"/>
                <w:szCs w:val="20"/>
                <w:lang w:eastAsia="en-GB"/>
              </w:rPr>
            </w:pPr>
            <w:r w:rsidRPr="008F5CF7">
              <w:rPr>
                <w:sz w:val="20"/>
                <w:szCs w:val="20"/>
                <w:lang w:eastAsia="en-GB"/>
              </w:rPr>
              <w:t>OCP</w:t>
            </w:r>
          </w:p>
        </w:tc>
        <w:tc>
          <w:tcPr>
            <w:tcW w:w="0" w:type="auto"/>
            <w:noWrap/>
            <w:hideMark/>
          </w:tcPr>
          <w:p w14:paraId="5C024F65" w14:textId="77777777" w:rsidR="008F5CF7" w:rsidRPr="008F5CF7" w:rsidRDefault="008F5CF7" w:rsidP="008F5CF7">
            <w:pPr>
              <w:rPr>
                <w:sz w:val="20"/>
                <w:szCs w:val="20"/>
                <w:lang w:eastAsia="en-GB"/>
              </w:rPr>
            </w:pPr>
            <w:r w:rsidRPr="008F5CF7">
              <w:rPr>
                <w:sz w:val="20"/>
                <w:szCs w:val="20"/>
                <w:lang w:eastAsia="en-GB"/>
              </w:rPr>
              <w:t>Aldrin</w:t>
            </w:r>
          </w:p>
        </w:tc>
        <w:tc>
          <w:tcPr>
            <w:tcW w:w="0" w:type="auto"/>
            <w:noWrap/>
            <w:hideMark/>
          </w:tcPr>
          <w:p w14:paraId="5FACCC14" w14:textId="615FD659"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4F9C7AC8"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411F1C07"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25023108" w14:textId="77777777" w:rsidTr="008F5CF7">
        <w:tc>
          <w:tcPr>
            <w:tcW w:w="0" w:type="auto"/>
            <w:noWrap/>
          </w:tcPr>
          <w:p w14:paraId="7DE639F1" w14:textId="68B0D960" w:rsidR="008F5CF7" w:rsidRPr="008F5CF7" w:rsidRDefault="008F5CF7" w:rsidP="008F5CF7">
            <w:pPr>
              <w:rPr>
                <w:sz w:val="20"/>
                <w:szCs w:val="20"/>
                <w:lang w:eastAsia="en-GB"/>
              </w:rPr>
            </w:pPr>
          </w:p>
        </w:tc>
        <w:tc>
          <w:tcPr>
            <w:tcW w:w="0" w:type="auto"/>
            <w:noWrap/>
            <w:hideMark/>
          </w:tcPr>
          <w:p w14:paraId="0449C32C" w14:textId="77777777" w:rsidR="008F5CF7" w:rsidRPr="008F5CF7" w:rsidRDefault="008F5CF7" w:rsidP="008F5CF7">
            <w:pPr>
              <w:rPr>
                <w:sz w:val="20"/>
                <w:szCs w:val="20"/>
                <w:lang w:eastAsia="en-GB"/>
              </w:rPr>
            </w:pPr>
            <w:r w:rsidRPr="008F5CF7">
              <w:rPr>
                <w:sz w:val="20"/>
                <w:szCs w:val="20"/>
                <w:lang w:eastAsia="en-GB"/>
              </w:rPr>
              <w:t>Dichlorvos</w:t>
            </w:r>
          </w:p>
        </w:tc>
        <w:tc>
          <w:tcPr>
            <w:tcW w:w="0" w:type="auto"/>
            <w:noWrap/>
            <w:hideMark/>
          </w:tcPr>
          <w:p w14:paraId="1CD122C3" w14:textId="3ADEE703"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033FFC87"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48C76889"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7CBFD42E" w14:textId="77777777" w:rsidTr="008F5CF7">
        <w:tc>
          <w:tcPr>
            <w:tcW w:w="0" w:type="auto"/>
            <w:noWrap/>
          </w:tcPr>
          <w:p w14:paraId="601FC18B" w14:textId="63902B30" w:rsidR="008F5CF7" w:rsidRPr="008F5CF7" w:rsidRDefault="008F5CF7" w:rsidP="008F5CF7">
            <w:pPr>
              <w:rPr>
                <w:sz w:val="20"/>
                <w:szCs w:val="20"/>
                <w:lang w:eastAsia="en-GB"/>
              </w:rPr>
            </w:pPr>
          </w:p>
        </w:tc>
        <w:tc>
          <w:tcPr>
            <w:tcW w:w="0" w:type="auto"/>
            <w:noWrap/>
            <w:hideMark/>
          </w:tcPr>
          <w:p w14:paraId="3D50CFD5" w14:textId="77777777" w:rsidR="008F5CF7" w:rsidRPr="008F5CF7" w:rsidRDefault="008F5CF7" w:rsidP="008F5CF7">
            <w:pPr>
              <w:rPr>
                <w:sz w:val="20"/>
                <w:szCs w:val="20"/>
                <w:lang w:eastAsia="en-GB"/>
              </w:rPr>
            </w:pPr>
            <w:r w:rsidRPr="008F5CF7">
              <w:rPr>
                <w:sz w:val="20"/>
                <w:szCs w:val="20"/>
                <w:lang w:eastAsia="en-GB"/>
              </w:rPr>
              <w:t>Dicofol</w:t>
            </w:r>
          </w:p>
        </w:tc>
        <w:tc>
          <w:tcPr>
            <w:tcW w:w="0" w:type="auto"/>
            <w:noWrap/>
            <w:hideMark/>
          </w:tcPr>
          <w:p w14:paraId="6041EC27" w14:textId="0A7F7B46"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6530A429"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16169E33"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4CFF1A6D" w14:textId="77777777" w:rsidTr="008F5CF7">
        <w:tc>
          <w:tcPr>
            <w:tcW w:w="0" w:type="auto"/>
            <w:noWrap/>
          </w:tcPr>
          <w:p w14:paraId="663BD7C1" w14:textId="2CD5BF2F" w:rsidR="008F5CF7" w:rsidRPr="008F5CF7" w:rsidRDefault="008F5CF7" w:rsidP="008F5CF7">
            <w:pPr>
              <w:rPr>
                <w:sz w:val="20"/>
                <w:szCs w:val="20"/>
                <w:lang w:eastAsia="en-GB"/>
              </w:rPr>
            </w:pPr>
          </w:p>
        </w:tc>
        <w:tc>
          <w:tcPr>
            <w:tcW w:w="0" w:type="auto"/>
            <w:noWrap/>
            <w:hideMark/>
          </w:tcPr>
          <w:p w14:paraId="20D0E873" w14:textId="77777777" w:rsidR="008F5CF7" w:rsidRPr="008F5CF7" w:rsidRDefault="008F5CF7" w:rsidP="008F5CF7">
            <w:pPr>
              <w:rPr>
                <w:sz w:val="20"/>
                <w:szCs w:val="20"/>
                <w:lang w:eastAsia="en-GB"/>
              </w:rPr>
            </w:pPr>
            <w:r w:rsidRPr="008F5CF7">
              <w:rPr>
                <w:sz w:val="20"/>
                <w:szCs w:val="20"/>
                <w:lang w:eastAsia="en-GB"/>
              </w:rPr>
              <w:t>Endosulfan I</w:t>
            </w:r>
          </w:p>
        </w:tc>
        <w:tc>
          <w:tcPr>
            <w:tcW w:w="0" w:type="auto"/>
            <w:noWrap/>
            <w:hideMark/>
          </w:tcPr>
          <w:p w14:paraId="09723562" w14:textId="07153CC4"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733441AE"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36C8B61C"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37BDA557" w14:textId="77777777" w:rsidTr="008F5CF7">
        <w:tc>
          <w:tcPr>
            <w:tcW w:w="0" w:type="auto"/>
            <w:noWrap/>
          </w:tcPr>
          <w:p w14:paraId="71A5A1A9" w14:textId="1F143363" w:rsidR="008F5CF7" w:rsidRPr="008F5CF7" w:rsidRDefault="008F5CF7" w:rsidP="008F5CF7">
            <w:pPr>
              <w:rPr>
                <w:sz w:val="20"/>
                <w:szCs w:val="20"/>
                <w:lang w:eastAsia="en-GB"/>
              </w:rPr>
            </w:pPr>
          </w:p>
        </w:tc>
        <w:tc>
          <w:tcPr>
            <w:tcW w:w="0" w:type="auto"/>
            <w:noWrap/>
            <w:hideMark/>
          </w:tcPr>
          <w:p w14:paraId="7A37B6F8" w14:textId="77777777" w:rsidR="008F5CF7" w:rsidRPr="008F5CF7" w:rsidRDefault="008F5CF7" w:rsidP="008F5CF7">
            <w:pPr>
              <w:rPr>
                <w:sz w:val="20"/>
                <w:szCs w:val="20"/>
                <w:lang w:eastAsia="en-GB"/>
              </w:rPr>
            </w:pPr>
            <w:r w:rsidRPr="008F5CF7">
              <w:rPr>
                <w:sz w:val="20"/>
                <w:szCs w:val="20"/>
                <w:lang w:eastAsia="en-GB"/>
              </w:rPr>
              <w:t>Endosulfan II</w:t>
            </w:r>
          </w:p>
        </w:tc>
        <w:tc>
          <w:tcPr>
            <w:tcW w:w="0" w:type="auto"/>
            <w:noWrap/>
            <w:hideMark/>
          </w:tcPr>
          <w:p w14:paraId="46733B8F" w14:textId="369B2756"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6CC23624"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71A3E60E"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28B47EFE" w14:textId="77777777" w:rsidTr="008F5CF7">
        <w:tc>
          <w:tcPr>
            <w:tcW w:w="0" w:type="auto"/>
            <w:noWrap/>
          </w:tcPr>
          <w:p w14:paraId="017CD6FF" w14:textId="6504111D" w:rsidR="008F5CF7" w:rsidRPr="008F5CF7" w:rsidRDefault="008F5CF7" w:rsidP="008F5CF7">
            <w:pPr>
              <w:rPr>
                <w:sz w:val="20"/>
                <w:szCs w:val="20"/>
                <w:lang w:eastAsia="en-GB"/>
              </w:rPr>
            </w:pPr>
          </w:p>
        </w:tc>
        <w:tc>
          <w:tcPr>
            <w:tcW w:w="0" w:type="auto"/>
            <w:noWrap/>
            <w:hideMark/>
          </w:tcPr>
          <w:p w14:paraId="2D50A6B1" w14:textId="77777777" w:rsidR="008F5CF7" w:rsidRPr="008F5CF7" w:rsidRDefault="008F5CF7" w:rsidP="008F5CF7">
            <w:pPr>
              <w:rPr>
                <w:sz w:val="20"/>
                <w:szCs w:val="20"/>
                <w:lang w:eastAsia="en-GB"/>
              </w:rPr>
            </w:pPr>
            <w:r w:rsidRPr="008F5CF7">
              <w:rPr>
                <w:sz w:val="20"/>
                <w:szCs w:val="20"/>
                <w:lang w:eastAsia="en-GB"/>
              </w:rPr>
              <w:t>Endrin</w:t>
            </w:r>
          </w:p>
        </w:tc>
        <w:tc>
          <w:tcPr>
            <w:tcW w:w="0" w:type="auto"/>
            <w:noWrap/>
            <w:hideMark/>
          </w:tcPr>
          <w:p w14:paraId="0A1794AB" w14:textId="47E69864"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7160D606"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2AFF8C42"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707419A6" w14:textId="77777777" w:rsidTr="008F5CF7">
        <w:tc>
          <w:tcPr>
            <w:tcW w:w="0" w:type="auto"/>
            <w:noWrap/>
          </w:tcPr>
          <w:p w14:paraId="2F78A6E6" w14:textId="68116F8E" w:rsidR="008F5CF7" w:rsidRPr="008F5CF7" w:rsidRDefault="008F5CF7" w:rsidP="008F5CF7">
            <w:pPr>
              <w:rPr>
                <w:sz w:val="20"/>
                <w:szCs w:val="20"/>
                <w:lang w:eastAsia="en-GB"/>
              </w:rPr>
            </w:pPr>
          </w:p>
        </w:tc>
        <w:tc>
          <w:tcPr>
            <w:tcW w:w="0" w:type="auto"/>
            <w:noWrap/>
            <w:hideMark/>
          </w:tcPr>
          <w:p w14:paraId="42A78A1D" w14:textId="77777777" w:rsidR="008F5CF7" w:rsidRPr="008F5CF7" w:rsidRDefault="008F5CF7" w:rsidP="008F5CF7">
            <w:pPr>
              <w:rPr>
                <w:sz w:val="20"/>
                <w:szCs w:val="20"/>
                <w:lang w:eastAsia="en-GB"/>
              </w:rPr>
            </w:pPr>
            <w:r w:rsidRPr="008F5CF7">
              <w:rPr>
                <w:sz w:val="20"/>
                <w:szCs w:val="20"/>
                <w:lang w:eastAsia="en-GB"/>
              </w:rPr>
              <w:t>Heptachlor</w:t>
            </w:r>
          </w:p>
        </w:tc>
        <w:tc>
          <w:tcPr>
            <w:tcW w:w="0" w:type="auto"/>
            <w:noWrap/>
            <w:hideMark/>
          </w:tcPr>
          <w:p w14:paraId="306A5C18" w14:textId="2F3C64AD"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05BB9CE9"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097F372B"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708231D8" w14:textId="77777777" w:rsidTr="008F5CF7">
        <w:tc>
          <w:tcPr>
            <w:tcW w:w="0" w:type="auto"/>
            <w:noWrap/>
          </w:tcPr>
          <w:p w14:paraId="3108FBE1" w14:textId="7FF19B9C" w:rsidR="008F5CF7" w:rsidRPr="008F5CF7" w:rsidRDefault="008F5CF7" w:rsidP="008F5CF7">
            <w:pPr>
              <w:rPr>
                <w:sz w:val="20"/>
                <w:szCs w:val="20"/>
                <w:lang w:eastAsia="en-GB"/>
              </w:rPr>
            </w:pPr>
          </w:p>
        </w:tc>
        <w:tc>
          <w:tcPr>
            <w:tcW w:w="0" w:type="auto"/>
            <w:noWrap/>
            <w:hideMark/>
          </w:tcPr>
          <w:p w14:paraId="40B3A2E8" w14:textId="77777777" w:rsidR="008F5CF7" w:rsidRPr="008F5CF7" w:rsidRDefault="008F5CF7" w:rsidP="008F5CF7">
            <w:pPr>
              <w:rPr>
                <w:sz w:val="20"/>
                <w:szCs w:val="20"/>
                <w:lang w:eastAsia="en-GB"/>
              </w:rPr>
            </w:pPr>
            <w:r w:rsidRPr="008F5CF7">
              <w:rPr>
                <w:sz w:val="20"/>
                <w:szCs w:val="20"/>
                <w:lang w:eastAsia="en-GB"/>
              </w:rPr>
              <w:t>Heptachlor epoxide B</w:t>
            </w:r>
          </w:p>
        </w:tc>
        <w:tc>
          <w:tcPr>
            <w:tcW w:w="0" w:type="auto"/>
            <w:noWrap/>
            <w:hideMark/>
          </w:tcPr>
          <w:p w14:paraId="467D72A7" w14:textId="7EAF4856"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391C82FF"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15DA3DD1" w14:textId="77777777" w:rsidR="008F5CF7" w:rsidRPr="008F5CF7" w:rsidRDefault="008F5CF7" w:rsidP="008F5CF7">
            <w:pPr>
              <w:rPr>
                <w:sz w:val="20"/>
                <w:szCs w:val="20"/>
                <w:lang w:eastAsia="en-GB"/>
              </w:rPr>
            </w:pPr>
            <w:r w:rsidRPr="008F5CF7">
              <w:rPr>
                <w:sz w:val="20"/>
                <w:szCs w:val="20"/>
                <w:lang w:eastAsia="en-GB"/>
              </w:rPr>
              <w:t>0.004</w:t>
            </w:r>
          </w:p>
        </w:tc>
      </w:tr>
      <w:tr w:rsidR="008F5CF7" w:rsidRPr="008F5CF7" w14:paraId="1325AF99" w14:textId="77777777" w:rsidTr="008F5CF7">
        <w:tc>
          <w:tcPr>
            <w:tcW w:w="0" w:type="auto"/>
            <w:noWrap/>
          </w:tcPr>
          <w:p w14:paraId="4DBF3124" w14:textId="72EBA7A1" w:rsidR="008F5CF7" w:rsidRPr="008F5CF7" w:rsidRDefault="008F5CF7" w:rsidP="008F5CF7">
            <w:pPr>
              <w:rPr>
                <w:sz w:val="20"/>
                <w:szCs w:val="20"/>
                <w:lang w:eastAsia="en-GB"/>
              </w:rPr>
            </w:pPr>
          </w:p>
        </w:tc>
        <w:tc>
          <w:tcPr>
            <w:tcW w:w="0" w:type="auto"/>
            <w:noWrap/>
            <w:hideMark/>
          </w:tcPr>
          <w:p w14:paraId="3ACD0DB7" w14:textId="77777777" w:rsidR="008F5CF7" w:rsidRPr="008F5CF7" w:rsidRDefault="008F5CF7" w:rsidP="008F5CF7">
            <w:pPr>
              <w:rPr>
                <w:sz w:val="20"/>
                <w:szCs w:val="20"/>
                <w:lang w:eastAsia="en-GB"/>
              </w:rPr>
            </w:pPr>
            <w:r w:rsidRPr="008F5CF7">
              <w:rPr>
                <w:sz w:val="20"/>
                <w:szCs w:val="20"/>
                <w:lang w:eastAsia="en-GB"/>
              </w:rPr>
              <w:t>Isodrin</w:t>
            </w:r>
          </w:p>
        </w:tc>
        <w:tc>
          <w:tcPr>
            <w:tcW w:w="0" w:type="auto"/>
            <w:noWrap/>
            <w:hideMark/>
          </w:tcPr>
          <w:p w14:paraId="679404F0" w14:textId="60194786"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58B4B427"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27701D6D"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015EE0B2" w14:textId="77777777" w:rsidTr="008F5CF7">
        <w:tc>
          <w:tcPr>
            <w:tcW w:w="0" w:type="auto"/>
            <w:noWrap/>
          </w:tcPr>
          <w:p w14:paraId="27CE419F" w14:textId="558AC459" w:rsidR="008F5CF7" w:rsidRPr="008F5CF7" w:rsidRDefault="008F5CF7" w:rsidP="008F5CF7">
            <w:pPr>
              <w:rPr>
                <w:sz w:val="20"/>
                <w:szCs w:val="20"/>
                <w:lang w:eastAsia="en-GB"/>
              </w:rPr>
            </w:pPr>
          </w:p>
        </w:tc>
        <w:tc>
          <w:tcPr>
            <w:tcW w:w="0" w:type="auto"/>
            <w:noWrap/>
            <w:hideMark/>
          </w:tcPr>
          <w:p w14:paraId="2EB83DB7" w14:textId="77777777" w:rsidR="008F5CF7" w:rsidRPr="008F5CF7" w:rsidRDefault="008F5CF7" w:rsidP="008F5CF7">
            <w:pPr>
              <w:rPr>
                <w:sz w:val="20"/>
                <w:szCs w:val="20"/>
                <w:lang w:eastAsia="en-GB"/>
              </w:rPr>
            </w:pPr>
            <w:r w:rsidRPr="008F5CF7">
              <w:rPr>
                <w:sz w:val="20"/>
                <w:szCs w:val="20"/>
                <w:lang w:eastAsia="en-GB"/>
              </w:rPr>
              <w:t>p,p'-DDT</w:t>
            </w:r>
          </w:p>
        </w:tc>
        <w:tc>
          <w:tcPr>
            <w:tcW w:w="0" w:type="auto"/>
            <w:noWrap/>
            <w:hideMark/>
          </w:tcPr>
          <w:p w14:paraId="6D245DDC" w14:textId="74C51A67"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644369C1"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093CED0E"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3C135FD4" w14:textId="77777777" w:rsidTr="008F5CF7">
        <w:tc>
          <w:tcPr>
            <w:tcW w:w="0" w:type="auto"/>
            <w:noWrap/>
          </w:tcPr>
          <w:p w14:paraId="2FDEBF64" w14:textId="479B63B9" w:rsidR="008F5CF7" w:rsidRPr="008F5CF7" w:rsidRDefault="008F5CF7" w:rsidP="008F5CF7">
            <w:pPr>
              <w:rPr>
                <w:sz w:val="20"/>
                <w:szCs w:val="20"/>
                <w:lang w:eastAsia="en-GB"/>
              </w:rPr>
            </w:pPr>
          </w:p>
        </w:tc>
        <w:tc>
          <w:tcPr>
            <w:tcW w:w="0" w:type="auto"/>
            <w:noWrap/>
            <w:hideMark/>
          </w:tcPr>
          <w:p w14:paraId="0F61380C" w14:textId="77777777" w:rsidR="008F5CF7" w:rsidRPr="008F5CF7" w:rsidRDefault="008F5CF7" w:rsidP="008F5CF7">
            <w:pPr>
              <w:rPr>
                <w:sz w:val="20"/>
                <w:szCs w:val="20"/>
                <w:lang w:eastAsia="en-GB"/>
              </w:rPr>
            </w:pPr>
            <w:r w:rsidRPr="008F5CF7">
              <w:rPr>
                <w:sz w:val="20"/>
                <w:szCs w:val="20"/>
                <w:lang w:eastAsia="en-GB"/>
              </w:rPr>
              <w:t>Pentachlorobenzene</w:t>
            </w:r>
          </w:p>
        </w:tc>
        <w:tc>
          <w:tcPr>
            <w:tcW w:w="0" w:type="auto"/>
            <w:noWrap/>
            <w:hideMark/>
          </w:tcPr>
          <w:p w14:paraId="1FAFE5BD" w14:textId="4206AF33"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31C833B0"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6873C32C"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13024C19" w14:textId="77777777" w:rsidTr="008F5CF7">
        <w:tc>
          <w:tcPr>
            <w:tcW w:w="0" w:type="auto"/>
            <w:noWrap/>
          </w:tcPr>
          <w:p w14:paraId="4E50109F" w14:textId="2F4D7E6F" w:rsidR="008F5CF7" w:rsidRPr="008F5CF7" w:rsidRDefault="008F5CF7" w:rsidP="008F5CF7">
            <w:pPr>
              <w:rPr>
                <w:sz w:val="20"/>
                <w:szCs w:val="20"/>
                <w:lang w:eastAsia="en-GB"/>
              </w:rPr>
            </w:pPr>
          </w:p>
        </w:tc>
        <w:tc>
          <w:tcPr>
            <w:tcW w:w="0" w:type="auto"/>
            <w:noWrap/>
            <w:hideMark/>
          </w:tcPr>
          <w:p w14:paraId="709A7DF9" w14:textId="77777777" w:rsidR="008F5CF7" w:rsidRPr="008F5CF7" w:rsidRDefault="008F5CF7" w:rsidP="008F5CF7">
            <w:pPr>
              <w:rPr>
                <w:sz w:val="20"/>
                <w:szCs w:val="20"/>
                <w:lang w:eastAsia="en-GB"/>
              </w:rPr>
            </w:pPr>
            <w:r w:rsidRPr="008F5CF7">
              <w:rPr>
                <w:sz w:val="20"/>
                <w:szCs w:val="20"/>
                <w:lang w:eastAsia="en-GB"/>
              </w:rPr>
              <w:t>Pentachlorophenol</w:t>
            </w:r>
          </w:p>
        </w:tc>
        <w:tc>
          <w:tcPr>
            <w:tcW w:w="0" w:type="auto"/>
            <w:noWrap/>
            <w:hideMark/>
          </w:tcPr>
          <w:p w14:paraId="71DFADF8" w14:textId="56119988"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54C14A0C"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164292B1" w14:textId="77777777" w:rsidR="008F5CF7" w:rsidRPr="008F5CF7" w:rsidRDefault="008F5CF7" w:rsidP="008F5CF7">
            <w:pPr>
              <w:rPr>
                <w:sz w:val="20"/>
                <w:szCs w:val="20"/>
                <w:lang w:eastAsia="en-GB"/>
              </w:rPr>
            </w:pPr>
            <w:r w:rsidRPr="008F5CF7">
              <w:rPr>
                <w:sz w:val="20"/>
                <w:szCs w:val="20"/>
                <w:lang w:eastAsia="en-GB"/>
              </w:rPr>
              <w:t>20</w:t>
            </w:r>
          </w:p>
        </w:tc>
      </w:tr>
      <w:tr w:rsidR="008F5CF7" w:rsidRPr="008F5CF7" w14:paraId="2E267081" w14:textId="77777777" w:rsidTr="008F5CF7">
        <w:tc>
          <w:tcPr>
            <w:tcW w:w="0" w:type="auto"/>
            <w:noWrap/>
            <w:hideMark/>
          </w:tcPr>
          <w:p w14:paraId="5A2E0C9C" w14:textId="77777777" w:rsidR="008F5CF7" w:rsidRPr="008F5CF7" w:rsidRDefault="008F5CF7" w:rsidP="008F5CF7">
            <w:pPr>
              <w:rPr>
                <w:sz w:val="20"/>
                <w:szCs w:val="20"/>
                <w:lang w:eastAsia="en-GB"/>
              </w:rPr>
            </w:pPr>
            <w:r w:rsidRPr="008F5CF7">
              <w:rPr>
                <w:sz w:val="20"/>
                <w:szCs w:val="20"/>
                <w:lang w:eastAsia="en-GB"/>
              </w:rPr>
              <w:t>PEST</w:t>
            </w:r>
          </w:p>
        </w:tc>
        <w:tc>
          <w:tcPr>
            <w:tcW w:w="0" w:type="auto"/>
            <w:noWrap/>
            <w:hideMark/>
          </w:tcPr>
          <w:p w14:paraId="33A698FC" w14:textId="77777777" w:rsidR="008F5CF7" w:rsidRPr="008F5CF7" w:rsidRDefault="008F5CF7" w:rsidP="008F5CF7">
            <w:pPr>
              <w:rPr>
                <w:sz w:val="20"/>
                <w:szCs w:val="20"/>
                <w:lang w:eastAsia="en-GB"/>
              </w:rPr>
            </w:pPr>
            <w:r w:rsidRPr="008F5CF7">
              <w:rPr>
                <w:sz w:val="20"/>
                <w:szCs w:val="20"/>
                <w:lang w:eastAsia="en-GB"/>
              </w:rPr>
              <w:t>Aclonifen</w:t>
            </w:r>
          </w:p>
        </w:tc>
        <w:tc>
          <w:tcPr>
            <w:tcW w:w="0" w:type="auto"/>
            <w:noWrap/>
            <w:hideMark/>
          </w:tcPr>
          <w:p w14:paraId="1947CCFF" w14:textId="1F8B1D39"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572E24DD"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20491139" w14:textId="77777777" w:rsidR="008F5CF7" w:rsidRPr="008F5CF7" w:rsidRDefault="008F5CF7" w:rsidP="008F5CF7">
            <w:pPr>
              <w:rPr>
                <w:sz w:val="20"/>
                <w:szCs w:val="20"/>
                <w:lang w:eastAsia="en-GB"/>
              </w:rPr>
            </w:pPr>
            <w:r w:rsidRPr="008F5CF7">
              <w:rPr>
                <w:sz w:val="20"/>
                <w:szCs w:val="20"/>
                <w:lang w:eastAsia="en-GB"/>
              </w:rPr>
              <w:t>0.61</w:t>
            </w:r>
          </w:p>
        </w:tc>
      </w:tr>
      <w:tr w:rsidR="008F5CF7" w:rsidRPr="008F5CF7" w14:paraId="6E452768" w14:textId="77777777" w:rsidTr="008F5CF7">
        <w:tc>
          <w:tcPr>
            <w:tcW w:w="0" w:type="auto"/>
            <w:noWrap/>
          </w:tcPr>
          <w:p w14:paraId="13B6D291" w14:textId="4AF83414" w:rsidR="008F5CF7" w:rsidRPr="008F5CF7" w:rsidRDefault="008F5CF7" w:rsidP="008F5CF7">
            <w:pPr>
              <w:rPr>
                <w:sz w:val="20"/>
                <w:szCs w:val="20"/>
                <w:lang w:eastAsia="en-GB"/>
              </w:rPr>
            </w:pPr>
          </w:p>
        </w:tc>
        <w:tc>
          <w:tcPr>
            <w:tcW w:w="0" w:type="auto"/>
            <w:noWrap/>
            <w:hideMark/>
          </w:tcPr>
          <w:p w14:paraId="67B8C603" w14:textId="77777777" w:rsidR="008F5CF7" w:rsidRPr="008F5CF7" w:rsidRDefault="008F5CF7" w:rsidP="008F5CF7">
            <w:pPr>
              <w:rPr>
                <w:sz w:val="20"/>
                <w:szCs w:val="20"/>
                <w:lang w:eastAsia="en-GB"/>
              </w:rPr>
            </w:pPr>
            <w:r w:rsidRPr="008F5CF7">
              <w:rPr>
                <w:sz w:val="20"/>
                <w:szCs w:val="20"/>
                <w:lang w:eastAsia="en-GB"/>
              </w:rPr>
              <w:t>Alachlor</w:t>
            </w:r>
          </w:p>
        </w:tc>
        <w:tc>
          <w:tcPr>
            <w:tcW w:w="0" w:type="auto"/>
            <w:noWrap/>
            <w:hideMark/>
          </w:tcPr>
          <w:p w14:paraId="369149EA" w14:textId="36291629"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4952505C"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75E1B0B6" w14:textId="77777777" w:rsidR="008F5CF7" w:rsidRPr="008F5CF7" w:rsidRDefault="008F5CF7" w:rsidP="008F5CF7">
            <w:pPr>
              <w:rPr>
                <w:sz w:val="20"/>
                <w:szCs w:val="20"/>
                <w:lang w:eastAsia="en-GB"/>
              </w:rPr>
            </w:pPr>
            <w:r w:rsidRPr="008F5CF7">
              <w:rPr>
                <w:sz w:val="20"/>
                <w:szCs w:val="20"/>
                <w:lang w:eastAsia="en-GB"/>
              </w:rPr>
              <w:t>0.11</w:t>
            </w:r>
          </w:p>
        </w:tc>
      </w:tr>
      <w:tr w:rsidR="008F5CF7" w:rsidRPr="008F5CF7" w14:paraId="49A3B064" w14:textId="77777777" w:rsidTr="008F5CF7">
        <w:tc>
          <w:tcPr>
            <w:tcW w:w="0" w:type="auto"/>
            <w:noWrap/>
          </w:tcPr>
          <w:p w14:paraId="6E05B332" w14:textId="2EF2AF3F" w:rsidR="008F5CF7" w:rsidRPr="008F5CF7" w:rsidRDefault="008F5CF7" w:rsidP="008F5CF7">
            <w:pPr>
              <w:rPr>
                <w:sz w:val="20"/>
                <w:szCs w:val="20"/>
                <w:lang w:eastAsia="en-GB"/>
              </w:rPr>
            </w:pPr>
          </w:p>
        </w:tc>
        <w:tc>
          <w:tcPr>
            <w:tcW w:w="0" w:type="auto"/>
            <w:noWrap/>
            <w:hideMark/>
          </w:tcPr>
          <w:p w14:paraId="6BB86D16" w14:textId="77777777" w:rsidR="008F5CF7" w:rsidRPr="008F5CF7" w:rsidRDefault="008F5CF7" w:rsidP="008F5CF7">
            <w:pPr>
              <w:rPr>
                <w:sz w:val="20"/>
                <w:szCs w:val="20"/>
                <w:lang w:eastAsia="en-GB"/>
              </w:rPr>
            </w:pPr>
            <w:r w:rsidRPr="008F5CF7">
              <w:rPr>
                <w:sz w:val="20"/>
                <w:szCs w:val="20"/>
                <w:lang w:eastAsia="en-GB"/>
              </w:rPr>
              <w:t>Bifenox</w:t>
            </w:r>
          </w:p>
        </w:tc>
        <w:tc>
          <w:tcPr>
            <w:tcW w:w="0" w:type="auto"/>
            <w:noWrap/>
            <w:hideMark/>
          </w:tcPr>
          <w:p w14:paraId="1D3DE2CD" w14:textId="04B17319"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4761B86E"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0AED38AB" w14:textId="77777777" w:rsidR="008F5CF7" w:rsidRPr="008F5CF7" w:rsidRDefault="008F5CF7" w:rsidP="008F5CF7">
            <w:pPr>
              <w:rPr>
                <w:sz w:val="20"/>
                <w:szCs w:val="20"/>
                <w:lang w:eastAsia="en-GB"/>
              </w:rPr>
            </w:pPr>
            <w:r w:rsidRPr="008F5CF7">
              <w:rPr>
                <w:sz w:val="20"/>
                <w:szCs w:val="20"/>
                <w:lang w:eastAsia="en-GB"/>
              </w:rPr>
              <w:t>0.65</w:t>
            </w:r>
          </w:p>
        </w:tc>
      </w:tr>
      <w:tr w:rsidR="008F5CF7" w:rsidRPr="008F5CF7" w14:paraId="30F078BA" w14:textId="77777777" w:rsidTr="008F5CF7">
        <w:tc>
          <w:tcPr>
            <w:tcW w:w="0" w:type="auto"/>
            <w:noWrap/>
          </w:tcPr>
          <w:p w14:paraId="27B2D5FB" w14:textId="2F39BE68" w:rsidR="008F5CF7" w:rsidRPr="008F5CF7" w:rsidRDefault="008F5CF7" w:rsidP="008F5CF7">
            <w:pPr>
              <w:rPr>
                <w:sz w:val="20"/>
                <w:szCs w:val="20"/>
                <w:lang w:eastAsia="en-GB"/>
              </w:rPr>
            </w:pPr>
          </w:p>
        </w:tc>
        <w:tc>
          <w:tcPr>
            <w:tcW w:w="0" w:type="auto"/>
            <w:noWrap/>
            <w:hideMark/>
          </w:tcPr>
          <w:p w14:paraId="12C7B602" w14:textId="77777777" w:rsidR="008F5CF7" w:rsidRPr="008F5CF7" w:rsidRDefault="008F5CF7" w:rsidP="008F5CF7">
            <w:pPr>
              <w:rPr>
                <w:sz w:val="20"/>
                <w:szCs w:val="20"/>
                <w:lang w:eastAsia="en-GB"/>
              </w:rPr>
            </w:pPr>
            <w:r w:rsidRPr="008F5CF7">
              <w:rPr>
                <w:sz w:val="20"/>
                <w:szCs w:val="20"/>
                <w:lang w:eastAsia="en-GB"/>
              </w:rPr>
              <w:t>Cybutryne</w:t>
            </w:r>
          </w:p>
        </w:tc>
        <w:tc>
          <w:tcPr>
            <w:tcW w:w="0" w:type="auto"/>
            <w:noWrap/>
            <w:hideMark/>
          </w:tcPr>
          <w:p w14:paraId="129E2A92" w14:textId="601C6ACA"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5AEEA34A"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0FFB2614" w14:textId="77777777" w:rsidR="008F5CF7" w:rsidRPr="008F5CF7" w:rsidRDefault="008F5CF7" w:rsidP="008F5CF7">
            <w:pPr>
              <w:rPr>
                <w:sz w:val="20"/>
                <w:szCs w:val="20"/>
                <w:lang w:eastAsia="en-GB"/>
              </w:rPr>
            </w:pPr>
            <w:r w:rsidRPr="008F5CF7">
              <w:rPr>
                <w:sz w:val="20"/>
                <w:szCs w:val="20"/>
                <w:lang w:eastAsia="en-GB"/>
              </w:rPr>
              <w:t>0.94</w:t>
            </w:r>
          </w:p>
        </w:tc>
      </w:tr>
      <w:tr w:rsidR="008F5CF7" w:rsidRPr="008F5CF7" w14:paraId="71654D9A" w14:textId="77777777" w:rsidTr="008F5CF7">
        <w:tc>
          <w:tcPr>
            <w:tcW w:w="0" w:type="auto"/>
            <w:noWrap/>
          </w:tcPr>
          <w:p w14:paraId="14543889" w14:textId="554A704D" w:rsidR="008F5CF7" w:rsidRPr="008F5CF7" w:rsidRDefault="008F5CF7" w:rsidP="008F5CF7">
            <w:pPr>
              <w:rPr>
                <w:sz w:val="20"/>
                <w:szCs w:val="20"/>
                <w:lang w:eastAsia="en-GB"/>
              </w:rPr>
            </w:pPr>
          </w:p>
        </w:tc>
        <w:tc>
          <w:tcPr>
            <w:tcW w:w="0" w:type="auto"/>
            <w:noWrap/>
            <w:hideMark/>
          </w:tcPr>
          <w:p w14:paraId="7E09A5C0" w14:textId="77777777" w:rsidR="008F5CF7" w:rsidRPr="008F5CF7" w:rsidRDefault="008F5CF7" w:rsidP="008F5CF7">
            <w:pPr>
              <w:rPr>
                <w:sz w:val="20"/>
                <w:szCs w:val="20"/>
                <w:lang w:eastAsia="en-GB"/>
              </w:rPr>
            </w:pPr>
            <w:r w:rsidRPr="008F5CF7">
              <w:rPr>
                <w:sz w:val="20"/>
                <w:szCs w:val="20"/>
                <w:lang w:eastAsia="en-GB"/>
              </w:rPr>
              <w:t>Cypermethrin</w:t>
            </w:r>
          </w:p>
        </w:tc>
        <w:tc>
          <w:tcPr>
            <w:tcW w:w="0" w:type="auto"/>
            <w:noWrap/>
            <w:hideMark/>
          </w:tcPr>
          <w:p w14:paraId="5328A99D" w14:textId="6BA7E2CD"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014E6F27"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390AE0F8" w14:textId="77777777" w:rsidR="008F5CF7" w:rsidRPr="008F5CF7" w:rsidRDefault="008F5CF7" w:rsidP="008F5CF7">
            <w:pPr>
              <w:rPr>
                <w:sz w:val="20"/>
                <w:szCs w:val="20"/>
                <w:lang w:eastAsia="en-GB"/>
              </w:rPr>
            </w:pPr>
            <w:r w:rsidRPr="008F5CF7">
              <w:rPr>
                <w:sz w:val="20"/>
                <w:szCs w:val="20"/>
                <w:lang w:eastAsia="en-GB"/>
              </w:rPr>
              <w:t>0.16</w:t>
            </w:r>
          </w:p>
        </w:tc>
      </w:tr>
      <w:tr w:rsidR="008F5CF7" w:rsidRPr="008F5CF7" w14:paraId="36F35665" w14:textId="77777777" w:rsidTr="008F5CF7">
        <w:tc>
          <w:tcPr>
            <w:tcW w:w="0" w:type="auto"/>
            <w:noWrap/>
          </w:tcPr>
          <w:p w14:paraId="565F0B80" w14:textId="23C30F9E" w:rsidR="008F5CF7" w:rsidRPr="008F5CF7" w:rsidRDefault="008F5CF7" w:rsidP="008F5CF7">
            <w:pPr>
              <w:rPr>
                <w:sz w:val="20"/>
                <w:szCs w:val="20"/>
                <w:lang w:eastAsia="en-GB"/>
              </w:rPr>
            </w:pPr>
          </w:p>
        </w:tc>
        <w:tc>
          <w:tcPr>
            <w:tcW w:w="0" w:type="auto"/>
            <w:noWrap/>
            <w:hideMark/>
          </w:tcPr>
          <w:p w14:paraId="1748FF66" w14:textId="77777777" w:rsidR="008F5CF7" w:rsidRPr="008F5CF7" w:rsidRDefault="008F5CF7" w:rsidP="008F5CF7">
            <w:pPr>
              <w:rPr>
                <w:sz w:val="20"/>
                <w:szCs w:val="20"/>
                <w:lang w:eastAsia="en-GB"/>
              </w:rPr>
            </w:pPr>
            <w:r w:rsidRPr="008F5CF7">
              <w:rPr>
                <w:sz w:val="20"/>
                <w:szCs w:val="20"/>
                <w:lang w:eastAsia="en-GB"/>
              </w:rPr>
              <w:t>Quinoxyfen</w:t>
            </w:r>
          </w:p>
        </w:tc>
        <w:tc>
          <w:tcPr>
            <w:tcW w:w="0" w:type="auto"/>
            <w:noWrap/>
            <w:hideMark/>
          </w:tcPr>
          <w:p w14:paraId="667AB3FC" w14:textId="0C091F5C"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712C205B"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44E24163" w14:textId="77777777" w:rsidR="008F5CF7" w:rsidRPr="008F5CF7" w:rsidRDefault="008F5CF7" w:rsidP="008F5CF7">
            <w:pPr>
              <w:rPr>
                <w:sz w:val="20"/>
                <w:szCs w:val="20"/>
                <w:lang w:eastAsia="en-GB"/>
              </w:rPr>
            </w:pPr>
            <w:r w:rsidRPr="008F5CF7">
              <w:rPr>
                <w:sz w:val="20"/>
                <w:szCs w:val="20"/>
                <w:lang w:eastAsia="en-GB"/>
              </w:rPr>
              <w:t>0.59</w:t>
            </w:r>
          </w:p>
        </w:tc>
      </w:tr>
      <w:tr w:rsidR="008F5CF7" w:rsidRPr="008F5CF7" w14:paraId="76DDC7A6" w14:textId="77777777" w:rsidTr="008F5CF7">
        <w:tc>
          <w:tcPr>
            <w:tcW w:w="0" w:type="auto"/>
            <w:noWrap/>
          </w:tcPr>
          <w:p w14:paraId="30463BF5" w14:textId="0D3AEB7B" w:rsidR="008F5CF7" w:rsidRPr="008F5CF7" w:rsidRDefault="008F5CF7" w:rsidP="008F5CF7">
            <w:pPr>
              <w:rPr>
                <w:sz w:val="20"/>
                <w:szCs w:val="20"/>
                <w:lang w:eastAsia="en-GB"/>
              </w:rPr>
            </w:pPr>
          </w:p>
        </w:tc>
        <w:tc>
          <w:tcPr>
            <w:tcW w:w="0" w:type="auto"/>
            <w:noWrap/>
            <w:hideMark/>
          </w:tcPr>
          <w:p w14:paraId="1176E2A0" w14:textId="77777777" w:rsidR="008F5CF7" w:rsidRPr="008F5CF7" w:rsidRDefault="008F5CF7" w:rsidP="008F5CF7">
            <w:pPr>
              <w:rPr>
                <w:sz w:val="20"/>
                <w:szCs w:val="20"/>
                <w:lang w:eastAsia="en-GB"/>
              </w:rPr>
            </w:pPr>
            <w:r w:rsidRPr="008F5CF7">
              <w:rPr>
                <w:sz w:val="20"/>
                <w:szCs w:val="20"/>
                <w:lang w:eastAsia="en-GB"/>
              </w:rPr>
              <w:t>Trifluralin</w:t>
            </w:r>
          </w:p>
        </w:tc>
        <w:tc>
          <w:tcPr>
            <w:tcW w:w="0" w:type="auto"/>
            <w:noWrap/>
            <w:hideMark/>
          </w:tcPr>
          <w:p w14:paraId="18E0C595" w14:textId="32B2C72F"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17D08670"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35C237A7"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4581AC82" w14:textId="77777777" w:rsidTr="008F5CF7">
        <w:tc>
          <w:tcPr>
            <w:tcW w:w="0" w:type="auto"/>
            <w:noWrap/>
            <w:hideMark/>
          </w:tcPr>
          <w:p w14:paraId="35411E2C" w14:textId="77777777" w:rsidR="008F5CF7" w:rsidRPr="008F5CF7" w:rsidRDefault="008F5CF7" w:rsidP="008F5CF7">
            <w:pPr>
              <w:rPr>
                <w:sz w:val="20"/>
                <w:szCs w:val="20"/>
                <w:lang w:eastAsia="en-GB"/>
              </w:rPr>
            </w:pPr>
            <w:r w:rsidRPr="008F5CF7">
              <w:rPr>
                <w:sz w:val="20"/>
                <w:szCs w:val="20"/>
                <w:lang w:eastAsia="en-GB"/>
              </w:rPr>
              <w:t>PAH</w:t>
            </w:r>
          </w:p>
        </w:tc>
        <w:tc>
          <w:tcPr>
            <w:tcW w:w="0" w:type="auto"/>
            <w:noWrap/>
            <w:hideMark/>
          </w:tcPr>
          <w:p w14:paraId="1E2F42FF" w14:textId="77777777" w:rsidR="008F5CF7" w:rsidRPr="008F5CF7" w:rsidRDefault="008F5CF7" w:rsidP="008F5CF7">
            <w:pPr>
              <w:rPr>
                <w:sz w:val="20"/>
                <w:szCs w:val="20"/>
                <w:lang w:eastAsia="en-GB"/>
              </w:rPr>
            </w:pPr>
            <w:r w:rsidRPr="008F5CF7">
              <w:rPr>
                <w:sz w:val="20"/>
                <w:szCs w:val="20"/>
                <w:lang w:eastAsia="en-GB"/>
              </w:rPr>
              <w:t>Benzo(a)pyrene</w:t>
            </w:r>
          </w:p>
        </w:tc>
        <w:tc>
          <w:tcPr>
            <w:tcW w:w="0" w:type="auto"/>
            <w:noWrap/>
            <w:hideMark/>
          </w:tcPr>
          <w:p w14:paraId="1629EF48" w14:textId="2862E301"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6854B6D0"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14F63CA8" w14:textId="77777777" w:rsidR="008F5CF7" w:rsidRPr="008F5CF7" w:rsidRDefault="008F5CF7" w:rsidP="008F5CF7">
            <w:pPr>
              <w:rPr>
                <w:sz w:val="20"/>
                <w:szCs w:val="20"/>
                <w:lang w:eastAsia="en-GB"/>
              </w:rPr>
            </w:pPr>
            <w:r w:rsidRPr="008F5CF7">
              <w:rPr>
                <w:sz w:val="20"/>
                <w:szCs w:val="20"/>
                <w:lang w:eastAsia="en-GB"/>
              </w:rPr>
              <w:t>0.03</w:t>
            </w:r>
          </w:p>
        </w:tc>
      </w:tr>
      <w:tr w:rsidR="008F5CF7" w:rsidRPr="008F5CF7" w14:paraId="54A54AC0" w14:textId="77777777" w:rsidTr="008F5CF7">
        <w:tc>
          <w:tcPr>
            <w:tcW w:w="0" w:type="auto"/>
            <w:noWrap/>
            <w:hideMark/>
          </w:tcPr>
          <w:p w14:paraId="1AC3C8E7" w14:textId="28688150" w:rsidR="008F5CF7" w:rsidRPr="008F5CF7" w:rsidRDefault="008F5CF7" w:rsidP="008F5CF7">
            <w:pPr>
              <w:rPr>
                <w:sz w:val="20"/>
                <w:szCs w:val="20"/>
                <w:lang w:eastAsia="en-GB"/>
              </w:rPr>
            </w:pPr>
          </w:p>
        </w:tc>
        <w:tc>
          <w:tcPr>
            <w:tcW w:w="0" w:type="auto"/>
            <w:noWrap/>
            <w:hideMark/>
          </w:tcPr>
          <w:p w14:paraId="63FEF8F1" w14:textId="77777777" w:rsidR="008F5CF7" w:rsidRPr="008F5CF7" w:rsidRDefault="008F5CF7" w:rsidP="008F5CF7">
            <w:pPr>
              <w:rPr>
                <w:sz w:val="20"/>
                <w:szCs w:val="20"/>
                <w:lang w:eastAsia="en-GB"/>
              </w:rPr>
            </w:pPr>
            <w:r w:rsidRPr="008F5CF7">
              <w:rPr>
                <w:sz w:val="20"/>
                <w:szCs w:val="20"/>
                <w:lang w:eastAsia="en-GB"/>
              </w:rPr>
              <w:t>Benzo[k]fluoranthene</w:t>
            </w:r>
          </w:p>
        </w:tc>
        <w:tc>
          <w:tcPr>
            <w:tcW w:w="0" w:type="auto"/>
            <w:noWrap/>
            <w:hideMark/>
          </w:tcPr>
          <w:p w14:paraId="47A12A24" w14:textId="6B96B648"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4973DF12"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7D417EAA" w14:textId="77777777" w:rsidR="008F5CF7" w:rsidRPr="008F5CF7" w:rsidRDefault="008F5CF7" w:rsidP="008F5CF7">
            <w:pPr>
              <w:rPr>
                <w:sz w:val="20"/>
                <w:szCs w:val="20"/>
                <w:lang w:eastAsia="en-GB"/>
              </w:rPr>
            </w:pPr>
            <w:r w:rsidRPr="008F5CF7">
              <w:rPr>
                <w:sz w:val="20"/>
                <w:szCs w:val="20"/>
                <w:lang w:eastAsia="en-GB"/>
              </w:rPr>
              <w:t>0.03</w:t>
            </w:r>
          </w:p>
        </w:tc>
      </w:tr>
      <w:tr w:rsidR="008F5CF7" w:rsidRPr="008F5CF7" w14:paraId="6D91A774" w14:textId="77777777" w:rsidTr="008F5CF7">
        <w:tc>
          <w:tcPr>
            <w:tcW w:w="0" w:type="auto"/>
            <w:noWrap/>
            <w:hideMark/>
          </w:tcPr>
          <w:p w14:paraId="64317F7D" w14:textId="77777777" w:rsidR="008F5CF7" w:rsidRPr="008F5CF7" w:rsidRDefault="008F5CF7" w:rsidP="008F5CF7">
            <w:pPr>
              <w:rPr>
                <w:sz w:val="20"/>
                <w:szCs w:val="20"/>
                <w:lang w:eastAsia="en-GB"/>
              </w:rPr>
            </w:pPr>
            <w:r w:rsidRPr="008F5CF7">
              <w:rPr>
                <w:sz w:val="20"/>
                <w:szCs w:val="20"/>
                <w:lang w:eastAsia="en-GB"/>
              </w:rPr>
              <w:t>VOC</w:t>
            </w:r>
          </w:p>
        </w:tc>
        <w:tc>
          <w:tcPr>
            <w:tcW w:w="0" w:type="auto"/>
            <w:noWrap/>
            <w:hideMark/>
          </w:tcPr>
          <w:p w14:paraId="59F4D326" w14:textId="77777777" w:rsidR="008F5CF7" w:rsidRPr="008F5CF7" w:rsidRDefault="008F5CF7" w:rsidP="008F5CF7">
            <w:pPr>
              <w:rPr>
                <w:sz w:val="20"/>
                <w:szCs w:val="20"/>
                <w:lang w:eastAsia="en-GB"/>
              </w:rPr>
            </w:pPr>
            <w:r w:rsidRPr="008F5CF7">
              <w:rPr>
                <w:sz w:val="20"/>
                <w:szCs w:val="20"/>
                <w:lang w:eastAsia="en-GB"/>
              </w:rPr>
              <w:t>1,2-dichloroethane</w:t>
            </w:r>
          </w:p>
        </w:tc>
        <w:tc>
          <w:tcPr>
            <w:tcW w:w="0" w:type="auto"/>
            <w:noWrap/>
            <w:hideMark/>
          </w:tcPr>
          <w:p w14:paraId="2055327F" w14:textId="02F21D39"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74E857AB"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10782E37" w14:textId="77777777" w:rsidR="008F5CF7" w:rsidRPr="008F5CF7" w:rsidRDefault="008F5CF7" w:rsidP="008F5CF7">
            <w:pPr>
              <w:rPr>
                <w:sz w:val="20"/>
                <w:szCs w:val="20"/>
                <w:lang w:eastAsia="en-GB"/>
              </w:rPr>
            </w:pPr>
            <w:r w:rsidRPr="008F5CF7">
              <w:rPr>
                <w:sz w:val="20"/>
                <w:szCs w:val="20"/>
                <w:lang w:eastAsia="en-GB"/>
              </w:rPr>
              <w:t>0.32</w:t>
            </w:r>
          </w:p>
        </w:tc>
      </w:tr>
      <w:tr w:rsidR="008F5CF7" w:rsidRPr="008F5CF7" w14:paraId="4F175B23" w14:textId="77777777" w:rsidTr="008F5CF7">
        <w:tc>
          <w:tcPr>
            <w:tcW w:w="0" w:type="auto"/>
            <w:noWrap/>
          </w:tcPr>
          <w:p w14:paraId="07D2052E" w14:textId="4C35934F" w:rsidR="008F5CF7" w:rsidRPr="008F5CF7" w:rsidRDefault="008F5CF7" w:rsidP="008F5CF7">
            <w:pPr>
              <w:rPr>
                <w:sz w:val="20"/>
                <w:szCs w:val="20"/>
                <w:lang w:eastAsia="en-GB"/>
              </w:rPr>
            </w:pPr>
          </w:p>
        </w:tc>
        <w:tc>
          <w:tcPr>
            <w:tcW w:w="0" w:type="auto"/>
            <w:noWrap/>
            <w:hideMark/>
          </w:tcPr>
          <w:p w14:paraId="1F1D68E4" w14:textId="77777777" w:rsidR="008F5CF7" w:rsidRPr="008F5CF7" w:rsidRDefault="008F5CF7" w:rsidP="008F5CF7">
            <w:pPr>
              <w:rPr>
                <w:sz w:val="20"/>
                <w:szCs w:val="20"/>
                <w:lang w:eastAsia="en-GB"/>
              </w:rPr>
            </w:pPr>
            <w:r w:rsidRPr="008F5CF7">
              <w:rPr>
                <w:sz w:val="20"/>
                <w:szCs w:val="20"/>
                <w:lang w:eastAsia="en-GB"/>
              </w:rPr>
              <w:t>Benzene</w:t>
            </w:r>
          </w:p>
        </w:tc>
        <w:tc>
          <w:tcPr>
            <w:tcW w:w="0" w:type="auto"/>
            <w:noWrap/>
            <w:hideMark/>
          </w:tcPr>
          <w:p w14:paraId="464DA8A0" w14:textId="4CD1789E"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53698D7F"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13661A9B" w14:textId="77777777" w:rsidR="008F5CF7" w:rsidRPr="008F5CF7" w:rsidRDefault="008F5CF7" w:rsidP="008F5CF7">
            <w:pPr>
              <w:rPr>
                <w:sz w:val="20"/>
                <w:szCs w:val="20"/>
                <w:lang w:eastAsia="en-GB"/>
              </w:rPr>
            </w:pPr>
            <w:r w:rsidRPr="008F5CF7">
              <w:rPr>
                <w:sz w:val="20"/>
                <w:szCs w:val="20"/>
                <w:lang w:eastAsia="en-GB"/>
              </w:rPr>
              <w:t>0.04</w:t>
            </w:r>
          </w:p>
        </w:tc>
      </w:tr>
      <w:tr w:rsidR="008F5CF7" w:rsidRPr="008F5CF7" w14:paraId="073FBF75" w14:textId="77777777" w:rsidTr="008F5CF7">
        <w:tc>
          <w:tcPr>
            <w:tcW w:w="0" w:type="auto"/>
            <w:noWrap/>
          </w:tcPr>
          <w:p w14:paraId="4E103BB6" w14:textId="3E610ED9" w:rsidR="008F5CF7" w:rsidRPr="008F5CF7" w:rsidRDefault="008F5CF7" w:rsidP="008F5CF7">
            <w:pPr>
              <w:rPr>
                <w:sz w:val="20"/>
                <w:szCs w:val="20"/>
                <w:lang w:eastAsia="en-GB"/>
              </w:rPr>
            </w:pPr>
          </w:p>
        </w:tc>
        <w:tc>
          <w:tcPr>
            <w:tcW w:w="0" w:type="auto"/>
            <w:noWrap/>
            <w:hideMark/>
          </w:tcPr>
          <w:p w14:paraId="5FCF8178" w14:textId="77777777" w:rsidR="008F5CF7" w:rsidRPr="008F5CF7" w:rsidRDefault="008F5CF7" w:rsidP="008F5CF7">
            <w:pPr>
              <w:rPr>
                <w:sz w:val="20"/>
                <w:szCs w:val="20"/>
                <w:lang w:eastAsia="en-GB"/>
              </w:rPr>
            </w:pPr>
            <w:r w:rsidRPr="008F5CF7">
              <w:rPr>
                <w:sz w:val="20"/>
                <w:szCs w:val="20"/>
                <w:lang w:eastAsia="en-GB"/>
              </w:rPr>
              <w:t>Carbon-tetrachloride</w:t>
            </w:r>
          </w:p>
        </w:tc>
        <w:tc>
          <w:tcPr>
            <w:tcW w:w="0" w:type="auto"/>
            <w:noWrap/>
            <w:hideMark/>
          </w:tcPr>
          <w:p w14:paraId="36A6B5F5" w14:textId="6190F789"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0427D496"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0713375E" w14:textId="77777777" w:rsidR="008F5CF7" w:rsidRPr="008F5CF7" w:rsidRDefault="008F5CF7" w:rsidP="008F5CF7">
            <w:pPr>
              <w:rPr>
                <w:sz w:val="20"/>
                <w:szCs w:val="20"/>
                <w:lang w:eastAsia="en-GB"/>
              </w:rPr>
            </w:pPr>
            <w:r w:rsidRPr="008F5CF7">
              <w:rPr>
                <w:sz w:val="20"/>
                <w:szCs w:val="20"/>
                <w:lang w:eastAsia="en-GB"/>
              </w:rPr>
              <w:t>0.035</w:t>
            </w:r>
          </w:p>
        </w:tc>
      </w:tr>
      <w:tr w:rsidR="008F5CF7" w:rsidRPr="008F5CF7" w14:paraId="02794D8F" w14:textId="77777777" w:rsidTr="008F5CF7">
        <w:tc>
          <w:tcPr>
            <w:tcW w:w="0" w:type="auto"/>
            <w:noWrap/>
          </w:tcPr>
          <w:p w14:paraId="33A0A8B9" w14:textId="2C8369CF" w:rsidR="008F5CF7" w:rsidRPr="008F5CF7" w:rsidRDefault="008F5CF7" w:rsidP="008F5CF7">
            <w:pPr>
              <w:rPr>
                <w:sz w:val="20"/>
                <w:szCs w:val="20"/>
                <w:lang w:eastAsia="en-GB"/>
              </w:rPr>
            </w:pPr>
          </w:p>
        </w:tc>
        <w:tc>
          <w:tcPr>
            <w:tcW w:w="0" w:type="auto"/>
            <w:noWrap/>
            <w:hideMark/>
          </w:tcPr>
          <w:p w14:paraId="3575840B" w14:textId="77777777" w:rsidR="008F5CF7" w:rsidRPr="008F5CF7" w:rsidRDefault="008F5CF7" w:rsidP="008F5CF7">
            <w:pPr>
              <w:rPr>
                <w:sz w:val="20"/>
                <w:szCs w:val="20"/>
                <w:lang w:eastAsia="en-GB"/>
              </w:rPr>
            </w:pPr>
            <w:r w:rsidRPr="008F5CF7">
              <w:rPr>
                <w:sz w:val="20"/>
                <w:szCs w:val="20"/>
                <w:lang w:eastAsia="en-GB"/>
              </w:rPr>
              <w:t>Dichloromethane</w:t>
            </w:r>
          </w:p>
        </w:tc>
        <w:tc>
          <w:tcPr>
            <w:tcW w:w="0" w:type="auto"/>
            <w:noWrap/>
            <w:hideMark/>
          </w:tcPr>
          <w:p w14:paraId="785774BB" w14:textId="5A18A1D1"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0EB8B9BC"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5FBA2063" w14:textId="77777777" w:rsidR="008F5CF7" w:rsidRPr="008F5CF7" w:rsidRDefault="008F5CF7" w:rsidP="008F5CF7">
            <w:pPr>
              <w:rPr>
                <w:sz w:val="20"/>
                <w:szCs w:val="20"/>
                <w:lang w:eastAsia="en-GB"/>
              </w:rPr>
            </w:pPr>
            <w:r w:rsidRPr="008F5CF7">
              <w:rPr>
                <w:sz w:val="20"/>
                <w:szCs w:val="20"/>
                <w:lang w:eastAsia="en-GB"/>
              </w:rPr>
              <w:t>0.33</w:t>
            </w:r>
          </w:p>
        </w:tc>
      </w:tr>
      <w:tr w:rsidR="008F5CF7" w:rsidRPr="008F5CF7" w14:paraId="1BAD5F6D" w14:textId="77777777" w:rsidTr="008F5CF7">
        <w:tc>
          <w:tcPr>
            <w:tcW w:w="0" w:type="auto"/>
            <w:noWrap/>
          </w:tcPr>
          <w:p w14:paraId="02A12764" w14:textId="487EEEE9" w:rsidR="008F5CF7" w:rsidRPr="008F5CF7" w:rsidRDefault="008F5CF7" w:rsidP="008F5CF7">
            <w:pPr>
              <w:rPr>
                <w:sz w:val="20"/>
                <w:szCs w:val="20"/>
                <w:lang w:eastAsia="en-GB"/>
              </w:rPr>
            </w:pPr>
          </w:p>
        </w:tc>
        <w:tc>
          <w:tcPr>
            <w:tcW w:w="0" w:type="auto"/>
            <w:noWrap/>
            <w:hideMark/>
          </w:tcPr>
          <w:p w14:paraId="7B70E2E5" w14:textId="77777777" w:rsidR="008F5CF7" w:rsidRPr="008F5CF7" w:rsidRDefault="008F5CF7" w:rsidP="008F5CF7">
            <w:pPr>
              <w:rPr>
                <w:sz w:val="20"/>
                <w:szCs w:val="20"/>
                <w:lang w:eastAsia="en-GB"/>
              </w:rPr>
            </w:pPr>
            <w:r w:rsidRPr="008F5CF7">
              <w:rPr>
                <w:sz w:val="20"/>
                <w:szCs w:val="20"/>
                <w:lang w:eastAsia="en-GB"/>
              </w:rPr>
              <w:t>Hexachlorobutadiene</w:t>
            </w:r>
          </w:p>
        </w:tc>
        <w:tc>
          <w:tcPr>
            <w:tcW w:w="0" w:type="auto"/>
            <w:noWrap/>
            <w:hideMark/>
          </w:tcPr>
          <w:p w14:paraId="34BD6B8A" w14:textId="17E7498B"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1D2169C4"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25E34A7D" w14:textId="77777777" w:rsidR="008F5CF7" w:rsidRPr="008F5CF7" w:rsidRDefault="008F5CF7" w:rsidP="008F5CF7">
            <w:pPr>
              <w:rPr>
                <w:sz w:val="20"/>
                <w:szCs w:val="20"/>
                <w:lang w:eastAsia="en-GB"/>
              </w:rPr>
            </w:pPr>
            <w:r w:rsidRPr="008F5CF7">
              <w:rPr>
                <w:sz w:val="20"/>
                <w:szCs w:val="20"/>
                <w:lang w:eastAsia="en-GB"/>
              </w:rPr>
              <w:t>0.032</w:t>
            </w:r>
          </w:p>
        </w:tc>
      </w:tr>
      <w:tr w:rsidR="008F5CF7" w:rsidRPr="008F5CF7" w14:paraId="3975EC23" w14:textId="77777777" w:rsidTr="008F5CF7">
        <w:tc>
          <w:tcPr>
            <w:tcW w:w="0" w:type="auto"/>
            <w:noWrap/>
          </w:tcPr>
          <w:p w14:paraId="65328D0C" w14:textId="48A029C6" w:rsidR="008F5CF7" w:rsidRPr="008F5CF7" w:rsidRDefault="008F5CF7" w:rsidP="008F5CF7">
            <w:pPr>
              <w:rPr>
                <w:sz w:val="20"/>
                <w:szCs w:val="20"/>
                <w:lang w:eastAsia="en-GB"/>
              </w:rPr>
            </w:pPr>
          </w:p>
        </w:tc>
        <w:tc>
          <w:tcPr>
            <w:tcW w:w="0" w:type="auto"/>
            <w:noWrap/>
            <w:hideMark/>
          </w:tcPr>
          <w:p w14:paraId="5F59E4E4" w14:textId="77777777" w:rsidR="008F5CF7" w:rsidRPr="008F5CF7" w:rsidRDefault="008F5CF7" w:rsidP="008F5CF7">
            <w:pPr>
              <w:rPr>
                <w:sz w:val="20"/>
                <w:szCs w:val="20"/>
                <w:lang w:eastAsia="en-GB"/>
              </w:rPr>
            </w:pPr>
            <w:r w:rsidRPr="008F5CF7">
              <w:rPr>
                <w:sz w:val="20"/>
                <w:szCs w:val="20"/>
                <w:lang w:eastAsia="en-GB"/>
              </w:rPr>
              <w:t>Tetrachloro- ethylene</w:t>
            </w:r>
          </w:p>
        </w:tc>
        <w:tc>
          <w:tcPr>
            <w:tcW w:w="0" w:type="auto"/>
            <w:noWrap/>
            <w:hideMark/>
          </w:tcPr>
          <w:p w14:paraId="16AEEF60" w14:textId="70C451A3"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09BB7467"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776D5C2C" w14:textId="77777777" w:rsidR="008F5CF7" w:rsidRPr="008F5CF7" w:rsidRDefault="008F5CF7" w:rsidP="008F5CF7">
            <w:pPr>
              <w:rPr>
                <w:sz w:val="20"/>
                <w:szCs w:val="20"/>
                <w:lang w:eastAsia="en-GB"/>
              </w:rPr>
            </w:pPr>
            <w:r w:rsidRPr="008F5CF7">
              <w:rPr>
                <w:sz w:val="20"/>
                <w:szCs w:val="20"/>
                <w:lang w:eastAsia="en-GB"/>
              </w:rPr>
              <w:t>0.1</w:t>
            </w:r>
          </w:p>
        </w:tc>
      </w:tr>
      <w:tr w:rsidR="008F5CF7" w:rsidRPr="008F5CF7" w14:paraId="5060DA3A" w14:textId="77777777" w:rsidTr="008F5CF7">
        <w:tc>
          <w:tcPr>
            <w:tcW w:w="0" w:type="auto"/>
            <w:noWrap/>
          </w:tcPr>
          <w:p w14:paraId="7BF0C0C5" w14:textId="436F758F" w:rsidR="008F5CF7" w:rsidRPr="008F5CF7" w:rsidRDefault="008F5CF7" w:rsidP="008F5CF7">
            <w:pPr>
              <w:rPr>
                <w:sz w:val="20"/>
                <w:szCs w:val="20"/>
                <w:lang w:eastAsia="en-GB"/>
              </w:rPr>
            </w:pPr>
          </w:p>
        </w:tc>
        <w:tc>
          <w:tcPr>
            <w:tcW w:w="0" w:type="auto"/>
            <w:noWrap/>
            <w:hideMark/>
          </w:tcPr>
          <w:p w14:paraId="5E203F66" w14:textId="77777777" w:rsidR="008F5CF7" w:rsidRPr="008F5CF7" w:rsidRDefault="008F5CF7" w:rsidP="008F5CF7">
            <w:pPr>
              <w:rPr>
                <w:sz w:val="20"/>
                <w:szCs w:val="20"/>
                <w:lang w:eastAsia="en-GB"/>
              </w:rPr>
            </w:pPr>
            <w:r w:rsidRPr="008F5CF7">
              <w:rPr>
                <w:sz w:val="20"/>
                <w:szCs w:val="20"/>
                <w:lang w:eastAsia="en-GB"/>
              </w:rPr>
              <w:t>Trichloro- ethylene</w:t>
            </w:r>
          </w:p>
        </w:tc>
        <w:tc>
          <w:tcPr>
            <w:tcW w:w="0" w:type="auto"/>
            <w:noWrap/>
            <w:hideMark/>
          </w:tcPr>
          <w:p w14:paraId="162D1362" w14:textId="6F07CA4A"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22B4A69D"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0768891D" w14:textId="77777777" w:rsidR="008F5CF7" w:rsidRPr="008F5CF7" w:rsidRDefault="008F5CF7" w:rsidP="008F5CF7">
            <w:pPr>
              <w:rPr>
                <w:sz w:val="20"/>
                <w:szCs w:val="20"/>
                <w:lang w:eastAsia="en-GB"/>
              </w:rPr>
            </w:pPr>
            <w:r w:rsidRPr="008F5CF7">
              <w:rPr>
                <w:sz w:val="20"/>
                <w:szCs w:val="20"/>
                <w:lang w:eastAsia="en-GB"/>
              </w:rPr>
              <w:t>0.15</w:t>
            </w:r>
          </w:p>
        </w:tc>
      </w:tr>
      <w:tr w:rsidR="008F5CF7" w:rsidRPr="008F5CF7" w14:paraId="57242059" w14:textId="77777777" w:rsidTr="008F5CF7">
        <w:tc>
          <w:tcPr>
            <w:tcW w:w="0" w:type="auto"/>
            <w:noWrap/>
          </w:tcPr>
          <w:p w14:paraId="2EA0C1DB" w14:textId="25FDC69E" w:rsidR="008F5CF7" w:rsidRPr="008F5CF7" w:rsidRDefault="008F5CF7" w:rsidP="008F5CF7">
            <w:pPr>
              <w:rPr>
                <w:sz w:val="20"/>
                <w:szCs w:val="20"/>
                <w:lang w:eastAsia="en-GB"/>
              </w:rPr>
            </w:pPr>
          </w:p>
        </w:tc>
        <w:tc>
          <w:tcPr>
            <w:tcW w:w="0" w:type="auto"/>
            <w:noWrap/>
            <w:hideMark/>
          </w:tcPr>
          <w:p w14:paraId="6839BFC7" w14:textId="77777777" w:rsidR="008F5CF7" w:rsidRPr="008F5CF7" w:rsidRDefault="008F5CF7" w:rsidP="008F5CF7">
            <w:pPr>
              <w:rPr>
                <w:sz w:val="20"/>
                <w:szCs w:val="20"/>
                <w:lang w:eastAsia="en-GB"/>
              </w:rPr>
            </w:pPr>
            <w:r w:rsidRPr="008F5CF7">
              <w:rPr>
                <w:sz w:val="20"/>
                <w:szCs w:val="20"/>
                <w:lang w:eastAsia="en-GB"/>
              </w:rPr>
              <w:t>Trichlorobenzenes</w:t>
            </w:r>
          </w:p>
        </w:tc>
        <w:tc>
          <w:tcPr>
            <w:tcW w:w="0" w:type="auto"/>
            <w:noWrap/>
            <w:hideMark/>
          </w:tcPr>
          <w:p w14:paraId="0A7F319A" w14:textId="2516253B"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70CA8735"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24B1E17C" w14:textId="77777777" w:rsidR="008F5CF7" w:rsidRPr="008F5CF7" w:rsidRDefault="008F5CF7" w:rsidP="008F5CF7">
            <w:pPr>
              <w:rPr>
                <w:sz w:val="20"/>
                <w:szCs w:val="20"/>
                <w:lang w:eastAsia="en-GB"/>
              </w:rPr>
            </w:pPr>
            <w:r w:rsidRPr="008F5CF7">
              <w:rPr>
                <w:sz w:val="20"/>
                <w:szCs w:val="20"/>
                <w:lang w:eastAsia="en-GB"/>
              </w:rPr>
              <w:t>0.03</w:t>
            </w:r>
          </w:p>
        </w:tc>
      </w:tr>
      <w:tr w:rsidR="008F5CF7" w:rsidRPr="008F5CF7" w14:paraId="5A8E68D3" w14:textId="77777777" w:rsidTr="008F5CF7">
        <w:tc>
          <w:tcPr>
            <w:tcW w:w="0" w:type="auto"/>
            <w:noWrap/>
            <w:hideMark/>
          </w:tcPr>
          <w:p w14:paraId="1FF9C90E" w14:textId="77777777" w:rsidR="008F5CF7" w:rsidRPr="008F5CF7" w:rsidRDefault="008F5CF7" w:rsidP="008F5CF7">
            <w:pPr>
              <w:rPr>
                <w:sz w:val="20"/>
                <w:szCs w:val="20"/>
                <w:lang w:eastAsia="en-GB"/>
              </w:rPr>
            </w:pPr>
            <w:r w:rsidRPr="008F5CF7">
              <w:rPr>
                <w:sz w:val="20"/>
                <w:szCs w:val="20"/>
                <w:lang w:eastAsia="en-GB"/>
              </w:rPr>
              <w:t>IND</w:t>
            </w:r>
          </w:p>
        </w:tc>
        <w:tc>
          <w:tcPr>
            <w:tcW w:w="0" w:type="auto"/>
            <w:noWrap/>
            <w:hideMark/>
          </w:tcPr>
          <w:p w14:paraId="4CA2E5F1" w14:textId="77777777" w:rsidR="008F5CF7" w:rsidRPr="008F5CF7" w:rsidRDefault="008F5CF7" w:rsidP="008F5CF7">
            <w:pPr>
              <w:rPr>
                <w:sz w:val="20"/>
                <w:szCs w:val="20"/>
                <w:lang w:eastAsia="en-GB"/>
              </w:rPr>
            </w:pPr>
            <w:r w:rsidRPr="008F5CF7">
              <w:rPr>
                <w:sz w:val="20"/>
                <w:szCs w:val="20"/>
                <w:lang w:eastAsia="en-GB"/>
              </w:rPr>
              <w:t>4-Nonylphenol</w:t>
            </w:r>
          </w:p>
        </w:tc>
        <w:tc>
          <w:tcPr>
            <w:tcW w:w="0" w:type="auto"/>
            <w:noWrap/>
            <w:hideMark/>
          </w:tcPr>
          <w:p w14:paraId="205C2FCF" w14:textId="3CE449C0"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1BC9586B"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1651C8BB" w14:textId="77777777" w:rsidR="008F5CF7" w:rsidRPr="008F5CF7" w:rsidRDefault="008F5CF7" w:rsidP="008F5CF7">
            <w:pPr>
              <w:rPr>
                <w:sz w:val="20"/>
                <w:szCs w:val="20"/>
                <w:lang w:eastAsia="en-GB"/>
              </w:rPr>
            </w:pPr>
            <w:r w:rsidRPr="008F5CF7">
              <w:rPr>
                <w:sz w:val="20"/>
                <w:szCs w:val="20"/>
                <w:lang w:eastAsia="en-GB"/>
              </w:rPr>
              <w:t>0.02</w:t>
            </w:r>
          </w:p>
        </w:tc>
      </w:tr>
      <w:tr w:rsidR="008F5CF7" w:rsidRPr="008F5CF7" w14:paraId="2054648F" w14:textId="77777777" w:rsidTr="008F5CF7">
        <w:tc>
          <w:tcPr>
            <w:tcW w:w="0" w:type="auto"/>
            <w:noWrap/>
          </w:tcPr>
          <w:p w14:paraId="24585E04" w14:textId="13B962CF" w:rsidR="008F5CF7" w:rsidRPr="008F5CF7" w:rsidRDefault="008F5CF7" w:rsidP="008F5CF7">
            <w:pPr>
              <w:rPr>
                <w:sz w:val="20"/>
                <w:szCs w:val="20"/>
                <w:lang w:eastAsia="en-GB"/>
              </w:rPr>
            </w:pPr>
          </w:p>
        </w:tc>
        <w:tc>
          <w:tcPr>
            <w:tcW w:w="0" w:type="auto"/>
            <w:noWrap/>
            <w:hideMark/>
          </w:tcPr>
          <w:p w14:paraId="6D1B807D" w14:textId="77777777" w:rsidR="008F5CF7" w:rsidRPr="008F5CF7" w:rsidRDefault="008F5CF7" w:rsidP="008F5CF7">
            <w:pPr>
              <w:rPr>
                <w:sz w:val="20"/>
                <w:szCs w:val="20"/>
                <w:lang w:eastAsia="en-GB"/>
              </w:rPr>
            </w:pPr>
            <w:r w:rsidRPr="008F5CF7">
              <w:rPr>
                <w:sz w:val="20"/>
                <w:szCs w:val="20"/>
                <w:lang w:eastAsia="en-GB"/>
              </w:rPr>
              <w:t>4-Octylphenol</w:t>
            </w:r>
          </w:p>
        </w:tc>
        <w:tc>
          <w:tcPr>
            <w:tcW w:w="0" w:type="auto"/>
            <w:noWrap/>
            <w:hideMark/>
          </w:tcPr>
          <w:p w14:paraId="531D2EB9" w14:textId="744405F3"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70893AC1"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5B9FE656" w14:textId="77777777" w:rsidR="008F5CF7" w:rsidRPr="008F5CF7" w:rsidRDefault="008F5CF7" w:rsidP="008F5CF7">
            <w:pPr>
              <w:rPr>
                <w:sz w:val="20"/>
                <w:szCs w:val="20"/>
                <w:lang w:eastAsia="en-GB"/>
              </w:rPr>
            </w:pPr>
            <w:r w:rsidRPr="008F5CF7">
              <w:rPr>
                <w:sz w:val="20"/>
                <w:szCs w:val="20"/>
                <w:lang w:eastAsia="en-GB"/>
              </w:rPr>
              <w:t>0.02</w:t>
            </w:r>
          </w:p>
        </w:tc>
      </w:tr>
      <w:tr w:rsidR="008F5CF7" w:rsidRPr="008F5CF7" w14:paraId="72F315E6" w14:textId="77777777" w:rsidTr="008F5CF7">
        <w:tc>
          <w:tcPr>
            <w:tcW w:w="0" w:type="auto"/>
            <w:noWrap/>
          </w:tcPr>
          <w:p w14:paraId="60A28A54" w14:textId="4A1056A5" w:rsidR="008F5CF7" w:rsidRPr="008F5CF7" w:rsidRDefault="008F5CF7" w:rsidP="008F5CF7">
            <w:pPr>
              <w:rPr>
                <w:sz w:val="20"/>
                <w:szCs w:val="20"/>
                <w:lang w:eastAsia="en-GB"/>
              </w:rPr>
            </w:pPr>
          </w:p>
        </w:tc>
        <w:tc>
          <w:tcPr>
            <w:tcW w:w="0" w:type="auto"/>
            <w:noWrap/>
            <w:hideMark/>
          </w:tcPr>
          <w:p w14:paraId="56A1A430" w14:textId="77777777" w:rsidR="008F5CF7" w:rsidRPr="008F5CF7" w:rsidRDefault="008F5CF7" w:rsidP="008F5CF7">
            <w:pPr>
              <w:rPr>
                <w:sz w:val="20"/>
                <w:szCs w:val="20"/>
                <w:lang w:eastAsia="en-GB"/>
              </w:rPr>
            </w:pPr>
            <w:r w:rsidRPr="008F5CF7">
              <w:rPr>
                <w:sz w:val="20"/>
                <w:szCs w:val="20"/>
                <w:lang w:eastAsia="en-GB"/>
              </w:rPr>
              <w:t>Brominated diphenylethers</w:t>
            </w:r>
          </w:p>
        </w:tc>
        <w:tc>
          <w:tcPr>
            <w:tcW w:w="0" w:type="auto"/>
            <w:noWrap/>
            <w:hideMark/>
          </w:tcPr>
          <w:p w14:paraId="12249FF4" w14:textId="0E6EC96E"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59CBC977"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79FCD137" w14:textId="77777777" w:rsidR="008F5CF7" w:rsidRPr="008F5CF7" w:rsidRDefault="008F5CF7" w:rsidP="008F5CF7">
            <w:pPr>
              <w:rPr>
                <w:sz w:val="20"/>
                <w:szCs w:val="20"/>
                <w:lang w:eastAsia="en-GB"/>
              </w:rPr>
            </w:pPr>
            <w:r w:rsidRPr="008F5CF7">
              <w:rPr>
                <w:sz w:val="20"/>
                <w:szCs w:val="20"/>
                <w:lang w:eastAsia="en-GB"/>
              </w:rPr>
              <w:t>0.03</w:t>
            </w:r>
          </w:p>
        </w:tc>
      </w:tr>
      <w:tr w:rsidR="008F5CF7" w:rsidRPr="008F5CF7" w14:paraId="6C8CB145" w14:textId="77777777" w:rsidTr="008F5CF7">
        <w:tc>
          <w:tcPr>
            <w:tcW w:w="0" w:type="auto"/>
            <w:noWrap/>
          </w:tcPr>
          <w:p w14:paraId="729C208C" w14:textId="6FD8E1AA" w:rsidR="008F5CF7" w:rsidRPr="008F5CF7" w:rsidRDefault="008F5CF7" w:rsidP="008F5CF7">
            <w:pPr>
              <w:rPr>
                <w:sz w:val="20"/>
                <w:szCs w:val="20"/>
                <w:lang w:eastAsia="en-GB"/>
              </w:rPr>
            </w:pPr>
          </w:p>
        </w:tc>
        <w:tc>
          <w:tcPr>
            <w:tcW w:w="0" w:type="auto"/>
            <w:noWrap/>
            <w:hideMark/>
          </w:tcPr>
          <w:p w14:paraId="6A998EC5" w14:textId="77777777" w:rsidR="008F5CF7" w:rsidRPr="008F5CF7" w:rsidRDefault="008F5CF7" w:rsidP="008F5CF7">
            <w:pPr>
              <w:rPr>
                <w:sz w:val="20"/>
                <w:szCs w:val="20"/>
                <w:lang w:eastAsia="en-GB"/>
              </w:rPr>
            </w:pPr>
            <w:r w:rsidRPr="008F5CF7">
              <w:rPr>
                <w:sz w:val="20"/>
                <w:szCs w:val="20"/>
                <w:lang w:eastAsia="en-GB"/>
              </w:rPr>
              <w:t>Hexabromocyclododecane (HBCDD)</w:t>
            </w:r>
          </w:p>
        </w:tc>
        <w:tc>
          <w:tcPr>
            <w:tcW w:w="0" w:type="auto"/>
            <w:noWrap/>
            <w:hideMark/>
          </w:tcPr>
          <w:p w14:paraId="20071BC5" w14:textId="61D2EA2F" w:rsidR="008F5CF7" w:rsidRPr="008F5CF7" w:rsidRDefault="008F5CF7" w:rsidP="008F5CF7">
            <w:pPr>
              <w:rPr>
                <w:sz w:val="20"/>
                <w:szCs w:val="20"/>
                <w:lang w:eastAsia="en-GB"/>
              </w:rPr>
            </w:pPr>
            <w:r w:rsidRPr="008F5CF7">
              <w:rPr>
                <w:sz w:val="20"/>
                <w:szCs w:val="20"/>
                <w:lang w:eastAsia="en-GB"/>
              </w:rPr>
              <w:t>n</w:t>
            </w:r>
            <w:r w:rsidR="00DB5950">
              <w:rPr>
                <w:sz w:val="20"/>
                <w:szCs w:val="20"/>
                <w:lang w:eastAsia="en-GB"/>
              </w:rPr>
              <w:t>g/l</w:t>
            </w:r>
          </w:p>
        </w:tc>
        <w:tc>
          <w:tcPr>
            <w:tcW w:w="0" w:type="auto"/>
            <w:noWrap/>
            <w:hideMark/>
          </w:tcPr>
          <w:p w14:paraId="1A3A0BDC"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3FE5C393" w14:textId="77777777" w:rsidR="008F5CF7" w:rsidRPr="008F5CF7" w:rsidRDefault="008F5CF7" w:rsidP="008F5CF7">
            <w:pPr>
              <w:rPr>
                <w:sz w:val="20"/>
                <w:szCs w:val="20"/>
                <w:lang w:eastAsia="en-GB"/>
              </w:rPr>
            </w:pPr>
            <w:r w:rsidRPr="008F5CF7">
              <w:rPr>
                <w:sz w:val="20"/>
                <w:szCs w:val="20"/>
                <w:lang w:eastAsia="en-GB"/>
              </w:rPr>
              <w:t>0.03</w:t>
            </w:r>
          </w:p>
        </w:tc>
      </w:tr>
      <w:tr w:rsidR="008F5CF7" w:rsidRPr="008F5CF7" w14:paraId="04B280D4" w14:textId="77777777" w:rsidTr="008F5CF7">
        <w:tc>
          <w:tcPr>
            <w:tcW w:w="0" w:type="auto"/>
            <w:noWrap/>
          </w:tcPr>
          <w:p w14:paraId="6C79A038" w14:textId="6E561BE9" w:rsidR="008F5CF7" w:rsidRPr="008F5CF7" w:rsidRDefault="008F5CF7" w:rsidP="008F5CF7">
            <w:pPr>
              <w:rPr>
                <w:sz w:val="20"/>
                <w:szCs w:val="20"/>
                <w:lang w:eastAsia="en-GB"/>
              </w:rPr>
            </w:pPr>
          </w:p>
        </w:tc>
        <w:tc>
          <w:tcPr>
            <w:tcW w:w="0" w:type="auto"/>
            <w:noWrap/>
            <w:hideMark/>
          </w:tcPr>
          <w:p w14:paraId="110483CD" w14:textId="77777777" w:rsidR="008F5CF7" w:rsidRPr="008F5CF7" w:rsidRDefault="008F5CF7" w:rsidP="008F5CF7">
            <w:pPr>
              <w:rPr>
                <w:sz w:val="20"/>
                <w:szCs w:val="20"/>
                <w:lang w:eastAsia="en-GB"/>
              </w:rPr>
            </w:pPr>
            <w:r w:rsidRPr="008F5CF7">
              <w:rPr>
                <w:sz w:val="20"/>
                <w:szCs w:val="20"/>
                <w:lang w:eastAsia="en-GB"/>
              </w:rPr>
              <w:t>Octylphenols ((4-(1,1’,3, 3’-tetramethyl-butyl)-phenol))</w:t>
            </w:r>
          </w:p>
        </w:tc>
        <w:tc>
          <w:tcPr>
            <w:tcW w:w="0" w:type="auto"/>
            <w:noWrap/>
            <w:hideMark/>
          </w:tcPr>
          <w:p w14:paraId="754101E5" w14:textId="01F0A16C" w:rsidR="008F5CF7" w:rsidRPr="008F5CF7" w:rsidRDefault="008F5CF7" w:rsidP="008F5CF7">
            <w:pPr>
              <w:rPr>
                <w:sz w:val="20"/>
                <w:szCs w:val="20"/>
                <w:lang w:eastAsia="en-GB"/>
              </w:rPr>
            </w:pPr>
            <w:r w:rsidRPr="008F5CF7">
              <w:rPr>
                <w:sz w:val="20"/>
                <w:szCs w:val="20"/>
                <w:lang w:eastAsia="en-GB"/>
              </w:rPr>
              <w:t>µ</w:t>
            </w:r>
            <w:r w:rsidR="00DB5950">
              <w:rPr>
                <w:sz w:val="20"/>
                <w:szCs w:val="20"/>
                <w:lang w:eastAsia="en-GB"/>
              </w:rPr>
              <w:t>g/l</w:t>
            </w:r>
          </w:p>
        </w:tc>
        <w:tc>
          <w:tcPr>
            <w:tcW w:w="0" w:type="auto"/>
            <w:noWrap/>
            <w:hideMark/>
          </w:tcPr>
          <w:p w14:paraId="7FC12707" w14:textId="77777777" w:rsidR="008F5CF7" w:rsidRPr="008F5CF7" w:rsidRDefault="008F5CF7" w:rsidP="008F5CF7">
            <w:pPr>
              <w:rPr>
                <w:i/>
                <w:iCs/>
                <w:sz w:val="20"/>
                <w:szCs w:val="20"/>
                <w:lang w:eastAsia="en-GB"/>
              </w:rPr>
            </w:pPr>
            <w:r w:rsidRPr="008F5CF7">
              <w:rPr>
                <w:i/>
                <w:iCs/>
                <w:sz w:val="20"/>
                <w:szCs w:val="20"/>
                <w:lang w:eastAsia="en-GB"/>
              </w:rPr>
              <w:t> </w:t>
            </w:r>
          </w:p>
        </w:tc>
        <w:tc>
          <w:tcPr>
            <w:tcW w:w="0" w:type="auto"/>
            <w:noWrap/>
            <w:hideMark/>
          </w:tcPr>
          <w:p w14:paraId="30032BC2" w14:textId="77777777" w:rsidR="008F5CF7" w:rsidRPr="008F5CF7" w:rsidRDefault="008F5CF7" w:rsidP="008F5CF7">
            <w:pPr>
              <w:rPr>
                <w:sz w:val="20"/>
                <w:szCs w:val="20"/>
                <w:lang w:eastAsia="en-GB"/>
              </w:rPr>
            </w:pPr>
            <w:r w:rsidRPr="008F5CF7">
              <w:rPr>
                <w:sz w:val="20"/>
                <w:szCs w:val="20"/>
                <w:lang w:eastAsia="en-GB"/>
              </w:rPr>
              <w:t>0.02</w:t>
            </w:r>
          </w:p>
        </w:tc>
      </w:tr>
    </w:tbl>
    <w:p w14:paraId="409400A5" w14:textId="77777777" w:rsidR="00F90733" w:rsidRDefault="00F90733" w:rsidP="00DB3745"/>
    <w:p w14:paraId="3E817F9A" w14:textId="711D223A" w:rsidR="00ED151A" w:rsidRDefault="00ED151A" w:rsidP="00DB3745">
      <w:r>
        <w:t xml:space="preserve">However, </w:t>
      </w:r>
      <w:r w:rsidR="00E70CCE">
        <w:t>the AA-EQS concentration</w:t>
      </w:r>
      <w:r w:rsidR="00391E0F">
        <w:t>s</w:t>
      </w:r>
      <w:r w:rsidR="00E70CCE">
        <w:t xml:space="preserve"> of </w:t>
      </w:r>
      <w:r w:rsidR="00824196">
        <w:t xml:space="preserve">the </w:t>
      </w:r>
      <w:r>
        <w:t xml:space="preserve">substances </w:t>
      </w:r>
      <w:r w:rsidR="00233418">
        <w:t xml:space="preserve">listed </w:t>
      </w:r>
      <w:r w:rsidR="00824196">
        <w:t xml:space="preserve">in </w:t>
      </w:r>
      <w:r w:rsidR="00824196">
        <w:fldChar w:fldCharType="begin"/>
      </w:r>
      <w:r w:rsidR="00824196">
        <w:instrText xml:space="preserve"> REF _Ref216498404 \h </w:instrText>
      </w:r>
      <w:r w:rsidR="00824196">
        <w:fldChar w:fldCharType="separate"/>
      </w:r>
      <w:r w:rsidR="007A62CC">
        <w:t xml:space="preserve">Table </w:t>
      </w:r>
      <w:r w:rsidR="007A62CC">
        <w:rPr>
          <w:noProof/>
        </w:rPr>
        <w:t>3</w:t>
      </w:r>
      <w:r w:rsidR="007A62CC">
        <w:noBreakHyphen/>
      </w:r>
      <w:r w:rsidR="007A62CC">
        <w:rPr>
          <w:noProof/>
        </w:rPr>
        <w:t>2</w:t>
      </w:r>
      <w:r w:rsidR="00824196">
        <w:fldChar w:fldCharType="end"/>
      </w:r>
      <w:r w:rsidR="00824196">
        <w:t xml:space="preserve"> </w:t>
      </w:r>
      <w:r w:rsidR="00F90733">
        <w:t xml:space="preserve">below </w:t>
      </w:r>
      <w:r w:rsidR="00391E0F">
        <w:t xml:space="preserve">are </w:t>
      </w:r>
      <w:r w:rsidR="00824196">
        <w:t xml:space="preserve">lower than </w:t>
      </w:r>
      <w:r>
        <w:t>the limit of detection (LOD)</w:t>
      </w:r>
      <w:r w:rsidR="00824196">
        <w:t xml:space="preserve">. </w:t>
      </w:r>
      <w:r w:rsidR="00D716F2">
        <w:t xml:space="preserve">Which </w:t>
      </w:r>
      <w:r w:rsidR="00824196">
        <w:t xml:space="preserve">means that </w:t>
      </w:r>
      <w:r w:rsidR="00233418">
        <w:t xml:space="preserve">no significant conclusions can be drawn from &lt;LOD entries. The substance might be present in the water </w:t>
      </w:r>
      <w:r w:rsidR="00CE4522">
        <w:t>in concentrations exceeding the AA-EQS.</w:t>
      </w:r>
    </w:p>
    <w:p w14:paraId="2423B122" w14:textId="40E6051A" w:rsidR="00824196" w:rsidRDefault="00824196" w:rsidP="00391E0F">
      <w:pPr>
        <w:pStyle w:val="Caption"/>
        <w:keepNext/>
      </w:pPr>
      <w:bookmarkStart w:id="31" w:name="_Ref216498404"/>
      <w:r>
        <w:t xml:space="preserve">Table </w:t>
      </w:r>
      <w:fldSimple w:instr=" STYLEREF 1 \s ">
        <w:r w:rsidR="007A62CC">
          <w:rPr>
            <w:noProof/>
          </w:rPr>
          <w:t>3</w:t>
        </w:r>
      </w:fldSimple>
      <w:r w:rsidR="00E0031D">
        <w:noBreakHyphen/>
      </w:r>
      <w:fldSimple w:instr=" SEQ Table \* ARABIC \s 1 ">
        <w:r w:rsidR="007A62CC">
          <w:rPr>
            <w:noProof/>
          </w:rPr>
          <w:t>2</w:t>
        </w:r>
      </w:fldSimple>
      <w:bookmarkEnd w:id="31"/>
      <w:r>
        <w:t xml:space="preserve"> Substances with AA-EQS lower than LOD</w:t>
      </w:r>
    </w:p>
    <w:tbl>
      <w:tblPr>
        <w:tblW w:w="0" w:type="auto"/>
        <w:tblLook w:val="04A0" w:firstRow="1" w:lastRow="0" w:firstColumn="1" w:lastColumn="0" w:noHBand="0" w:noVBand="1"/>
      </w:tblPr>
      <w:tblGrid>
        <w:gridCol w:w="1923"/>
        <w:gridCol w:w="559"/>
        <w:gridCol w:w="674"/>
        <w:gridCol w:w="942"/>
        <w:gridCol w:w="999"/>
      </w:tblGrid>
      <w:tr w:rsidR="00824196" w:rsidRPr="00824196" w14:paraId="2330FAED" w14:textId="77777777" w:rsidTr="00233418">
        <w:trPr>
          <w:trHeight w:val="433"/>
        </w:trPr>
        <w:tc>
          <w:tcPr>
            <w:tcW w:w="0" w:type="auto"/>
            <w:tcBorders>
              <w:top w:val="single" w:sz="4" w:space="0" w:color="0F9ED5"/>
              <w:left w:val="nil"/>
              <w:bottom w:val="nil"/>
              <w:right w:val="nil"/>
            </w:tcBorders>
            <w:shd w:val="clear" w:color="0F9ED5" w:fill="0F9ED5"/>
            <w:vAlign w:val="bottom"/>
            <w:hideMark/>
          </w:tcPr>
          <w:p w14:paraId="45246D4A" w14:textId="1E6121DC" w:rsidR="00824196" w:rsidRPr="00824196" w:rsidRDefault="00233418" w:rsidP="00391E0F">
            <w:pPr>
              <w:keepNext/>
              <w:spacing w:after="0" w:line="240" w:lineRule="auto"/>
              <w:jc w:val="left"/>
              <w:rPr>
                <w:rFonts w:ascii="Aptos Narrow" w:eastAsia="Times New Roman" w:hAnsi="Aptos Narrow" w:cs="Times New Roman"/>
                <w:b/>
                <w:bCs/>
                <w:color w:val="FFFFFF"/>
                <w:kern w:val="0"/>
                <w:sz w:val="20"/>
                <w:szCs w:val="20"/>
                <w:lang w:eastAsia="en-GB"/>
              </w:rPr>
            </w:pPr>
            <w:r>
              <w:rPr>
                <w:rFonts w:ascii="Aptos Narrow" w:eastAsia="Times New Roman" w:hAnsi="Aptos Narrow" w:cs="Times New Roman"/>
                <w:b/>
                <w:bCs/>
                <w:color w:val="FFFFFF"/>
                <w:kern w:val="0"/>
                <w:sz w:val="20"/>
                <w:szCs w:val="20"/>
                <w:lang w:eastAsia="en-GB"/>
              </w:rPr>
              <w:t>Substance</w:t>
            </w:r>
          </w:p>
        </w:tc>
        <w:tc>
          <w:tcPr>
            <w:tcW w:w="0" w:type="auto"/>
            <w:tcBorders>
              <w:top w:val="single" w:sz="4" w:space="0" w:color="0F9ED5"/>
              <w:left w:val="nil"/>
              <w:bottom w:val="nil"/>
              <w:right w:val="nil"/>
            </w:tcBorders>
            <w:shd w:val="clear" w:color="0F9ED5" w:fill="0F9ED5"/>
            <w:noWrap/>
            <w:vAlign w:val="bottom"/>
            <w:hideMark/>
          </w:tcPr>
          <w:p w14:paraId="21818CA5" w14:textId="77777777" w:rsidR="00824196" w:rsidRPr="00824196" w:rsidRDefault="00824196" w:rsidP="00391E0F">
            <w:pPr>
              <w:keepNext/>
              <w:spacing w:after="0" w:line="240" w:lineRule="auto"/>
              <w:jc w:val="left"/>
              <w:rPr>
                <w:rFonts w:ascii="Aptos Narrow" w:eastAsia="Times New Roman" w:hAnsi="Aptos Narrow" w:cs="Times New Roman"/>
                <w:b/>
                <w:bCs/>
                <w:color w:val="FFFFFF"/>
                <w:kern w:val="0"/>
                <w:sz w:val="20"/>
                <w:szCs w:val="20"/>
                <w:lang w:eastAsia="en-GB"/>
              </w:rPr>
            </w:pPr>
            <w:r w:rsidRPr="00824196">
              <w:rPr>
                <w:rFonts w:ascii="Aptos Narrow" w:eastAsia="Times New Roman" w:hAnsi="Aptos Narrow" w:cs="Times New Roman"/>
                <w:b/>
                <w:bCs/>
                <w:color w:val="FFFFFF"/>
                <w:kern w:val="0"/>
                <w:sz w:val="20"/>
                <w:szCs w:val="20"/>
                <w:lang w:eastAsia="en-GB"/>
              </w:rPr>
              <w:t>Unit</w:t>
            </w:r>
          </w:p>
        </w:tc>
        <w:tc>
          <w:tcPr>
            <w:tcW w:w="0" w:type="auto"/>
            <w:tcBorders>
              <w:top w:val="single" w:sz="4" w:space="0" w:color="0F9ED5"/>
              <w:left w:val="nil"/>
              <w:bottom w:val="nil"/>
              <w:right w:val="nil"/>
            </w:tcBorders>
            <w:shd w:val="clear" w:color="0F9ED5" w:fill="0F9ED5"/>
            <w:noWrap/>
            <w:vAlign w:val="bottom"/>
            <w:hideMark/>
          </w:tcPr>
          <w:p w14:paraId="01FD6AD7" w14:textId="77777777" w:rsidR="00824196" w:rsidRPr="00824196" w:rsidRDefault="00824196" w:rsidP="00391E0F">
            <w:pPr>
              <w:keepNext/>
              <w:spacing w:after="0" w:line="240" w:lineRule="auto"/>
              <w:jc w:val="left"/>
              <w:rPr>
                <w:rFonts w:ascii="Aptos Narrow" w:eastAsia="Times New Roman" w:hAnsi="Aptos Narrow" w:cs="Times New Roman"/>
                <w:b/>
                <w:bCs/>
                <w:color w:val="FFFFFF"/>
                <w:kern w:val="0"/>
                <w:sz w:val="20"/>
                <w:szCs w:val="20"/>
                <w:lang w:eastAsia="en-GB"/>
              </w:rPr>
            </w:pPr>
            <w:r w:rsidRPr="00824196">
              <w:rPr>
                <w:rFonts w:ascii="Aptos Narrow" w:eastAsia="Times New Roman" w:hAnsi="Aptos Narrow" w:cs="Times New Roman"/>
                <w:b/>
                <w:bCs/>
                <w:color w:val="FFFFFF"/>
                <w:kern w:val="0"/>
                <w:sz w:val="20"/>
                <w:szCs w:val="20"/>
                <w:lang w:eastAsia="en-GB"/>
              </w:rPr>
              <w:t>LOD</w:t>
            </w:r>
          </w:p>
        </w:tc>
        <w:tc>
          <w:tcPr>
            <w:tcW w:w="0" w:type="auto"/>
            <w:tcBorders>
              <w:top w:val="single" w:sz="4" w:space="0" w:color="0F9ED5"/>
              <w:left w:val="nil"/>
              <w:bottom w:val="single" w:sz="4" w:space="0" w:color="auto"/>
              <w:right w:val="nil"/>
            </w:tcBorders>
            <w:shd w:val="clear" w:color="0F9ED5" w:fill="0F9ED5"/>
            <w:vAlign w:val="bottom"/>
            <w:hideMark/>
          </w:tcPr>
          <w:p w14:paraId="6168AC1F" w14:textId="66FE696E" w:rsidR="00824196" w:rsidRPr="00824196" w:rsidRDefault="00824196" w:rsidP="00391E0F">
            <w:pPr>
              <w:keepNext/>
              <w:spacing w:after="0" w:line="240" w:lineRule="auto"/>
              <w:jc w:val="left"/>
              <w:rPr>
                <w:rFonts w:ascii="Aptos Narrow" w:eastAsia="Times New Roman" w:hAnsi="Aptos Narrow" w:cs="Times New Roman"/>
                <w:b/>
                <w:bCs/>
                <w:color w:val="FFFFFF"/>
                <w:kern w:val="0"/>
                <w:sz w:val="20"/>
                <w:szCs w:val="20"/>
                <w:lang w:eastAsia="en-GB"/>
              </w:rPr>
            </w:pPr>
            <w:r w:rsidRPr="00824196">
              <w:rPr>
                <w:rFonts w:ascii="Aptos Narrow" w:eastAsia="Times New Roman" w:hAnsi="Aptos Narrow" w:cs="Times New Roman"/>
                <w:b/>
                <w:bCs/>
                <w:color w:val="FFFFFF"/>
                <w:kern w:val="0"/>
                <w:sz w:val="20"/>
                <w:szCs w:val="20"/>
                <w:lang w:eastAsia="en-GB"/>
              </w:rPr>
              <w:t>AA</w:t>
            </w:r>
            <w:r w:rsidR="00233418">
              <w:rPr>
                <w:rFonts w:ascii="Aptos Narrow" w:eastAsia="Times New Roman" w:hAnsi="Aptos Narrow" w:cs="Times New Roman"/>
                <w:b/>
                <w:bCs/>
                <w:color w:val="FFFFFF"/>
                <w:kern w:val="0"/>
                <w:sz w:val="20"/>
                <w:szCs w:val="20"/>
                <w:lang w:eastAsia="en-GB"/>
              </w:rPr>
              <w:t>-</w:t>
            </w:r>
            <w:r w:rsidRPr="00824196">
              <w:rPr>
                <w:rFonts w:ascii="Aptos Narrow" w:eastAsia="Times New Roman" w:hAnsi="Aptos Narrow" w:cs="Times New Roman"/>
                <w:b/>
                <w:bCs/>
                <w:color w:val="FFFFFF"/>
                <w:kern w:val="0"/>
                <w:sz w:val="20"/>
                <w:szCs w:val="20"/>
                <w:lang w:eastAsia="en-GB"/>
              </w:rPr>
              <w:t>EQS</w:t>
            </w:r>
            <w:r w:rsidR="00E53306">
              <w:rPr>
                <w:rFonts w:ascii="Aptos Narrow" w:eastAsia="Times New Roman" w:hAnsi="Aptos Narrow" w:cs="Times New Roman"/>
                <w:b/>
                <w:bCs/>
                <w:color w:val="FFFFFF"/>
                <w:kern w:val="0"/>
                <w:sz w:val="20"/>
                <w:szCs w:val="20"/>
                <w:lang w:eastAsia="en-GB"/>
              </w:rPr>
              <w:t>1</w:t>
            </w:r>
          </w:p>
        </w:tc>
        <w:tc>
          <w:tcPr>
            <w:tcW w:w="0" w:type="auto"/>
            <w:tcBorders>
              <w:top w:val="single" w:sz="4" w:space="0" w:color="0F9ED5"/>
              <w:left w:val="nil"/>
              <w:bottom w:val="single" w:sz="4" w:space="0" w:color="auto"/>
              <w:right w:val="nil"/>
            </w:tcBorders>
            <w:shd w:val="clear" w:color="0F9ED5" w:fill="0F9ED5"/>
            <w:vAlign w:val="bottom"/>
            <w:hideMark/>
          </w:tcPr>
          <w:p w14:paraId="07A01421" w14:textId="4C2C441C" w:rsidR="00824196" w:rsidRPr="00C25A8B" w:rsidRDefault="00824196" w:rsidP="00391E0F">
            <w:pPr>
              <w:keepNext/>
              <w:spacing w:after="0" w:line="240" w:lineRule="auto"/>
              <w:jc w:val="left"/>
              <w:rPr>
                <w:rFonts w:ascii="Aptos Narrow" w:eastAsia="Times New Roman" w:hAnsi="Aptos Narrow" w:cs="Times New Roman"/>
                <w:b/>
                <w:bCs/>
                <w:i/>
                <w:iCs/>
                <w:color w:val="FFFFFF"/>
                <w:kern w:val="0"/>
                <w:sz w:val="20"/>
                <w:szCs w:val="20"/>
                <w:lang w:eastAsia="en-GB"/>
              </w:rPr>
            </w:pPr>
            <w:r w:rsidRPr="00C25A8B">
              <w:rPr>
                <w:rFonts w:ascii="Aptos Narrow" w:eastAsia="Times New Roman" w:hAnsi="Aptos Narrow" w:cs="Times New Roman"/>
                <w:b/>
                <w:bCs/>
                <w:i/>
                <w:iCs/>
                <w:color w:val="FFFFFF"/>
                <w:kern w:val="0"/>
                <w:sz w:val="20"/>
                <w:szCs w:val="20"/>
                <w:lang w:eastAsia="en-GB"/>
              </w:rPr>
              <w:t>MAC</w:t>
            </w:r>
            <w:r w:rsidR="00233418" w:rsidRPr="00C25A8B">
              <w:rPr>
                <w:rFonts w:ascii="Aptos Narrow" w:eastAsia="Times New Roman" w:hAnsi="Aptos Narrow" w:cs="Times New Roman"/>
                <w:b/>
                <w:bCs/>
                <w:i/>
                <w:iCs/>
                <w:color w:val="FFFFFF"/>
                <w:kern w:val="0"/>
                <w:sz w:val="20"/>
                <w:szCs w:val="20"/>
                <w:lang w:eastAsia="en-GB"/>
              </w:rPr>
              <w:t>-</w:t>
            </w:r>
            <w:r w:rsidRPr="00C25A8B">
              <w:rPr>
                <w:rFonts w:ascii="Aptos Narrow" w:eastAsia="Times New Roman" w:hAnsi="Aptos Narrow" w:cs="Times New Roman"/>
                <w:b/>
                <w:bCs/>
                <w:i/>
                <w:iCs/>
                <w:color w:val="FFFFFF"/>
                <w:kern w:val="0"/>
                <w:sz w:val="20"/>
                <w:szCs w:val="20"/>
                <w:lang w:eastAsia="en-GB"/>
              </w:rPr>
              <w:t>EQS</w:t>
            </w:r>
          </w:p>
        </w:tc>
      </w:tr>
      <w:tr w:rsidR="00824196" w:rsidRPr="00824196" w14:paraId="740FC073" w14:textId="77777777" w:rsidTr="00824196">
        <w:trPr>
          <w:trHeight w:val="300"/>
        </w:trPr>
        <w:tc>
          <w:tcPr>
            <w:tcW w:w="0" w:type="auto"/>
            <w:tcBorders>
              <w:top w:val="single" w:sz="4" w:space="0" w:color="0F9ED5"/>
              <w:left w:val="single" w:sz="4" w:space="0" w:color="auto"/>
              <w:bottom w:val="single" w:sz="4" w:space="0" w:color="auto"/>
              <w:right w:val="single" w:sz="4" w:space="0" w:color="auto"/>
            </w:tcBorders>
            <w:vAlign w:val="bottom"/>
            <w:hideMark/>
          </w:tcPr>
          <w:p w14:paraId="29170DC5" w14:textId="77777777" w:rsidR="00824196" w:rsidRPr="00824196" w:rsidRDefault="00824196" w:rsidP="00391E0F">
            <w:pPr>
              <w:keepNext/>
              <w:spacing w:after="0" w:line="240" w:lineRule="auto"/>
              <w:jc w:val="left"/>
              <w:rPr>
                <w:rFonts w:ascii="Aptos Narrow" w:eastAsia="Times New Roman" w:hAnsi="Aptos Narrow" w:cs="Times New Roman"/>
                <w:kern w:val="0"/>
                <w:sz w:val="20"/>
                <w:szCs w:val="20"/>
                <w:lang w:eastAsia="en-GB"/>
              </w:rPr>
            </w:pPr>
            <w:r w:rsidRPr="00824196">
              <w:rPr>
                <w:rFonts w:ascii="Aptos Narrow" w:eastAsia="Times New Roman" w:hAnsi="Aptos Narrow" w:cs="Times New Roman"/>
                <w:kern w:val="0"/>
                <w:sz w:val="20"/>
                <w:szCs w:val="20"/>
                <w:lang w:eastAsia="en-GB"/>
              </w:rPr>
              <w:t>Heptachlor</w:t>
            </w:r>
          </w:p>
        </w:tc>
        <w:tc>
          <w:tcPr>
            <w:tcW w:w="0" w:type="auto"/>
            <w:tcBorders>
              <w:top w:val="single" w:sz="4" w:space="0" w:color="0F9ED5"/>
              <w:left w:val="single" w:sz="4" w:space="0" w:color="auto"/>
              <w:bottom w:val="single" w:sz="4" w:space="0" w:color="auto"/>
              <w:right w:val="single" w:sz="4" w:space="0" w:color="auto"/>
            </w:tcBorders>
            <w:noWrap/>
            <w:vAlign w:val="center"/>
            <w:hideMark/>
          </w:tcPr>
          <w:p w14:paraId="747816D4" w14:textId="0BC9861A" w:rsidR="00824196" w:rsidRPr="00824196" w:rsidRDefault="00824196" w:rsidP="00391E0F">
            <w:pPr>
              <w:keepNext/>
              <w:spacing w:after="0" w:line="240" w:lineRule="auto"/>
              <w:jc w:val="center"/>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0F9ED5"/>
              <w:left w:val="single" w:sz="4" w:space="0" w:color="auto"/>
              <w:bottom w:val="single" w:sz="4" w:space="0" w:color="auto"/>
              <w:right w:val="single" w:sz="4" w:space="0" w:color="auto"/>
            </w:tcBorders>
            <w:noWrap/>
            <w:vAlign w:val="center"/>
            <w:hideMark/>
          </w:tcPr>
          <w:p w14:paraId="3E10C22B" w14:textId="77777777" w:rsidR="00824196" w:rsidRPr="00824196" w:rsidRDefault="00824196" w:rsidP="00391E0F">
            <w:pPr>
              <w:keepNext/>
              <w:spacing w:after="0" w:line="240" w:lineRule="auto"/>
              <w:jc w:val="center"/>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nil"/>
              <w:bottom w:val="single" w:sz="4" w:space="0" w:color="auto"/>
              <w:right w:val="single" w:sz="4" w:space="0" w:color="auto"/>
            </w:tcBorders>
            <w:noWrap/>
            <w:vAlign w:val="bottom"/>
            <w:hideMark/>
          </w:tcPr>
          <w:p w14:paraId="280F413F" w14:textId="77777777" w:rsidR="00824196" w:rsidRPr="00824196" w:rsidRDefault="00824196" w:rsidP="00391E0F">
            <w:pPr>
              <w:keepNext/>
              <w:spacing w:after="0" w:line="240" w:lineRule="auto"/>
              <w:jc w:val="right"/>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C46D2BE" w14:textId="77777777" w:rsidR="00824196" w:rsidRPr="00C25A8B" w:rsidRDefault="00824196" w:rsidP="00391E0F">
            <w:pPr>
              <w:keepNext/>
              <w:spacing w:after="0" w:line="240" w:lineRule="auto"/>
              <w:jc w:val="right"/>
              <w:rPr>
                <w:rFonts w:ascii="Aptos Narrow" w:eastAsia="Times New Roman" w:hAnsi="Aptos Narrow" w:cs="Times New Roman"/>
                <w:i/>
                <w:iCs/>
                <w:color w:val="000000"/>
                <w:kern w:val="0"/>
                <w:sz w:val="20"/>
                <w:szCs w:val="20"/>
                <w:lang w:eastAsia="en-GB"/>
              </w:rPr>
            </w:pPr>
            <w:r w:rsidRPr="00C25A8B">
              <w:rPr>
                <w:rFonts w:ascii="Aptos Narrow" w:eastAsia="Times New Roman" w:hAnsi="Aptos Narrow" w:cs="Times New Roman"/>
                <w:i/>
                <w:iCs/>
                <w:color w:val="000000"/>
                <w:kern w:val="0"/>
                <w:sz w:val="20"/>
                <w:szCs w:val="20"/>
                <w:lang w:eastAsia="en-GB"/>
              </w:rPr>
              <w:t>0.3</w:t>
            </w:r>
          </w:p>
        </w:tc>
      </w:tr>
      <w:tr w:rsidR="00824196" w:rsidRPr="00824196" w14:paraId="6AC5C2FC" w14:textId="77777777" w:rsidTr="00824196">
        <w:trPr>
          <w:trHeight w:val="300"/>
        </w:trPr>
        <w:tc>
          <w:tcPr>
            <w:tcW w:w="0" w:type="auto"/>
            <w:tcBorders>
              <w:top w:val="single" w:sz="4" w:space="0" w:color="0F9ED5"/>
              <w:left w:val="single" w:sz="4" w:space="0" w:color="auto"/>
              <w:bottom w:val="single" w:sz="4" w:space="0" w:color="auto"/>
              <w:right w:val="single" w:sz="4" w:space="0" w:color="auto"/>
            </w:tcBorders>
            <w:vAlign w:val="bottom"/>
            <w:hideMark/>
          </w:tcPr>
          <w:p w14:paraId="3A2C5E53" w14:textId="77777777" w:rsidR="00824196" w:rsidRPr="00824196" w:rsidRDefault="00824196" w:rsidP="00391E0F">
            <w:pPr>
              <w:keepNext/>
              <w:spacing w:after="0" w:line="240" w:lineRule="auto"/>
              <w:jc w:val="left"/>
              <w:rPr>
                <w:rFonts w:ascii="Aptos Narrow" w:eastAsia="Times New Roman" w:hAnsi="Aptos Narrow" w:cs="Times New Roman"/>
                <w:kern w:val="0"/>
                <w:sz w:val="20"/>
                <w:szCs w:val="20"/>
                <w:lang w:eastAsia="en-GB"/>
              </w:rPr>
            </w:pPr>
            <w:r w:rsidRPr="00824196">
              <w:rPr>
                <w:rFonts w:ascii="Aptos Narrow" w:eastAsia="Times New Roman" w:hAnsi="Aptos Narrow" w:cs="Times New Roman"/>
                <w:kern w:val="0"/>
                <w:sz w:val="20"/>
                <w:szCs w:val="20"/>
                <w:lang w:eastAsia="en-GB"/>
              </w:rPr>
              <w:t>Heptachlor epoxide B</w:t>
            </w:r>
          </w:p>
        </w:tc>
        <w:tc>
          <w:tcPr>
            <w:tcW w:w="0" w:type="auto"/>
            <w:tcBorders>
              <w:top w:val="single" w:sz="4" w:space="0" w:color="0F9ED5"/>
              <w:left w:val="single" w:sz="4" w:space="0" w:color="auto"/>
              <w:bottom w:val="single" w:sz="4" w:space="0" w:color="auto"/>
              <w:right w:val="single" w:sz="4" w:space="0" w:color="auto"/>
            </w:tcBorders>
            <w:noWrap/>
            <w:vAlign w:val="center"/>
            <w:hideMark/>
          </w:tcPr>
          <w:p w14:paraId="532B601B" w14:textId="6C3C86E9" w:rsidR="00824196" w:rsidRPr="00824196" w:rsidRDefault="00824196" w:rsidP="00391E0F">
            <w:pPr>
              <w:keepNext/>
              <w:spacing w:after="0" w:line="240" w:lineRule="auto"/>
              <w:jc w:val="center"/>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0F9ED5"/>
              <w:left w:val="single" w:sz="4" w:space="0" w:color="auto"/>
              <w:bottom w:val="single" w:sz="4" w:space="0" w:color="auto"/>
              <w:right w:val="single" w:sz="4" w:space="0" w:color="auto"/>
            </w:tcBorders>
            <w:noWrap/>
            <w:vAlign w:val="center"/>
            <w:hideMark/>
          </w:tcPr>
          <w:p w14:paraId="4212D05D" w14:textId="77777777" w:rsidR="00824196" w:rsidRPr="00824196" w:rsidRDefault="00824196" w:rsidP="00391E0F">
            <w:pPr>
              <w:keepNext/>
              <w:spacing w:after="0" w:line="240" w:lineRule="auto"/>
              <w:jc w:val="center"/>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nil"/>
              <w:bottom w:val="single" w:sz="4" w:space="0" w:color="auto"/>
              <w:right w:val="single" w:sz="4" w:space="0" w:color="auto"/>
            </w:tcBorders>
            <w:noWrap/>
            <w:vAlign w:val="bottom"/>
            <w:hideMark/>
          </w:tcPr>
          <w:p w14:paraId="60AC7093" w14:textId="77777777" w:rsidR="00824196" w:rsidRPr="00824196" w:rsidRDefault="00824196" w:rsidP="00391E0F">
            <w:pPr>
              <w:keepNext/>
              <w:spacing w:after="0" w:line="240" w:lineRule="auto"/>
              <w:jc w:val="right"/>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26794D6" w14:textId="77777777" w:rsidR="00824196" w:rsidRPr="00C25A8B" w:rsidRDefault="00824196" w:rsidP="00391E0F">
            <w:pPr>
              <w:keepNext/>
              <w:spacing w:after="0" w:line="240" w:lineRule="auto"/>
              <w:jc w:val="right"/>
              <w:rPr>
                <w:rFonts w:ascii="Aptos Narrow" w:eastAsia="Times New Roman" w:hAnsi="Aptos Narrow" w:cs="Times New Roman"/>
                <w:i/>
                <w:iCs/>
                <w:color w:val="000000"/>
                <w:kern w:val="0"/>
                <w:sz w:val="20"/>
                <w:szCs w:val="20"/>
                <w:lang w:eastAsia="en-GB"/>
              </w:rPr>
            </w:pPr>
            <w:r w:rsidRPr="00C25A8B">
              <w:rPr>
                <w:rFonts w:ascii="Aptos Narrow" w:eastAsia="Times New Roman" w:hAnsi="Aptos Narrow" w:cs="Times New Roman"/>
                <w:i/>
                <w:iCs/>
                <w:color w:val="000000"/>
                <w:kern w:val="0"/>
                <w:sz w:val="20"/>
                <w:szCs w:val="20"/>
                <w:lang w:eastAsia="en-GB"/>
              </w:rPr>
              <w:t>0.3</w:t>
            </w:r>
          </w:p>
        </w:tc>
      </w:tr>
      <w:tr w:rsidR="00824196" w:rsidRPr="00824196" w14:paraId="7E18C59D" w14:textId="77777777" w:rsidTr="00824196">
        <w:trPr>
          <w:trHeight w:val="300"/>
        </w:trPr>
        <w:tc>
          <w:tcPr>
            <w:tcW w:w="0" w:type="auto"/>
            <w:tcBorders>
              <w:top w:val="single" w:sz="4" w:space="0" w:color="0F9ED5"/>
              <w:left w:val="single" w:sz="4" w:space="0" w:color="auto"/>
              <w:bottom w:val="single" w:sz="4" w:space="0" w:color="auto"/>
              <w:right w:val="single" w:sz="4" w:space="0" w:color="auto"/>
            </w:tcBorders>
            <w:vAlign w:val="bottom"/>
            <w:hideMark/>
          </w:tcPr>
          <w:p w14:paraId="3FD6374E" w14:textId="77777777" w:rsidR="00824196" w:rsidRPr="00824196" w:rsidRDefault="00824196" w:rsidP="00391E0F">
            <w:pPr>
              <w:keepNext/>
              <w:spacing w:after="0" w:line="240" w:lineRule="auto"/>
              <w:jc w:val="left"/>
              <w:rPr>
                <w:rFonts w:ascii="Aptos Narrow" w:eastAsia="Times New Roman" w:hAnsi="Aptos Narrow" w:cs="Times New Roman"/>
                <w:kern w:val="0"/>
                <w:sz w:val="20"/>
                <w:szCs w:val="20"/>
                <w:lang w:eastAsia="en-GB"/>
              </w:rPr>
            </w:pPr>
            <w:r w:rsidRPr="00824196">
              <w:rPr>
                <w:rFonts w:ascii="Aptos Narrow" w:eastAsia="Times New Roman" w:hAnsi="Aptos Narrow" w:cs="Times New Roman"/>
                <w:kern w:val="0"/>
                <w:sz w:val="20"/>
                <w:szCs w:val="20"/>
                <w:lang w:eastAsia="en-GB"/>
              </w:rPr>
              <w:t>Cypermethrin</w:t>
            </w:r>
          </w:p>
        </w:tc>
        <w:tc>
          <w:tcPr>
            <w:tcW w:w="0" w:type="auto"/>
            <w:tcBorders>
              <w:top w:val="single" w:sz="4" w:space="0" w:color="0F9ED5"/>
              <w:left w:val="single" w:sz="4" w:space="0" w:color="auto"/>
              <w:bottom w:val="single" w:sz="4" w:space="0" w:color="auto"/>
              <w:right w:val="single" w:sz="4" w:space="0" w:color="auto"/>
            </w:tcBorders>
            <w:noWrap/>
            <w:vAlign w:val="center"/>
            <w:hideMark/>
          </w:tcPr>
          <w:p w14:paraId="18148B9F" w14:textId="37A009D0" w:rsidR="00824196" w:rsidRPr="00824196" w:rsidRDefault="00824196" w:rsidP="00391E0F">
            <w:pPr>
              <w:keepNext/>
              <w:spacing w:after="0" w:line="240" w:lineRule="auto"/>
              <w:jc w:val="center"/>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3D15E5" w14:textId="77777777" w:rsidR="00824196" w:rsidRPr="00824196" w:rsidRDefault="00824196" w:rsidP="00391E0F">
            <w:pPr>
              <w:keepNext/>
              <w:spacing w:after="0" w:line="240" w:lineRule="auto"/>
              <w:jc w:val="center"/>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0.16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258EEEB" w14:textId="77777777" w:rsidR="00824196" w:rsidRPr="00824196" w:rsidRDefault="00824196" w:rsidP="00391E0F">
            <w:pPr>
              <w:keepNext/>
              <w:spacing w:after="0" w:line="240" w:lineRule="auto"/>
              <w:jc w:val="right"/>
              <w:rPr>
                <w:rFonts w:ascii="Aptos Narrow" w:eastAsia="Times New Roman" w:hAnsi="Aptos Narrow" w:cs="Times New Roman"/>
                <w:color w:val="000000"/>
                <w:kern w:val="0"/>
                <w:sz w:val="20"/>
                <w:szCs w:val="20"/>
                <w:lang w:eastAsia="en-GB"/>
              </w:rPr>
            </w:pPr>
            <w:r w:rsidRPr="00824196">
              <w:rPr>
                <w:rFonts w:ascii="Aptos Narrow" w:eastAsia="Times New Roman" w:hAnsi="Aptos Narrow" w:cs="Times New Roman"/>
                <w:color w:val="000000"/>
                <w:kern w:val="0"/>
                <w:sz w:val="20"/>
                <w:szCs w:val="20"/>
                <w:lang w:eastAsia="en-GB"/>
              </w:rPr>
              <w:t>0.08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8D27D2C" w14:textId="77777777" w:rsidR="00824196" w:rsidRPr="00C25A8B" w:rsidRDefault="00824196" w:rsidP="00391E0F">
            <w:pPr>
              <w:keepNext/>
              <w:spacing w:after="0" w:line="240" w:lineRule="auto"/>
              <w:jc w:val="right"/>
              <w:rPr>
                <w:rFonts w:ascii="Aptos Narrow" w:eastAsia="Times New Roman" w:hAnsi="Aptos Narrow" w:cs="Times New Roman"/>
                <w:i/>
                <w:iCs/>
                <w:color w:val="000000"/>
                <w:kern w:val="0"/>
                <w:sz w:val="20"/>
                <w:szCs w:val="20"/>
                <w:lang w:eastAsia="en-GB"/>
              </w:rPr>
            </w:pPr>
            <w:r w:rsidRPr="00C25A8B">
              <w:rPr>
                <w:rFonts w:ascii="Aptos Narrow" w:eastAsia="Times New Roman" w:hAnsi="Aptos Narrow" w:cs="Times New Roman"/>
                <w:i/>
                <w:iCs/>
                <w:color w:val="000000"/>
                <w:kern w:val="0"/>
                <w:sz w:val="20"/>
                <w:szCs w:val="20"/>
                <w:lang w:eastAsia="en-GB"/>
              </w:rPr>
              <w:t>0.6</w:t>
            </w:r>
          </w:p>
        </w:tc>
      </w:tr>
    </w:tbl>
    <w:p w14:paraId="45A022FF" w14:textId="289EAE93" w:rsidR="00993066" w:rsidRDefault="00993066" w:rsidP="00993066">
      <w:pPr>
        <w:pStyle w:val="Heading2"/>
      </w:pPr>
      <w:bookmarkStart w:id="32" w:name="_Toc217393166"/>
      <w:bookmarkStart w:id="33" w:name="_Toc220548411"/>
      <w:r>
        <w:t xml:space="preserve">Detected </w:t>
      </w:r>
      <w:r w:rsidR="00EC2CD8">
        <w:t xml:space="preserve">Priority </w:t>
      </w:r>
      <w:r>
        <w:t>substances</w:t>
      </w:r>
      <w:bookmarkEnd w:id="32"/>
      <w:bookmarkEnd w:id="33"/>
    </w:p>
    <w:p w14:paraId="5BFACE8A" w14:textId="5573E6DE" w:rsidR="00E53306" w:rsidRDefault="00497C27" w:rsidP="00CE4522">
      <w:r>
        <w:fldChar w:fldCharType="begin"/>
      </w:r>
      <w:r>
        <w:instrText xml:space="preserve"> REF _Ref215982988 \h </w:instrText>
      </w:r>
      <w:r>
        <w:fldChar w:fldCharType="separate"/>
      </w:r>
      <w:r w:rsidR="007A62CC">
        <w:t xml:space="preserve">Table </w:t>
      </w:r>
      <w:r w:rsidR="007A62CC">
        <w:rPr>
          <w:noProof/>
        </w:rPr>
        <w:t>2</w:t>
      </w:r>
      <w:r w:rsidR="007A62CC">
        <w:noBreakHyphen/>
      </w:r>
      <w:r w:rsidR="007A62CC">
        <w:rPr>
          <w:noProof/>
        </w:rPr>
        <w:t>1</w:t>
      </w:r>
      <w:r>
        <w:fldChar w:fldCharType="end"/>
      </w:r>
      <w:r>
        <w:t xml:space="preserve"> below provides an overview of </w:t>
      </w:r>
      <w:r w:rsidR="00EC2CD8">
        <w:t xml:space="preserve">the Priority </w:t>
      </w:r>
      <w:r>
        <w:t xml:space="preserve">substances </w:t>
      </w:r>
      <w:r w:rsidR="008B7E90">
        <w:t xml:space="preserve">that have been </w:t>
      </w:r>
      <w:r>
        <w:t xml:space="preserve">detected in one or more samples taken </w:t>
      </w:r>
      <w:r w:rsidR="00BD0C7C">
        <w:t xml:space="preserve">in </w:t>
      </w:r>
      <w:r>
        <w:t>April, July and/or October</w:t>
      </w:r>
      <w:r w:rsidR="00BD0C7C">
        <w:t xml:space="preserve"> 2025</w:t>
      </w:r>
      <w:r>
        <w:t>.</w:t>
      </w:r>
      <w:r w:rsidR="00391E0F">
        <w:t xml:space="preserve"> </w:t>
      </w:r>
      <w:r w:rsidR="00A420FE">
        <w:t xml:space="preserve">In total </w:t>
      </w:r>
      <w:r w:rsidR="00F90733" w:rsidRPr="00C25A8B">
        <w:t>28</w:t>
      </w:r>
      <w:r w:rsidR="00A420FE">
        <w:t xml:space="preserve"> individual Priority substances were detected.</w:t>
      </w:r>
      <w:r w:rsidR="00D716F2">
        <w:t xml:space="preserve"> </w:t>
      </w:r>
    </w:p>
    <w:p w14:paraId="1326F911" w14:textId="22E23AE9" w:rsidR="00497C27" w:rsidRDefault="00A420FE" w:rsidP="00CE4522">
      <w:r>
        <w:lastRenderedPageBreak/>
        <w:t>The tables in Annex 5 contain overviews of all sites for each sampling month.</w:t>
      </w:r>
    </w:p>
    <w:p w14:paraId="230CE96A" w14:textId="77777777" w:rsidR="00C25A8B" w:rsidRDefault="00C25A8B" w:rsidP="00CE4522"/>
    <w:p w14:paraId="6C1E276C" w14:textId="7DD98BE4" w:rsidR="00497C27" w:rsidRDefault="00497C27" w:rsidP="00CE4522">
      <w:pPr>
        <w:sectPr w:rsidR="00497C27" w:rsidSect="0029077C">
          <w:footerReference w:type="default" r:id="rId15"/>
          <w:pgSz w:w="11906" w:h="16838"/>
          <w:pgMar w:top="1440" w:right="1440" w:bottom="1440" w:left="1440" w:header="708" w:footer="708" w:gutter="0"/>
          <w:pgNumType w:start="1"/>
          <w:cols w:space="708"/>
          <w:docGrid w:linePitch="360"/>
        </w:sectPr>
      </w:pPr>
    </w:p>
    <w:p w14:paraId="029C9163" w14:textId="77777777" w:rsidR="00722A8E" w:rsidRDefault="00722A8E" w:rsidP="00CE4522"/>
    <w:p w14:paraId="6FE5A724" w14:textId="267C2A7F" w:rsidR="00497C27" w:rsidRDefault="00497C27" w:rsidP="00497C27">
      <w:pPr>
        <w:pStyle w:val="Caption"/>
      </w:pPr>
      <w:r>
        <w:t xml:space="preserve">Table </w:t>
      </w:r>
      <w:fldSimple w:instr=" STYLEREF 1 \s ">
        <w:r w:rsidR="007A62CC">
          <w:rPr>
            <w:noProof/>
          </w:rPr>
          <w:t>3</w:t>
        </w:r>
      </w:fldSimple>
      <w:r w:rsidR="00E0031D">
        <w:noBreakHyphen/>
      </w:r>
      <w:fldSimple w:instr=" SEQ Table \* ARABIC \s 1 ">
        <w:r w:rsidR="007A62CC">
          <w:rPr>
            <w:noProof/>
          </w:rPr>
          <w:t>3</w:t>
        </w:r>
      </w:fldSimple>
      <w:r>
        <w:t xml:space="preserve"> Overview of substances detected in one or more samples</w:t>
      </w:r>
      <w:r w:rsidR="00E70CCE">
        <w:t xml:space="preserve"> taken in April, July and October 2025</w:t>
      </w:r>
    </w:p>
    <w:tbl>
      <w:tblPr>
        <w:tblStyle w:val="GridTable1Light-Accent5"/>
        <w:tblW w:w="5000" w:type="pct"/>
        <w:tblLook w:val="0420" w:firstRow="1" w:lastRow="0" w:firstColumn="0" w:lastColumn="0" w:noHBand="0" w:noVBand="1"/>
      </w:tblPr>
      <w:tblGrid>
        <w:gridCol w:w="613"/>
        <w:gridCol w:w="5562"/>
        <w:gridCol w:w="441"/>
        <w:gridCol w:w="829"/>
        <w:gridCol w:w="1018"/>
        <w:gridCol w:w="762"/>
        <w:gridCol w:w="67"/>
        <w:gridCol w:w="477"/>
        <w:gridCol w:w="510"/>
        <w:gridCol w:w="67"/>
        <w:gridCol w:w="575"/>
        <w:gridCol w:w="67"/>
        <w:gridCol w:w="773"/>
        <w:gridCol w:w="1121"/>
        <w:gridCol w:w="67"/>
        <w:gridCol w:w="999"/>
      </w:tblGrid>
      <w:tr w:rsidR="00CC02DA" w:rsidRPr="00722A8E" w14:paraId="23864786" w14:textId="77777777" w:rsidTr="00B127BF">
        <w:trPr>
          <w:cnfStyle w:val="100000000000" w:firstRow="1" w:lastRow="0" w:firstColumn="0" w:lastColumn="0" w:oddVBand="0" w:evenVBand="0" w:oddHBand="0" w:evenHBand="0" w:firstRowFirstColumn="0" w:firstRowLastColumn="0" w:lastRowFirstColumn="0" w:lastRowLastColumn="0"/>
          <w:trHeight w:val="300"/>
          <w:tblHeader/>
        </w:trPr>
        <w:tc>
          <w:tcPr>
            <w:tcW w:w="220" w:type="pct"/>
            <w:noWrap/>
            <w:tcMar>
              <w:left w:w="28" w:type="dxa"/>
              <w:right w:w="28" w:type="dxa"/>
            </w:tcMar>
            <w:hideMark/>
          </w:tcPr>
          <w:p w14:paraId="3050FC55" w14:textId="77777777" w:rsidR="00CC02DA" w:rsidRPr="00722A8E" w:rsidRDefault="00CC02DA">
            <w:pPr>
              <w:jc w:val="left"/>
              <w:rPr>
                <w:rFonts w:ascii="Aptos Narrow" w:eastAsia="Times New Roman" w:hAnsi="Aptos Narrow" w:cs="Times New Roman"/>
                <w:i/>
                <w:iCs/>
                <w:kern w:val="0"/>
                <w:sz w:val="20"/>
                <w:szCs w:val="20"/>
                <w:lang w:eastAsia="en-GB"/>
              </w:rPr>
            </w:pPr>
          </w:p>
        </w:tc>
        <w:tc>
          <w:tcPr>
            <w:tcW w:w="1994" w:type="pct"/>
            <w:noWrap/>
            <w:tcMar>
              <w:left w:w="28" w:type="dxa"/>
              <w:right w:w="28" w:type="dxa"/>
            </w:tcMar>
            <w:hideMark/>
          </w:tcPr>
          <w:p w14:paraId="2DED1C5A" w14:textId="77777777" w:rsidR="00CC02DA" w:rsidRPr="00722A8E" w:rsidRDefault="00CC02DA">
            <w:pPr>
              <w:jc w:val="left"/>
              <w:rPr>
                <w:rFonts w:ascii="Aptos Narrow" w:eastAsia="Times New Roman" w:hAnsi="Aptos Narrow" w:cs="Times New Roman"/>
                <w:i/>
                <w:iCs/>
                <w:kern w:val="0"/>
                <w:sz w:val="20"/>
                <w:szCs w:val="20"/>
                <w:lang w:eastAsia="en-GB"/>
              </w:rPr>
            </w:pPr>
          </w:p>
        </w:tc>
        <w:tc>
          <w:tcPr>
            <w:tcW w:w="158" w:type="pct"/>
            <w:noWrap/>
            <w:tcMar>
              <w:left w:w="28" w:type="dxa"/>
              <w:right w:w="28" w:type="dxa"/>
            </w:tcMar>
            <w:hideMark/>
          </w:tcPr>
          <w:p w14:paraId="7C656981" w14:textId="77777777" w:rsidR="00CC02DA" w:rsidRPr="00722A8E" w:rsidRDefault="00CC02DA">
            <w:pPr>
              <w:jc w:val="left"/>
              <w:rPr>
                <w:rFonts w:ascii="Aptos Narrow" w:eastAsia="Times New Roman" w:hAnsi="Aptos Narrow" w:cs="Times New Roman"/>
                <w:i/>
                <w:iCs/>
                <w:kern w:val="0"/>
                <w:sz w:val="20"/>
                <w:szCs w:val="20"/>
                <w:lang w:eastAsia="en-GB"/>
              </w:rPr>
            </w:pPr>
          </w:p>
        </w:tc>
        <w:tc>
          <w:tcPr>
            <w:tcW w:w="297" w:type="pct"/>
            <w:noWrap/>
            <w:tcMar>
              <w:left w:w="28" w:type="dxa"/>
              <w:right w:w="28" w:type="dxa"/>
            </w:tcMar>
            <w:hideMark/>
          </w:tcPr>
          <w:p w14:paraId="598D7EA3" w14:textId="77777777" w:rsidR="00CC02DA" w:rsidRPr="00722A8E" w:rsidRDefault="00CC02DA">
            <w:pPr>
              <w:jc w:val="left"/>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Dniester</w:t>
            </w:r>
          </w:p>
        </w:tc>
        <w:tc>
          <w:tcPr>
            <w:tcW w:w="365" w:type="pct"/>
            <w:noWrap/>
            <w:tcMar>
              <w:left w:w="28" w:type="dxa"/>
              <w:right w:w="28" w:type="dxa"/>
            </w:tcMar>
            <w:hideMark/>
          </w:tcPr>
          <w:p w14:paraId="244007F6" w14:textId="77777777" w:rsidR="00CC02DA" w:rsidRPr="00722A8E" w:rsidRDefault="00CC02DA">
            <w:pPr>
              <w:jc w:val="left"/>
              <w:rPr>
                <w:rFonts w:ascii="Aptos Narrow" w:eastAsia="Times New Roman" w:hAnsi="Aptos Narrow" w:cs="Times New Roman"/>
                <w:color w:val="000000"/>
                <w:kern w:val="0"/>
                <w:sz w:val="20"/>
                <w:szCs w:val="20"/>
                <w:lang w:eastAsia="en-GB"/>
              </w:rPr>
            </w:pPr>
          </w:p>
        </w:tc>
        <w:tc>
          <w:tcPr>
            <w:tcW w:w="273" w:type="pct"/>
            <w:noWrap/>
            <w:tcMar>
              <w:left w:w="28" w:type="dxa"/>
              <w:right w:w="28" w:type="dxa"/>
            </w:tcMar>
            <w:hideMark/>
          </w:tcPr>
          <w:p w14:paraId="477E2C8D" w14:textId="77777777" w:rsidR="00CC02DA" w:rsidRPr="00722A8E" w:rsidRDefault="00CC02DA">
            <w:pPr>
              <w:jc w:val="left"/>
              <w:rPr>
                <w:rFonts w:ascii="Aptos Narrow" w:eastAsia="Times New Roman" w:hAnsi="Aptos Narrow" w:cs="Times New Roman"/>
                <w:kern w:val="0"/>
                <w:sz w:val="20"/>
                <w:szCs w:val="20"/>
                <w:lang w:eastAsia="en-GB"/>
              </w:rPr>
            </w:pPr>
          </w:p>
        </w:tc>
        <w:tc>
          <w:tcPr>
            <w:tcW w:w="24" w:type="pct"/>
            <w:tcMar>
              <w:left w:w="28" w:type="dxa"/>
              <w:right w:w="28" w:type="dxa"/>
            </w:tcMar>
          </w:tcPr>
          <w:p w14:paraId="4E80024D" w14:textId="77777777" w:rsidR="00CC02DA" w:rsidRPr="00722A8E" w:rsidRDefault="00CC02DA">
            <w:pPr>
              <w:jc w:val="left"/>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1FE51F16" w14:textId="77777777" w:rsidR="00CC02DA" w:rsidRPr="00722A8E" w:rsidRDefault="00CC02DA">
            <w:pPr>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Răut</w:t>
            </w:r>
          </w:p>
        </w:tc>
        <w:tc>
          <w:tcPr>
            <w:tcW w:w="183" w:type="pct"/>
            <w:noWrap/>
            <w:tcMar>
              <w:left w:w="28" w:type="dxa"/>
              <w:right w:w="28" w:type="dxa"/>
            </w:tcMar>
            <w:hideMark/>
          </w:tcPr>
          <w:p w14:paraId="33E66409" w14:textId="77777777" w:rsidR="00CC02DA" w:rsidRPr="00722A8E" w:rsidRDefault="00CC02DA">
            <w:pPr>
              <w:jc w:val="left"/>
              <w:rPr>
                <w:rFonts w:ascii="Aptos Narrow" w:eastAsia="Times New Roman" w:hAnsi="Aptos Narrow" w:cs="Times New Roman"/>
                <w:color w:val="000000"/>
                <w:kern w:val="0"/>
                <w:sz w:val="20"/>
                <w:szCs w:val="20"/>
                <w:lang w:eastAsia="en-GB"/>
              </w:rPr>
            </w:pPr>
          </w:p>
        </w:tc>
        <w:tc>
          <w:tcPr>
            <w:tcW w:w="24" w:type="pct"/>
            <w:tcMar>
              <w:left w:w="28" w:type="dxa"/>
              <w:right w:w="28" w:type="dxa"/>
            </w:tcMar>
          </w:tcPr>
          <w:p w14:paraId="28988D54" w14:textId="77777777" w:rsidR="00CC02DA" w:rsidRPr="00722A8E" w:rsidRDefault="00CC02DA">
            <w:pPr>
              <w:jc w:val="left"/>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7F72A41B" w14:textId="77777777" w:rsidR="00CC02DA" w:rsidRPr="00722A8E" w:rsidRDefault="00CC02DA">
            <w:pPr>
              <w:jc w:val="left"/>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Ichel</w:t>
            </w:r>
          </w:p>
        </w:tc>
        <w:tc>
          <w:tcPr>
            <w:tcW w:w="24" w:type="pct"/>
            <w:tcMar>
              <w:left w:w="28" w:type="dxa"/>
              <w:right w:w="28" w:type="dxa"/>
            </w:tcMar>
          </w:tcPr>
          <w:p w14:paraId="6C0EA2C8" w14:textId="77777777" w:rsidR="00CC02DA" w:rsidRPr="00722A8E" w:rsidRDefault="00CC02DA">
            <w:pPr>
              <w:jc w:val="left"/>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0887BFFB" w14:textId="77777777" w:rsidR="00CC02DA" w:rsidRPr="00722A8E" w:rsidRDefault="00CC02DA">
            <w:pPr>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Bîc</w:t>
            </w:r>
          </w:p>
        </w:tc>
        <w:tc>
          <w:tcPr>
            <w:tcW w:w="402" w:type="pct"/>
            <w:noWrap/>
            <w:tcMar>
              <w:left w:w="28" w:type="dxa"/>
              <w:right w:w="28" w:type="dxa"/>
            </w:tcMar>
            <w:hideMark/>
          </w:tcPr>
          <w:p w14:paraId="5ADCB442" w14:textId="77777777" w:rsidR="00CC02DA" w:rsidRPr="00722A8E" w:rsidRDefault="00CC02DA">
            <w:pPr>
              <w:jc w:val="left"/>
              <w:rPr>
                <w:rFonts w:ascii="Aptos Narrow" w:eastAsia="Times New Roman" w:hAnsi="Aptos Narrow" w:cs="Times New Roman"/>
                <w:color w:val="000000"/>
                <w:kern w:val="0"/>
                <w:sz w:val="20"/>
                <w:szCs w:val="20"/>
                <w:lang w:eastAsia="en-GB"/>
              </w:rPr>
            </w:pPr>
          </w:p>
        </w:tc>
        <w:tc>
          <w:tcPr>
            <w:tcW w:w="24" w:type="pct"/>
            <w:tcMar>
              <w:left w:w="28" w:type="dxa"/>
              <w:right w:w="28" w:type="dxa"/>
            </w:tcMar>
          </w:tcPr>
          <w:p w14:paraId="5FFC2B08" w14:textId="77777777" w:rsidR="00CC02DA" w:rsidRPr="00722A8E" w:rsidRDefault="00CC02DA">
            <w:pPr>
              <w:jc w:val="left"/>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680BB0B0" w14:textId="77777777" w:rsidR="00CC02DA" w:rsidRPr="00722A8E" w:rsidRDefault="00CC02DA">
            <w:pPr>
              <w:jc w:val="left"/>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Botna</w:t>
            </w:r>
          </w:p>
        </w:tc>
      </w:tr>
      <w:tr w:rsidR="00CC02DA" w:rsidRPr="00722A8E" w14:paraId="5118732B" w14:textId="77777777" w:rsidTr="00B127BF">
        <w:trPr>
          <w:cnfStyle w:val="100000000000" w:firstRow="1" w:lastRow="0" w:firstColumn="0" w:lastColumn="0" w:oddVBand="0" w:evenVBand="0" w:oddHBand="0" w:evenHBand="0" w:firstRowFirstColumn="0" w:firstRowLastColumn="0" w:lastRowFirstColumn="0" w:lastRowLastColumn="0"/>
          <w:trHeight w:val="300"/>
          <w:tblHeader/>
        </w:trPr>
        <w:tc>
          <w:tcPr>
            <w:tcW w:w="220" w:type="pct"/>
            <w:noWrap/>
            <w:tcMar>
              <w:left w:w="28" w:type="dxa"/>
              <w:right w:w="28" w:type="dxa"/>
            </w:tcMar>
            <w:hideMark/>
          </w:tcPr>
          <w:p w14:paraId="7172B59F" w14:textId="77777777" w:rsidR="00CC02DA" w:rsidRPr="00722A8E" w:rsidRDefault="00CC02DA">
            <w:pPr>
              <w:jc w:val="left"/>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Group</w:t>
            </w:r>
          </w:p>
        </w:tc>
        <w:tc>
          <w:tcPr>
            <w:tcW w:w="1994" w:type="pct"/>
            <w:noWrap/>
            <w:tcMar>
              <w:left w:w="28" w:type="dxa"/>
              <w:right w:w="28" w:type="dxa"/>
            </w:tcMar>
            <w:hideMark/>
          </w:tcPr>
          <w:p w14:paraId="58AE7BB6" w14:textId="77777777" w:rsidR="00CC02DA" w:rsidRPr="00722A8E" w:rsidRDefault="00CC02DA">
            <w:pPr>
              <w:jc w:val="left"/>
              <w:rPr>
                <w:rFonts w:ascii="Aptos Narrow" w:eastAsia="Times New Roman" w:hAnsi="Aptos Narrow" w:cs="Times New Roman"/>
                <w:kern w:val="0"/>
                <w:sz w:val="20"/>
                <w:szCs w:val="20"/>
                <w:lang w:eastAsia="en-GB"/>
              </w:rPr>
            </w:pPr>
            <w:r w:rsidRPr="00722A8E">
              <w:rPr>
                <w:rFonts w:ascii="Aptos Narrow" w:eastAsia="Times New Roman" w:hAnsi="Aptos Narrow" w:cs="Times New Roman"/>
                <w:color w:val="000000"/>
                <w:kern w:val="0"/>
                <w:sz w:val="20"/>
                <w:szCs w:val="20"/>
                <w:lang w:eastAsia="en-GB"/>
              </w:rPr>
              <w:t>Substance name</w:t>
            </w:r>
          </w:p>
        </w:tc>
        <w:tc>
          <w:tcPr>
            <w:tcW w:w="158" w:type="pct"/>
            <w:noWrap/>
            <w:tcMar>
              <w:left w:w="28" w:type="dxa"/>
              <w:right w:w="28" w:type="dxa"/>
            </w:tcMar>
            <w:hideMark/>
          </w:tcPr>
          <w:p w14:paraId="38CCE523" w14:textId="77777777" w:rsidR="00CC02DA" w:rsidRPr="00722A8E" w:rsidRDefault="00CC02DA">
            <w:pPr>
              <w:jc w:val="left"/>
              <w:rPr>
                <w:rFonts w:ascii="Aptos Narrow" w:eastAsia="Times New Roman" w:hAnsi="Aptos Narrow" w:cs="Times New Roman"/>
                <w:kern w:val="0"/>
                <w:sz w:val="20"/>
                <w:szCs w:val="20"/>
                <w:lang w:eastAsia="en-GB"/>
              </w:rPr>
            </w:pPr>
            <w:r w:rsidRPr="00722A8E">
              <w:rPr>
                <w:rFonts w:ascii="Aptos Narrow" w:eastAsia="Times New Roman" w:hAnsi="Aptos Narrow" w:cs="Times New Roman"/>
                <w:color w:val="000000"/>
                <w:kern w:val="0"/>
                <w:sz w:val="20"/>
                <w:szCs w:val="20"/>
                <w:lang w:eastAsia="en-GB"/>
              </w:rPr>
              <w:t>Unit</w:t>
            </w:r>
          </w:p>
        </w:tc>
        <w:tc>
          <w:tcPr>
            <w:tcW w:w="297" w:type="pct"/>
            <w:noWrap/>
            <w:tcMar>
              <w:left w:w="28" w:type="dxa"/>
              <w:right w:w="28" w:type="dxa"/>
            </w:tcMar>
            <w:hideMark/>
          </w:tcPr>
          <w:p w14:paraId="277F3866"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Otaci</w:t>
            </w:r>
          </w:p>
        </w:tc>
        <w:tc>
          <w:tcPr>
            <w:tcW w:w="365" w:type="pct"/>
            <w:noWrap/>
            <w:tcMar>
              <w:left w:w="28" w:type="dxa"/>
              <w:right w:w="28" w:type="dxa"/>
            </w:tcMar>
            <w:hideMark/>
          </w:tcPr>
          <w:p w14:paraId="56A35BDF"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Nimereuca</w:t>
            </w:r>
          </w:p>
        </w:tc>
        <w:tc>
          <w:tcPr>
            <w:tcW w:w="273" w:type="pct"/>
            <w:noWrap/>
            <w:tcMar>
              <w:left w:w="28" w:type="dxa"/>
              <w:right w:w="28" w:type="dxa"/>
            </w:tcMar>
            <w:hideMark/>
          </w:tcPr>
          <w:p w14:paraId="54086A67"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Palanca</w:t>
            </w:r>
          </w:p>
        </w:tc>
        <w:tc>
          <w:tcPr>
            <w:tcW w:w="24" w:type="pct"/>
            <w:tcMar>
              <w:left w:w="28" w:type="dxa"/>
              <w:right w:w="28" w:type="dxa"/>
            </w:tcMar>
          </w:tcPr>
          <w:p w14:paraId="61E6DCF0" w14:textId="77777777" w:rsidR="00CC02DA" w:rsidRPr="00353EF8" w:rsidRDefault="00CC02DA">
            <w:pPr>
              <w:jc w:val="center"/>
              <w:rPr>
                <w:rFonts w:ascii="Aptos Narrow" w:eastAsia="Times New Roman" w:hAnsi="Aptos Narrow" w:cs="Times New Roman"/>
                <w:i/>
                <w:iCs/>
                <w:color w:val="000000"/>
                <w:kern w:val="0"/>
                <w:sz w:val="20"/>
                <w:szCs w:val="20"/>
                <w:lang w:eastAsia="en-GB"/>
              </w:rPr>
            </w:pPr>
          </w:p>
        </w:tc>
        <w:tc>
          <w:tcPr>
            <w:tcW w:w="171" w:type="pct"/>
            <w:noWrap/>
            <w:tcMar>
              <w:left w:w="28" w:type="dxa"/>
              <w:right w:w="28" w:type="dxa"/>
            </w:tcMar>
            <w:hideMark/>
          </w:tcPr>
          <w:p w14:paraId="70B6D620"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Bălţi</w:t>
            </w:r>
          </w:p>
        </w:tc>
        <w:tc>
          <w:tcPr>
            <w:tcW w:w="183" w:type="pct"/>
            <w:noWrap/>
            <w:tcMar>
              <w:left w:w="28" w:type="dxa"/>
              <w:right w:w="28" w:type="dxa"/>
            </w:tcMar>
            <w:hideMark/>
          </w:tcPr>
          <w:p w14:paraId="31417BE4"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Ustia</w:t>
            </w:r>
          </w:p>
        </w:tc>
        <w:tc>
          <w:tcPr>
            <w:tcW w:w="24" w:type="pct"/>
            <w:tcMar>
              <w:left w:w="28" w:type="dxa"/>
              <w:right w:w="28" w:type="dxa"/>
            </w:tcMar>
          </w:tcPr>
          <w:p w14:paraId="383AB3D1" w14:textId="77777777" w:rsidR="00CC02DA" w:rsidRPr="00353EF8" w:rsidRDefault="00CC02DA">
            <w:pPr>
              <w:jc w:val="center"/>
              <w:rPr>
                <w:rFonts w:ascii="Aptos Narrow" w:eastAsia="Times New Roman" w:hAnsi="Aptos Narrow" w:cs="Times New Roman"/>
                <w:i/>
                <w:iCs/>
                <w:color w:val="000000"/>
                <w:kern w:val="0"/>
                <w:sz w:val="20"/>
                <w:szCs w:val="20"/>
                <w:lang w:eastAsia="en-GB"/>
              </w:rPr>
            </w:pPr>
          </w:p>
        </w:tc>
        <w:tc>
          <w:tcPr>
            <w:tcW w:w="206" w:type="pct"/>
            <w:noWrap/>
            <w:tcMar>
              <w:left w:w="28" w:type="dxa"/>
              <w:right w:w="28" w:type="dxa"/>
            </w:tcMar>
            <w:hideMark/>
          </w:tcPr>
          <w:p w14:paraId="3F113889"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Goian</w:t>
            </w:r>
          </w:p>
        </w:tc>
        <w:tc>
          <w:tcPr>
            <w:tcW w:w="24" w:type="pct"/>
            <w:tcMar>
              <w:left w:w="28" w:type="dxa"/>
              <w:right w:w="28" w:type="dxa"/>
            </w:tcMar>
          </w:tcPr>
          <w:p w14:paraId="12B2B0EC" w14:textId="77777777" w:rsidR="00CC02DA" w:rsidRPr="00353EF8" w:rsidRDefault="00CC02DA">
            <w:pPr>
              <w:jc w:val="center"/>
              <w:rPr>
                <w:rFonts w:ascii="Aptos Narrow" w:eastAsia="Times New Roman" w:hAnsi="Aptos Narrow" w:cs="Times New Roman"/>
                <w:i/>
                <w:iCs/>
                <w:color w:val="000000"/>
                <w:kern w:val="0"/>
                <w:sz w:val="20"/>
                <w:szCs w:val="20"/>
                <w:lang w:eastAsia="en-GB"/>
              </w:rPr>
            </w:pPr>
          </w:p>
        </w:tc>
        <w:tc>
          <w:tcPr>
            <w:tcW w:w="277" w:type="pct"/>
            <w:noWrap/>
            <w:tcMar>
              <w:left w:w="28" w:type="dxa"/>
              <w:right w:w="28" w:type="dxa"/>
            </w:tcMar>
            <w:hideMark/>
          </w:tcPr>
          <w:p w14:paraId="6C39F658"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Străşeni</w:t>
            </w:r>
          </w:p>
        </w:tc>
        <w:tc>
          <w:tcPr>
            <w:tcW w:w="402" w:type="pct"/>
            <w:noWrap/>
            <w:tcMar>
              <w:left w:w="28" w:type="dxa"/>
              <w:right w:w="28" w:type="dxa"/>
            </w:tcMar>
            <w:hideMark/>
          </w:tcPr>
          <w:p w14:paraId="06AC790C"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Gura Bîcului</w:t>
            </w:r>
          </w:p>
        </w:tc>
        <w:tc>
          <w:tcPr>
            <w:tcW w:w="24" w:type="pct"/>
            <w:tcMar>
              <w:left w:w="28" w:type="dxa"/>
              <w:right w:w="28" w:type="dxa"/>
            </w:tcMar>
          </w:tcPr>
          <w:p w14:paraId="21AC6434" w14:textId="77777777" w:rsidR="00CC02DA" w:rsidRPr="00353EF8" w:rsidRDefault="00CC02DA">
            <w:pPr>
              <w:jc w:val="center"/>
              <w:rPr>
                <w:rFonts w:ascii="Aptos Narrow" w:eastAsia="Times New Roman" w:hAnsi="Aptos Narrow" w:cs="Times New Roman"/>
                <w:i/>
                <w:iCs/>
                <w:color w:val="000000"/>
                <w:kern w:val="0"/>
                <w:sz w:val="20"/>
                <w:szCs w:val="20"/>
                <w:lang w:eastAsia="en-GB"/>
              </w:rPr>
            </w:pPr>
          </w:p>
        </w:tc>
        <w:tc>
          <w:tcPr>
            <w:tcW w:w="358" w:type="pct"/>
            <w:noWrap/>
            <w:tcMar>
              <w:left w:w="28" w:type="dxa"/>
              <w:right w:w="28" w:type="dxa"/>
            </w:tcMar>
            <w:hideMark/>
          </w:tcPr>
          <w:p w14:paraId="6D8CE41F" w14:textId="77777777" w:rsidR="00CC02DA" w:rsidRPr="00722A8E" w:rsidRDefault="00CC02DA">
            <w:pPr>
              <w:jc w:val="center"/>
              <w:rPr>
                <w:rFonts w:ascii="Aptos Narrow" w:eastAsia="Times New Roman" w:hAnsi="Aptos Narrow" w:cs="Times New Roman"/>
                <w:i/>
                <w:iCs/>
                <w:color w:val="000000"/>
                <w:kern w:val="0"/>
                <w:sz w:val="20"/>
                <w:szCs w:val="20"/>
                <w:lang w:eastAsia="en-GB"/>
              </w:rPr>
            </w:pPr>
            <w:r w:rsidRPr="00722A8E">
              <w:rPr>
                <w:rFonts w:ascii="Aptos Narrow" w:eastAsia="Times New Roman" w:hAnsi="Aptos Narrow" w:cs="Times New Roman"/>
                <w:i/>
                <w:iCs/>
                <w:color w:val="000000"/>
                <w:kern w:val="0"/>
                <w:sz w:val="20"/>
                <w:szCs w:val="20"/>
                <w:lang w:eastAsia="en-GB"/>
              </w:rPr>
              <w:t>Chircăiești</w:t>
            </w:r>
          </w:p>
        </w:tc>
      </w:tr>
      <w:tr w:rsidR="00CC02DA" w:rsidRPr="00722A8E" w14:paraId="0185DE22" w14:textId="77777777" w:rsidTr="00B127BF">
        <w:trPr>
          <w:trHeight w:val="300"/>
        </w:trPr>
        <w:tc>
          <w:tcPr>
            <w:tcW w:w="220" w:type="pct"/>
            <w:noWrap/>
            <w:tcMar>
              <w:left w:w="28" w:type="dxa"/>
              <w:right w:w="28" w:type="dxa"/>
            </w:tcMar>
            <w:hideMark/>
          </w:tcPr>
          <w:p w14:paraId="320726D7"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HM</w:t>
            </w:r>
          </w:p>
        </w:tc>
        <w:tc>
          <w:tcPr>
            <w:tcW w:w="1994" w:type="pct"/>
            <w:noWrap/>
            <w:tcMar>
              <w:left w:w="28" w:type="dxa"/>
              <w:right w:w="28" w:type="dxa"/>
            </w:tcMar>
            <w:hideMark/>
          </w:tcPr>
          <w:p w14:paraId="5769E75C"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Cadmium and its compounds</w:t>
            </w:r>
          </w:p>
        </w:tc>
        <w:tc>
          <w:tcPr>
            <w:tcW w:w="158" w:type="pct"/>
            <w:noWrap/>
            <w:tcMar>
              <w:left w:w="28" w:type="dxa"/>
              <w:right w:w="28" w:type="dxa"/>
            </w:tcMar>
            <w:hideMark/>
          </w:tcPr>
          <w:p w14:paraId="14DDABC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1713FF0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752CAF6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4E51CAC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2DDDFEF"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04E495E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5057ED6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83C4A02"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1BF01FA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5FACC8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6184BA0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3BE22CE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EE0C1B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3F74DE6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37D5F61A" w14:textId="77777777" w:rsidTr="00B127BF">
        <w:trPr>
          <w:trHeight w:val="300"/>
        </w:trPr>
        <w:tc>
          <w:tcPr>
            <w:tcW w:w="220" w:type="pct"/>
            <w:noWrap/>
            <w:tcMar>
              <w:left w:w="28" w:type="dxa"/>
              <w:right w:w="28" w:type="dxa"/>
            </w:tcMar>
          </w:tcPr>
          <w:p w14:paraId="07A76C5C"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3CF4CD21"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Lead and its compounds</w:t>
            </w:r>
          </w:p>
        </w:tc>
        <w:tc>
          <w:tcPr>
            <w:tcW w:w="158" w:type="pct"/>
            <w:noWrap/>
            <w:tcMar>
              <w:left w:w="28" w:type="dxa"/>
              <w:right w:w="28" w:type="dxa"/>
            </w:tcMar>
            <w:hideMark/>
          </w:tcPr>
          <w:p w14:paraId="166E49D0"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2012720D"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7EAE2D1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7B05D447"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9AD95B7"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035552F1"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7B5BA9A2"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687B401"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1F11300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16D4A92"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08D2B9C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172EC391"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8116033"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4DA46C27"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2ED3F46C" w14:textId="77777777" w:rsidTr="00B127BF">
        <w:trPr>
          <w:trHeight w:val="300"/>
        </w:trPr>
        <w:tc>
          <w:tcPr>
            <w:tcW w:w="220" w:type="pct"/>
            <w:noWrap/>
            <w:tcMar>
              <w:left w:w="28" w:type="dxa"/>
              <w:right w:w="28" w:type="dxa"/>
            </w:tcMar>
          </w:tcPr>
          <w:p w14:paraId="264F066F"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40B692A3"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Mercury and its compounds</w:t>
            </w:r>
          </w:p>
        </w:tc>
        <w:tc>
          <w:tcPr>
            <w:tcW w:w="158" w:type="pct"/>
            <w:noWrap/>
            <w:tcMar>
              <w:left w:w="28" w:type="dxa"/>
              <w:right w:w="28" w:type="dxa"/>
            </w:tcMar>
            <w:hideMark/>
          </w:tcPr>
          <w:p w14:paraId="3724478A"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05D9483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7BB2FEC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1CE3F72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08C455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504CF5B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337B68E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073AC86"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10AE6547"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D700B0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1E646BF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D8E4A02"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6B9E474"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447DF2AF"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21785709" w14:textId="77777777" w:rsidTr="00B127BF">
        <w:trPr>
          <w:trHeight w:val="300"/>
        </w:trPr>
        <w:tc>
          <w:tcPr>
            <w:tcW w:w="220" w:type="pct"/>
            <w:noWrap/>
            <w:tcMar>
              <w:left w:w="28" w:type="dxa"/>
              <w:right w:w="28" w:type="dxa"/>
            </w:tcMar>
          </w:tcPr>
          <w:p w14:paraId="1454ACB4"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0F72243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Nickel and its compounds</w:t>
            </w:r>
          </w:p>
        </w:tc>
        <w:tc>
          <w:tcPr>
            <w:tcW w:w="158" w:type="pct"/>
            <w:noWrap/>
            <w:tcMar>
              <w:left w:w="28" w:type="dxa"/>
              <w:right w:w="28" w:type="dxa"/>
            </w:tcMar>
            <w:hideMark/>
          </w:tcPr>
          <w:p w14:paraId="28E46657"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5D36E3F5"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1DD40B5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6AC4D50F"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C2E9E55"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437CDC5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281E2863"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8002094"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27EE939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6A13984"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722823C3"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08F0F37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EB9E1CC"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5C180B5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03A671E8" w14:textId="77777777" w:rsidTr="00B127BF">
        <w:trPr>
          <w:trHeight w:val="300"/>
        </w:trPr>
        <w:tc>
          <w:tcPr>
            <w:tcW w:w="220" w:type="pct"/>
            <w:noWrap/>
            <w:tcMar>
              <w:left w:w="28" w:type="dxa"/>
              <w:right w:w="28" w:type="dxa"/>
            </w:tcMar>
            <w:hideMark/>
          </w:tcPr>
          <w:p w14:paraId="20AFB7DB"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OCP</w:t>
            </w:r>
          </w:p>
        </w:tc>
        <w:tc>
          <w:tcPr>
            <w:tcW w:w="1994" w:type="pct"/>
            <w:noWrap/>
            <w:tcMar>
              <w:left w:w="28" w:type="dxa"/>
              <w:right w:w="28" w:type="dxa"/>
            </w:tcMar>
            <w:hideMark/>
          </w:tcPr>
          <w:p w14:paraId="102D2042"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1,2,3,4,5,6-Hexachlorocyclohexane (HCH total)</w:t>
            </w:r>
          </w:p>
        </w:tc>
        <w:tc>
          <w:tcPr>
            <w:tcW w:w="158" w:type="pct"/>
            <w:noWrap/>
            <w:tcMar>
              <w:left w:w="28" w:type="dxa"/>
              <w:right w:w="28" w:type="dxa"/>
            </w:tcMar>
            <w:hideMark/>
          </w:tcPr>
          <w:p w14:paraId="2E3B3355"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302D15ED"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4CAEFAF7"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6FDEB5B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DEDFB1B"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3DC71B8B"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1A786A15"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88A5F27"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0F71258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2B85A2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568061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32BDFAAC"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D4654F4"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4E35DE85"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709E8F01" w14:textId="77777777" w:rsidTr="00B127BF">
        <w:trPr>
          <w:trHeight w:val="300"/>
        </w:trPr>
        <w:tc>
          <w:tcPr>
            <w:tcW w:w="220" w:type="pct"/>
            <w:noWrap/>
            <w:tcMar>
              <w:left w:w="28" w:type="dxa"/>
              <w:right w:w="28" w:type="dxa"/>
            </w:tcMar>
          </w:tcPr>
          <w:p w14:paraId="236C7FBD"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46D40D1"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Chlorfenvinphos</w:t>
            </w:r>
          </w:p>
        </w:tc>
        <w:tc>
          <w:tcPr>
            <w:tcW w:w="158" w:type="pct"/>
            <w:noWrap/>
            <w:tcMar>
              <w:left w:w="28" w:type="dxa"/>
              <w:right w:w="28" w:type="dxa"/>
            </w:tcMar>
            <w:hideMark/>
          </w:tcPr>
          <w:p w14:paraId="3E5C4C85"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75F065C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227E615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569D1D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7A554D8"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0CB4AD7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0A6FCDF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E3DD38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24E998F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09F414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68984E6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3604D12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1D8E284"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2876CCE1"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519D3061" w14:textId="77777777" w:rsidTr="00B127BF">
        <w:trPr>
          <w:trHeight w:val="300"/>
        </w:trPr>
        <w:tc>
          <w:tcPr>
            <w:tcW w:w="220" w:type="pct"/>
            <w:noWrap/>
            <w:tcMar>
              <w:left w:w="28" w:type="dxa"/>
              <w:right w:w="28" w:type="dxa"/>
            </w:tcMar>
          </w:tcPr>
          <w:p w14:paraId="0DE10D35"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0DC456D7"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Chlorpyrifos (Chlorpyrifos-ethyl)</w:t>
            </w:r>
          </w:p>
        </w:tc>
        <w:tc>
          <w:tcPr>
            <w:tcW w:w="158" w:type="pct"/>
            <w:noWrap/>
            <w:tcMar>
              <w:left w:w="28" w:type="dxa"/>
              <w:right w:w="28" w:type="dxa"/>
            </w:tcMar>
            <w:hideMark/>
          </w:tcPr>
          <w:p w14:paraId="40442C81"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126C25C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59F1559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1A6DAB6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C5603BB"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0ADA114D"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6AD66DE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F42C980"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00390F24"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806912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1EFC2E9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4B93098D"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2E24BC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1E80E35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554AEB3D" w14:textId="77777777" w:rsidTr="00B127BF">
        <w:trPr>
          <w:trHeight w:val="300"/>
        </w:trPr>
        <w:tc>
          <w:tcPr>
            <w:tcW w:w="220" w:type="pct"/>
            <w:noWrap/>
            <w:tcMar>
              <w:left w:w="28" w:type="dxa"/>
              <w:right w:w="28" w:type="dxa"/>
            </w:tcMar>
          </w:tcPr>
          <w:p w14:paraId="1655DB8C"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76D44952"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DDT total</w:t>
            </w:r>
          </w:p>
        </w:tc>
        <w:tc>
          <w:tcPr>
            <w:tcW w:w="158" w:type="pct"/>
            <w:noWrap/>
            <w:tcMar>
              <w:left w:w="28" w:type="dxa"/>
              <w:right w:w="28" w:type="dxa"/>
            </w:tcMar>
            <w:hideMark/>
          </w:tcPr>
          <w:p w14:paraId="490DC93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30ED620E"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1DD77E77"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F1B6AB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9DA5710"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184AAD1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03DF58F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A650779"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00DC7D9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5CA81B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64DE1E7E"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3844C02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08C310B"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5D42588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57E79768" w14:textId="77777777" w:rsidTr="00B127BF">
        <w:trPr>
          <w:trHeight w:val="300"/>
        </w:trPr>
        <w:tc>
          <w:tcPr>
            <w:tcW w:w="220" w:type="pct"/>
            <w:noWrap/>
            <w:tcMar>
              <w:left w:w="28" w:type="dxa"/>
              <w:right w:w="28" w:type="dxa"/>
            </w:tcMar>
          </w:tcPr>
          <w:p w14:paraId="362F65D7"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5362CB6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Dieldrin</w:t>
            </w:r>
          </w:p>
        </w:tc>
        <w:tc>
          <w:tcPr>
            <w:tcW w:w="158" w:type="pct"/>
            <w:noWrap/>
            <w:tcMar>
              <w:left w:w="28" w:type="dxa"/>
              <w:right w:w="28" w:type="dxa"/>
            </w:tcMar>
            <w:hideMark/>
          </w:tcPr>
          <w:p w14:paraId="102260FA"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11EF048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198D813E"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4A3E4F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E93AF78"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02BF835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081E2DB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8CCBD8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318F615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495FC8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6904D91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7A0A688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C59F7C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2284B38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78297593" w14:textId="77777777" w:rsidTr="00B127BF">
        <w:trPr>
          <w:trHeight w:val="300"/>
        </w:trPr>
        <w:tc>
          <w:tcPr>
            <w:tcW w:w="220" w:type="pct"/>
            <w:noWrap/>
            <w:tcMar>
              <w:left w:w="28" w:type="dxa"/>
              <w:right w:w="28" w:type="dxa"/>
            </w:tcMar>
          </w:tcPr>
          <w:p w14:paraId="6AA8636B"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58FAFCA0"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Heptachlor epoxide A</w:t>
            </w:r>
          </w:p>
        </w:tc>
        <w:tc>
          <w:tcPr>
            <w:tcW w:w="158" w:type="pct"/>
            <w:noWrap/>
            <w:tcMar>
              <w:left w:w="28" w:type="dxa"/>
              <w:right w:w="28" w:type="dxa"/>
            </w:tcMar>
            <w:hideMark/>
          </w:tcPr>
          <w:p w14:paraId="2FBA7086"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1E7B9BD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0715AAA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540503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F52F4E5"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5C89F2FF"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333BF99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1EE26D8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6F9151F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502AD8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42C8C9D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2BF54D13"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C9A9C4E"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526B445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6FBBB5FF" w14:textId="77777777" w:rsidTr="00B127BF">
        <w:trPr>
          <w:trHeight w:val="300"/>
        </w:trPr>
        <w:tc>
          <w:tcPr>
            <w:tcW w:w="220" w:type="pct"/>
            <w:noWrap/>
            <w:tcMar>
              <w:left w:w="28" w:type="dxa"/>
              <w:right w:w="28" w:type="dxa"/>
            </w:tcMar>
          </w:tcPr>
          <w:p w14:paraId="69907C8A"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6706A8F3"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Hexachlorobenzene</w:t>
            </w:r>
          </w:p>
        </w:tc>
        <w:tc>
          <w:tcPr>
            <w:tcW w:w="158" w:type="pct"/>
            <w:noWrap/>
            <w:tcMar>
              <w:left w:w="28" w:type="dxa"/>
              <w:right w:w="28" w:type="dxa"/>
            </w:tcMar>
            <w:hideMark/>
          </w:tcPr>
          <w:p w14:paraId="058C64EC"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760861C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3A9B603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75C7DB4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F34FC55"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EC0F6F5"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4BCF0A0B"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0C1175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6AA9728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19B333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3A08386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686840C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288E4B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58B9ECB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7C3CB54D" w14:textId="77777777" w:rsidTr="00B127BF">
        <w:trPr>
          <w:trHeight w:val="300"/>
        </w:trPr>
        <w:tc>
          <w:tcPr>
            <w:tcW w:w="220" w:type="pct"/>
            <w:noWrap/>
            <w:tcMar>
              <w:left w:w="28" w:type="dxa"/>
              <w:right w:w="28" w:type="dxa"/>
            </w:tcMar>
            <w:hideMark/>
          </w:tcPr>
          <w:p w14:paraId="0F41F658"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PEST</w:t>
            </w:r>
          </w:p>
        </w:tc>
        <w:tc>
          <w:tcPr>
            <w:tcW w:w="1994" w:type="pct"/>
            <w:noWrap/>
            <w:tcMar>
              <w:left w:w="28" w:type="dxa"/>
              <w:right w:w="28" w:type="dxa"/>
            </w:tcMar>
            <w:hideMark/>
          </w:tcPr>
          <w:p w14:paraId="70944770"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Atrazine</w:t>
            </w:r>
          </w:p>
        </w:tc>
        <w:tc>
          <w:tcPr>
            <w:tcW w:w="158" w:type="pct"/>
            <w:noWrap/>
            <w:tcMar>
              <w:left w:w="28" w:type="dxa"/>
              <w:right w:w="28" w:type="dxa"/>
            </w:tcMar>
            <w:hideMark/>
          </w:tcPr>
          <w:p w14:paraId="038579BE"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329C30C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2D0862C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35C2BC12"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AB5CC78"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B71C778"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56FE496B"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4536D67"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3F98F8F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A93C89C"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4284014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5D32F81B"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7651DCC"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4D34C37F"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23E78C91" w14:textId="77777777" w:rsidTr="00B127BF">
        <w:trPr>
          <w:trHeight w:val="300"/>
        </w:trPr>
        <w:tc>
          <w:tcPr>
            <w:tcW w:w="220" w:type="pct"/>
            <w:noWrap/>
            <w:tcMar>
              <w:left w:w="28" w:type="dxa"/>
              <w:right w:w="28" w:type="dxa"/>
            </w:tcMar>
          </w:tcPr>
          <w:p w14:paraId="400446D4"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7F1E1698"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Diuron</w:t>
            </w:r>
          </w:p>
        </w:tc>
        <w:tc>
          <w:tcPr>
            <w:tcW w:w="158" w:type="pct"/>
            <w:noWrap/>
            <w:tcMar>
              <w:left w:w="28" w:type="dxa"/>
              <w:right w:w="28" w:type="dxa"/>
            </w:tcMar>
            <w:hideMark/>
          </w:tcPr>
          <w:p w14:paraId="4055AE6B"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3211199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55104E3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D964875"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966A997"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3284CDB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2BD4A06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71953E0"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41B3796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D45A476"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13C30B4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3C935B8F"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C2C5776"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4C2433E4"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1F425961" w14:textId="77777777" w:rsidTr="00B127BF">
        <w:trPr>
          <w:trHeight w:val="300"/>
        </w:trPr>
        <w:tc>
          <w:tcPr>
            <w:tcW w:w="220" w:type="pct"/>
            <w:noWrap/>
            <w:tcMar>
              <w:left w:w="28" w:type="dxa"/>
              <w:right w:w="28" w:type="dxa"/>
            </w:tcMar>
          </w:tcPr>
          <w:p w14:paraId="05086F3F"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2FA06BD3" w14:textId="539EBB0C"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Is</w:t>
            </w:r>
            <w:r w:rsidR="00C022BD">
              <w:rPr>
                <w:rFonts w:ascii="Aptos Narrow" w:eastAsia="Times New Roman" w:hAnsi="Aptos Narrow" w:cs="Times New Roman"/>
                <w:color w:val="000000"/>
                <w:kern w:val="0"/>
                <w:sz w:val="20"/>
                <w:szCs w:val="20"/>
                <w:lang w:eastAsia="en-GB"/>
              </w:rPr>
              <w:t>o</w:t>
            </w:r>
            <w:r w:rsidRPr="00BD0C7C">
              <w:rPr>
                <w:rFonts w:ascii="Aptos Narrow" w:eastAsia="Times New Roman" w:hAnsi="Aptos Narrow" w:cs="Times New Roman"/>
                <w:color w:val="000000"/>
                <w:kern w:val="0"/>
                <w:sz w:val="20"/>
                <w:szCs w:val="20"/>
                <w:lang w:eastAsia="en-GB"/>
              </w:rPr>
              <w:t>proturon</w:t>
            </w:r>
          </w:p>
        </w:tc>
        <w:tc>
          <w:tcPr>
            <w:tcW w:w="158" w:type="pct"/>
            <w:noWrap/>
            <w:tcMar>
              <w:left w:w="28" w:type="dxa"/>
              <w:right w:w="28" w:type="dxa"/>
            </w:tcMar>
            <w:hideMark/>
          </w:tcPr>
          <w:p w14:paraId="38555060"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3BF93AB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634EF93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7BA9DC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D448282"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484FA88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3301A4F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121F0E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6E243DC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F624C3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913974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7FA0486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30672C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696D4022"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2A0AB6B0" w14:textId="77777777" w:rsidTr="00B127BF">
        <w:trPr>
          <w:trHeight w:val="300"/>
        </w:trPr>
        <w:tc>
          <w:tcPr>
            <w:tcW w:w="220" w:type="pct"/>
            <w:noWrap/>
            <w:tcMar>
              <w:left w:w="28" w:type="dxa"/>
              <w:right w:w="28" w:type="dxa"/>
            </w:tcMar>
          </w:tcPr>
          <w:p w14:paraId="4F6BAFD6"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7145772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Simazine</w:t>
            </w:r>
          </w:p>
        </w:tc>
        <w:tc>
          <w:tcPr>
            <w:tcW w:w="158" w:type="pct"/>
            <w:noWrap/>
            <w:tcMar>
              <w:left w:w="28" w:type="dxa"/>
              <w:right w:w="28" w:type="dxa"/>
            </w:tcMar>
            <w:hideMark/>
          </w:tcPr>
          <w:p w14:paraId="10F9589B"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48C8FDC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61BBF84E"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0331B9B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5AE016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1F78FCE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7F8A052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CF47298"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78DD31B8"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8C94D76"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3DAD9E2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489A1D4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B62337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615C392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3FD92C8C" w14:textId="77777777" w:rsidTr="00B127BF">
        <w:trPr>
          <w:trHeight w:val="300"/>
        </w:trPr>
        <w:tc>
          <w:tcPr>
            <w:tcW w:w="220" w:type="pct"/>
            <w:noWrap/>
            <w:tcMar>
              <w:left w:w="28" w:type="dxa"/>
              <w:right w:w="28" w:type="dxa"/>
            </w:tcMar>
          </w:tcPr>
          <w:p w14:paraId="780F4604"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7CFDFD9D"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Terbutryn</w:t>
            </w:r>
          </w:p>
        </w:tc>
        <w:tc>
          <w:tcPr>
            <w:tcW w:w="158" w:type="pct"/>
            <w:noWrap/>
            <w:tcMar>
              <w:left w:w="28" w:type="dxa"/>
              <w:right w:w="28" w:type="dxa"/>
            </w:tcMar>
            <w:hideMark/>
          </w:tcPr>
          <w:p w14:paraId="36F75B1C"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4A6F0A6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20EDF07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632F258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2BE8DA6"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034CCD3C"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346A258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72F7940"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234B73B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0A37A7E"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3A9EF80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7F9E36F3"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3AF05A1"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1C77ED5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4A3A1093" w14:textId="77777777" w:rsidTr="00B127BF">
        <w:trPr>
          <w:trHeight w:val="300"/>
        </w:trPr>
        <w:tc>
          <w:tcPr>
            <w:tcW w:w="220" w:type="pct"/>
            <w:noWrap/>
            <w:tcMar>
              <w:left w:w="28" w:type="dxa"/>
              <w:right w:w="28" w:type="dxa"/>
            </w:tcMar>
            <w:hideMark/>
          </w:tcPr>
          <w:p w14:paraId="098EE010"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PAH</w:t>
            </w:r>
          </w:p>
        </w:tc>
        <w:tc>
          <w:tcPr>
            <w:tcW w:w="1994" w:type="pct"/>
            <w:noWrap/>
            <w:tcMar>
              <w:left w:w="28" w:type="dxa"/>
              <w:right w:w="28" w:type="dxa"/>
            </w:tcMar>
            <w:hideMark/>
          </w:tcPr>
          <w:p w14:paraId="49367A30"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Anthracene</w:t>
            </w:r>
          </w:p>
        </w:tc>
        <w:tc>
          <w:tcPr>
            <w:tcW w:w="158" w:type="pct"/>
            <w:noWrap/>
            <w:tcMar>
              <w:left w:w="28" w:type="dxa"/>
              <w:right w:w="28" w:type="dxa"/>
            </w:tcMar>
            <w:hideMark/>
          </w:tcPr>
          <w:p w14:paraId="49FA5C01"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24A860A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6A912C7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5E64328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4F3B964"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551C0253"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2E92118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4B8418A"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1BB71384"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974744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639D08D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1A697D3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BF5A80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7A3B2652"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3ED81F47" w14:textId="77777777" w:rsidTr="00B127BF">
        <w:trPr>
          <w:trHeight w:val="300"/>
        </w:trPr>
        <w:tc>
          <w:tcPr>
            <w:tcW w:w="220" w:type="pct"/>
            <w:noWrap/>
            <w:tcMar>
              <w:left w:w="28" w:type="dxa"/>
              <w:right w:w="28" w:type="dxa"/>
            </w:tcMar>
          </w:tcPr>
          <w:p w14:paraId="309AA9C0"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386EF621"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Benzo(b)fluoranthene</w:t>
            </w:r>
          </w:p>
        </w:tc>
        <w:tc>
          <w:tcPr>
            <w:tcW w:w="158" w:type="pct"/>
            <w:noWrap/>
            <w:tcMar>
              <w:left w:w="28" w:type="dxa"/>
              <w:right w:w="28" w:type="dxa"/>
            </w:tcMar>
            <w:hideMark/>
          </w:tcPr>
          <w:p w14:paraId="13E51F7D"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57F5CD8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0BDAD36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4ED70C2"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40BA7DC"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4E334D2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2124C8A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1B31D06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611512A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0796797"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4C87B3F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D0F053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447B3B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1DC58DA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317EF03E" w14:textId="77777777" w:rsidTr="00B127BF">
        <w:trPr>
          <w:trHeight w:val="300"/>
        </w:trPr>
        <w:tc>
          <w:tcPr>
            <w:tcW w:w="220" w:type="pct"/>
            <w:noWrap/>
            <w:tcMar>
              <w:left w:w="28" w:type="dxa"/>
              <w:right w:w="28" w:type="dxa"/>
            </w:tcMar>
          </w:tcPr>
          <w:p w14:paraId="0434B7F2"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75816786"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Benzo[g,h,i]perylene</w:t>
            </w:r>
          </w:p>
        </w:tc>
        <w:tc>
          <w:tcPr>
            <w:tcW w:w="158" w:type="pct"/>
            <w:noWrap/>
            <w:tcMar>
              <w:left w:w="28" w:type="dxa"/>
              <w:right w:w="28" w:type="dxa"/>
            </w:tcMar>
            <w:hideMark/>
          </w:tcPr>
          <w:p w14:paraId="006D6AC2"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00A5375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5D480A0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2FB5673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D45DB88"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5C03EAD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1D550C4E"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2C5C9C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58DAAF0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879BAA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50FA25A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27827B97"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3CC0B1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55D3981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7156DBEA" w14:textId="77777777" w:rsidTr="00B127BF">
        <w:trPr>
          <w:trHeight w:val="300"/>
        </w:trPr>
        <w:tc>
          <w:tcPr>
            <w:tcW w:w="220" w:type="pct"/>
            <w:noWrap/>
            <w:tcMar>
              <w:left w:w="28" w:type="dxa"/>
              <w:right w:w="28" w:type="dxa"/>
            </w:tcMar>
          </w:tcPr>
          <w:p w14:paraId="6DD34958"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5DB1B877"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Fluoranthene</w:t>
            </w:r>
          </w:p>
        </w:tc>
        <w:tc>
          <w:tcPr>
            <w:tcW w:w="158" w:type="pct"/>
            <w:noWrap/>
            <w:tcMar>
              <w:left w:w="28" w:type="dxa"/>
              <w:right w:w="28" w:type="dxa"/>
            </w:tcMar>
            <w:hideMark/>
          </w:tcPr>
          <w:p w14:paraId="05FEA50B"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150E5B7C"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62D85845"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20BF400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40955FD"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5534C33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643316C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16FE0120"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297DF5E1"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04E76A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3D29D9A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9909DDD"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0C04DCD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3199B8E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5CE8B92E" w14:textId="77777777" w:rsidTr="00B127BF">
        <w:trPr>
          <w:trHeight w:val="300"/>
        </w:trPr>
        <w:tc>
          <w:tcPr>
            <w:tcW w:w="220" w:type="pct"/>
            <w:noWrap/>
            <w:tcMar>
              <w:left w:w="28" w:type="dxa"/>
              <w:right w:w="28" w:type="dxa"/>
            </w:tcMar>
            <w:hideMark/>
          </w:tcPr>
          <w:p w14:paraId="2C3F9F16"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1FC6EB3B"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Indeno(1,2,3-cd)pyrene</w:t>
            </w:r>
          </w:p>
        </w:tc>
        <w:tc>
          <w:tcPr>
            <w:tcW w:w="158" w:type="pct"/>
            <w:noWrap/>
            <w:tcMar>
              <w:left w:w="28" w:type="dxa"/>
              <w:right w:w="28" w:type="dxa"/>
            </w:tcMar>
            <w:hideMark/>
          </w:tcPr>
          <w:p w14:paraId="2D3B00EA"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4B9ED99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280F364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AA1036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3E0C4B3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78ADD9FC"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40909F6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740A3E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55DD0BE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1C1E196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49C1234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1173A16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C04C0B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7D63134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191CF0D0" w14:textId="77777777" w:rsidTr="00B127BF">
        <w:trPr>
          <w:trHeight w:val="300"/>
        </w:trPr>
        <w:tc>
          <w:tcPr>
            <w:tcW w:w="220" w:type="pct"/>
            <w:noWrap/>
            <w:tcMar>
              <w:left w:w="28" w:type="dxa"/>
              <w:right w:w="28" w:type="dxa"/>
            </w:tcMar>
            <w:hideMark/>
          </w:tcPr>
          <w:p w14:paraId="671500BC"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VOC</w:t>
            </w:r>
          </w:p>
        </w:tc>
        <w:tc>
          <w:tcPr>
            <w:tcW w:w="1994" w:type="pct"/>
            <w:noWrap/>
            <w:tcMar>
              <w:left w:w="28" w:type="dxa"/>
              <w:right w:w="28" w:type="dxa"/>
            </w:tcMar>
            <w:hideMark/>
          </w:tcPr>
          <w:p w14:paraId="2BCA2322"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Naphtalene</w:t>
            </w:r>
          </w:p>
        </w:tc>
        <w:tc>
          <w:tcPr>
            <w:tcW w:w="158" w:type="pct"/>
            <w:noWrap/>
            <w:tcMar>
              <w:left w:w="28" w:type="dxa"/>
              <w:right w:w="28" w:type="dxa"/>
            </w:tcMar>
            <w:hideMark/>
          </w:tcPr>
          <w:p w14:paraId="04B2AC57"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558A490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3520F0C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4BC0FA1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5467C33"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3C178D7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6E99E48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20E08C3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616F37E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2C0555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2795A0F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324D522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5B5600B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0D65E55E"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6560248A" w14:textId="77777777" w:rsidTr="00B127BF">
        <w:trPr>
          <w:trHeight w:val="300"/>
        </w:trPr>
        <w:tc>
          <w:tcPr>
            <w:tcW w:w="220" w:type="pct"/>
            <w:noWrap/>
            <w:tcMar>
              <w:left w:w="28" w:type="dxa"/>
              <w:right w:w="28" w:type="dxa"/>
            </w:tcMar>
          </w:tcPr>
          <w:p w14:paraId="064F0EBE"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21F544D3"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Trichloromethane (chloroform)</w:t>
            </w:r>
          </w:p>
        </w:tc>
        <w:tc>
          <w:tcPr>
            <w:tcW w:w="158" w:type="pct"/>
            <w:noWrap/>
            <w:tcMar>
              <w:left w:w="28" w:type="dxa"/>
              <w:right w:w="28" w:type="dxa"/>
            </w:tcMar>
            <w:hideMark/>
          </w:tcPr>
          <w:p w14:paraId="595E162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098515F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51A93E6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64CB2DA2"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61A29F9A"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36D1CB8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297A128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B256AA8"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75798FE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392D887"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438988B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E4D9305"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10DDA7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1B8200A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72CDA4EA" w14:textId="77777777" w:rsidTr="00B127BF">
        <w:trPr>
          <w:trHeight w:val="300"/>
        </w:trPr>
        <w:tc>
          <w:tcPr>
            <w:tcW w:w="220" w:type="pct"/>
            <w:noWrap/>
            <w:tcMar>
              <w:left w:w="28" w:type="dxa"/>
              <w:right w:w="28" w:type="dxa"/>
            </w:tcMar>
            <w:hideMark/>
          </w:tcPr>
          <w:p w14:paraId="3466B77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IND</w:t>
            </w:r>
          </w:p>
        </w:tc>
        <w:tc>
          <w:tcPr>
            <w:tcW w:w="1994" w:type="pct"/>
            <w:noWrap/>
            <w:tcMar>
              <w:left w:w="28" w:type="dxa"/>
              <w:right w:w="28" w:type="dxa"/>
            </w:tcMar>
            <w:hideMark/>
          </w:tcPr>
          <w:p w14:paraId="639961AA"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 xml:space="preserve">Chloroalkanes, C10-13 </w:t>
            </w:r>
          </w:p>
        </w:tc>
        <w:tc>
          <w:tcPr>
            <w:tcW w:w="158" w:type="pct"/>
            <w:noWrap/>
            <w:tcMar>
              <w:left w:w="28" w:type="dxa"/>
              <w:right w:w="28" w:type="dxa"/>
            </w:tcMar>
            <w:hideMark/>
          </w:tcPr>
          <w:p w14:paraId="0E44A641"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7AAAC9E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050F946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41BD2157"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FB4CBFE"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26028A65"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4A84043B"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5A3267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1F07BE0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7121D17"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5CF2A936"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64525CC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6BD0D5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5DB48E8D"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2EDC0826" w14:textId="77777777" w:rsidTr="00B127BF">
        <w:trPr>
          <w:trHeight w:val="300"/>
        </w:trPr>
        <w:tc>
          <w:tcPr>
            <w:tcW w:w="220" w:type="pct"/>
            <w:noWrap/>
            <w:tcMar>
              <w:left w:w="28" w:type="dxa"/>
              <w:right w:w="28" w:type="dxa"/>
            </w:tcMar>
          </w:tcPr>
          <w:p w14:paraId="563CA236"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6F27DF8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Di(2-ethylhexyl)phthalate (DEHP)</w:t>
            </w:r>
          </w:p>
        </w:tc>
        <w:tc>
          <w:tcPr>
            <w:tcW w:w="158" w:type="pct"/>
            <w:noWrap/>
            <w:tcMar>
              <w:left w:w="28" w:type="dxa"/>
              <w:right w:w="28" w:type="dxa"/>
            </w:tcMar>
            <w:hideMark/>
          </w:tcPr>
          <w:p w14:paraId="67B77684"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044A8797"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3A4052F8"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50BBC6E4"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4EC9E7A7"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32C8CEC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5CB2863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7D38322"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185A8E1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508C611"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77" w:type="pct"/>
            <w:noWrap/>
            <w:tcMar>
              <w:left w:w="28" w:type="dxa"/>
              <w:right w:w="28" w:type="dxa"/>
            </w:tcMar>
            <w:hideMark/>
          </w:tcPr>
          <w:p w14:paraId="1CA3543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noWrap/>
            <w:tcMar>
              <w:left w:w="28" w:type="dxa"/>
              <w:right w:w="28" w:type="dxa"/>
            </w:tcMar>
            <w:hideMark/>
          </w:tcPr>
          <w:p w14:paraId="40E38EBD"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74E7B5AF"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noWrap/>
            <w:tcMar>
              <w:left w:w="28" w:type="dxa"/>
              <w:right w:w="28" w:type="dxa"/>
            </w:tcMar>
            <w:hideMark/>
          </w:tcPr>
          <w:p w14:paraId="7831F04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68629945" w14:textId="77777777" w:rsidTr="00B127BF">
        <w:trPr>
          <w:trHeight w:val="300"/>
        </w:trPr>
        <w:tc>
          <w:tcPr>
            <w:tcW w:w="220" w:type="pct"/>
            <w:noWrap/>
            <w:tcMar>
              <w:left w:w="28" w:type="dxa"/>
              <w:right w:w="28" w:type="dxa"/>
            </w:tcMar>
          </w:tcPr>
          <w:p w14:paraId="4A31555F" w14:textId="77777777" w:rsidR="00CC02DA" w:rsidRPr="00BD0C7C" w:rsidRDefault="00CC02DA">
            <w:pPr>
              <w:jc w:val="left"/>
              <w:rPr>
                <w:rFonts w:ascii="Aptos Narrow" w:eastAsia="Times New Roman" w:hAnsi="Aptos Narrow" w:cs="Times New Roman"/>
                <w:color w:val="000000"/>
                <w:kern w:val="0"/>
                <w:sz w:val="20"/>
                <w:szCs w:val="20"/>
                <w:lang w:eastAsia="en-GB"/>
              </w:rPr>
            </w:pPr>
          </w:p>
        </w:tc>
        <w:tc>
          <w:tcPr>
            <w:tcW w:w="1994" w:type="pct"/>
            <w:noWrap/>
            <w:tcMar>
              <w:left w:w="28" w:type="dxa"/>
              <w:right w:w="28" w:type="dxa"/>
            </w:tcMar>
            <w:hideMark/>
          </w:tcPr>
          <w:p w14:paraId="61A506DC"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Nonylphenols</w:t>
            </w:r>
          </w:p>
        </w:tc>
        <w:tc>
          <w:tcPr>
            <w:tcW w:w="158" w:type="pct"/>
            <w:noWrap/>
            <w:tcMar>
              <w:left w:w="28" w:type="dxa"/>
              <w:right w:w="28" w:type="dxa"/>
            </w:tcMar>
            <w:hideMark/>
          </w:tcPr>
          <w:p w14:paraId="13050E9A"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µ</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440DD3E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365" w:type="pct"/>
            <w:noWrap/>
            <w:tcMar>
              <w:left w:w="28" w:type="dxa"/>
              <w:right w:w="28" w:type="dxa"/>
            </w:tcMar>
            <w:hideMark/>
          </w:tcPr>
          <w:p w14:paraId="61873A54"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73" w:type="pct"/>
            <w:noWrap/>
            <w:tcMar>
              <w:left w:w="28" w:type="dxa"/>
              <w:right w:w="28" w:type="dxa"/>
            </w:tcMar>
            <w:hideMark/>
          </w:tcPr>
          <w:p w14:paraId="1BD59A8F"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6C9724F5"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noWrap/>
            <w:tcMar>
              <w:left w:w="28" w:type="dxa"/>
              <w:right w:w="28" w:type="dxa"/>
            </w:tcMar>
            <w:hideMark/>
          </w:tcPr>
          <w:p w14:paraId="7D71B001"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noWrap/>
            <w:tcMar>
              <w:left w:w="28" w:type="dxa"/>
              <w:right w:w="28" w:type="dxa"/>
            </w:tcMar>
            <w:hideMark/>
          </w:tcPr>
          <w:p w14:paraId="0D7A10E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1EE61441"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noWrap/>
            <w:tcMar>
              <w:left w:w="28" w:type="dxa"/>
              <w:right w:w="28" w:type="dxa"/>
            </w:tcMar>
            <w:hideMark/>
          </w:tcPr>
          <w:p w14:paraId="7BA3C1E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54528EE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E41724F"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2FCB2F98"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20EDAD77"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59248080"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14B3B521" w14:textId="77777777" w:rsidTr="00B127BF">
        <w:trPr>
          <w:trHeight w:val="300"/>
        </w:trPr>
        <w:tc>
          <w:tcPr>
            <w:tcW w:w="220" w:type="pct"/>
            <w:noWrap/>
            <w:tcMar>
              <w:left w:w="28" w:type="dxa"/>
              <w:right w:w="28" w:type="dxa"/>
            </w:tcMar>
            <w:hideMark/>
          </w:tcPr>
          <w:p w14:paraId="299EE60D"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TBT</w:t>
            </w:r>
          </w:p>
        </w:tc>
        <w:tc>
          <w:tcPr>
            <w:tcW w:w="1994" w:type="pct"/>
            <w:noWrap/>
            <w:tcMar>
              <w:left w:w="28" w:type="dxa"/>
              <w:right w:w="28" w:type="dxa"/>
            </w:tcMar>
            <w:hideMark/>
          </w:tcPr>
          <w:p w14:paraId="4FEC4F79"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Tributyltin compounds</w:t>
            </w:r>
          </w:p>
        </w:tc>
        <w:tc>
          <w:tcPr>
            <w:tcW w:w="158" w:type="pct"/>
            <w:noWrap/>
            <w:tcMar>
              <w:left w:w="28" w:type="dxa"/>
              <w:right w:w="28" w:type="dxa"/>
            </w:tcMar>
            <w:hideMark/>
          </w:tcPr>
          <w:p w14:paraId="37B1AB20"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noWrap/>
            <w:tcMar>
              <w:left w:w="28" w:type="dxa"/>
              <w:right w:w="28" w:type="dxa"/>
            </w:tcMar>
            <w:hideMark/>
          </w:tcPr>
          <w:p w14:paraId="35FEC01E"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noWrap/>
            <w:tcMar>
              <w:left w:w="28" w:type="dxa"/>
              <w:right w:w="28" w:type="dxa"/>
            </w:tcMar>
            <w:hideMark/>
          </w:tcPr>
          <w:p w14:paraId="091D2268"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noWrap/>
            <w:tcMar>
              <w:left w:w="28" w:type="dxa"/>
              <w:right w:w="28" w:type="dxa"/>
            </w:tcMar>
            <w:hideMark/>
          </w:tcPr>
          <w:p w14:paraId="3DBDABA6"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Mar>
              <w:left w:w="28" w:type="dxa"/>
              <w:right w:w="28" w:type="dxa"/>
            </w:tcMar>
          </w:tcPr>
          <w:p w14:paraId="306EDE2A"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171" w:type="pct"/>
            <w:noWrap/>
            <w:tcMar>
              <w:left w:w="28" w:type="dxa"/>
              <w:right w:w="28" w:type="dxa"/>
            </w:tcMar>
            <w:hideMark/>
          </w:tcPr>
          <w:p w14:paraId="284DC97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183" w:type="pct"/>
            <w:noWrap/>
            <w:tcMar>
              <w:left w:w="28" w:type="dxa"/>
              <w:right w:w="28" w:type="dxa"/>
            </w:tcMar>
            <w:hideMark/>
          </w:tcPr>
          <w:p w14:paraId="4B361299"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74745EE8"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06" w:type="pct"/>
            <w:noWrap/>
            <w:tcMar>
              <w:left w:w="28" w:type="dxa"/>
              <w:right w:w="28" w:type="dxa"/>
            </w:tcMar>
            <w:hideMark/>
          </w:tcPr>
          <w:p w14:paraId="2F69D6A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0A5BAB2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277" w:type="pct"/>
            <w:noWrap/>
            <w:tcMar>
              <w:left w:w="28" w:type="dxa"/>
              <w:right w:w="28" w:type="dxa"/>
            </w:tcMar>
            <w:hideMark/>
          </w:tcPr>
          <w:p w14:paraId="79C156F2"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402" w:type="pct"/>
            <w:noWrap/>
            <w:tcMar>
              <w:left w:w="28" w:type="dxa"/>
              <w:right w:w="28" w:type="dxa"/>
            </w:tcMar>
            <w:hideMark/>
          </w:tcPr>
          <w:p w14:paraId="09317E13"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c>
          <w:tcPr>
            <w:tcW w:w="24" w:type="pct"/>
            <w:tcMar>
              <w:left w:w="28" w:type="dxa"/>
              <w:right w:w="28" w:type="dxa"/>
            </w:tcMar>
          </w:tcPr>
          <w:p w14:paraId="4ABE51A1"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p>
        </w:tc>
        <w:tc>
          <w:tcPr>
            <w:tcW w:w="358" w:type="pct"/>
            <w:noWrap/>
            <w:tcMar>
              <w:left w:w="28" w:type="dxa"/>
              <w:right w:w="28" w:type="dxa"/>
            </w:tcMar>
            <w:hideMark/>
          </w:tcPr>
          <w:p w14:paraId="024E6635" w14:textId="77777777" w:rsidR="00CC02DA" w:rsidRPr="00722A8E" w:rsidRDefault="00CC02DA">
            <w:pPr>
              <w:jc w:val="center"/>
              <w:rPr>
                <w:rFonts w:ascii="Aptos Narrow" w:eastAsia="Times New Roman" w:hAnsi="Aptos Narrow" w:cs="Times New Roman"/>
                <w:i/>
                <w:iCs/>
                <w:color w:val="D9D9D9"/>
                <w:kern w:val="0"/>
                <w:sz w:val="20"/>
                <w:szCs w:val="20"/>
                <w:lang w:eastAsia="en-GB"/>
              </w:rPr>
            </w:pPr>
            <w:r>
              <w:rPr>
                <w:rFonts w:ascii="Aptos Narrow" w:eastAsia="Times New Roman" w:hAnsi="Aptos Narrow" w:cs="Times New Roman"/>
                <w:i/>
                <w:iCs/>
                <w:color w:val="D9D9D9"/>
                <w:kern w:val="0"/>
                <w:sz w:val="20"/>
                <w:szCs w:val="20"/>
                <w:lang w:eastAsia="en-GB"/>
              </w:rPr>
              <w:t xml:space="preserve"> </w:t>
            </w:r>
          </w:p>
        </w:tc>
      </w:tr>
      <w:tr w:rsidR="00CC02DA" w:rsidRPr="00722A8E" w14:paraId="664CED18" w14:textId="77777777" w:rsidTr="00B127BF">
        <w:trPr>
          <w:trHeight w:val="300"/>
        </w:trPr>
        <w:tc>
          <w:tcPr>
            <w:tcW w:w="220" w:type="pct"/>
            <w:tcBorders>
              <w:bottom w:val="double" w:sz="4" w:space="0" w:color="auto"/>
            </w:tcBorders>
            <w:noWrap/>
            <w:tcMar>
              <w:left w:w="28" w:type="dxa"/>
              <w:right w:w="28" w:type="dxa"/>
            </w:tcMar>
          </w:tcPr>
          <w:p w14:paraId="4D387D78"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PFOS</w:t>
            </w:r>
          </w:p>
        </w:tc>
        <w:tc>
          <w:tcPr>
            <w:tcW w:w="1994" w:type="pct"/>
            <w:tcBorders>
              <w:bottom w:val="double" w:sz="4" w:space="0" w:color="auto"/>
            </w:tcBorders>
            <w:noWrap/>
            <w:tcMar>
              <w:left w:w="28" w:type="dxa"/>
              <w:right w:w="28" w:type="dxa"/>
            </w:tcMar>
            <w:hideMark/>
          </w:tcPr>
          <w:p w14:paraId="0B324435"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Total Perfluorooctanesulfonic acid (PFOS)</w:t>
            </w:r>
          </w:p>
        </w:tc>
        <w:tc>
          <w:tcPr>
            <w:tcW w:w="158" w:type="pct"/>
            <w:tcBorders>
              <w:bottom w:val="double" w:sz="4" w:space="0" w:color="auto"/>
            </w:tcBorders>
            <w:noWrap/>
            <w:tcMar>
              <w:left w:w="28" w:type="dxa"/>
              <w:right w:w="28" w:type="dxa"/>
            </w:tcMar>
            <w:hideMark/>
          </w:tcPr>
          <w:p w14:paraId="226F500A" w14:textId="77777777" w:rsidR="00CC02DA" w:rsidRPr="00BD0C7C" w:rsidRDefault="00CC02DA">
            <w:pPr>
              <w:jc w:val="left"/>
              <w:rPr>
                <w:rFonts w:ascii="Aptos Narrow" w:eastAsia="Times New Roman" w:hAnsi="Aptos Narrow" w:cs="Times New Roman"/>
                <w:color w:val="000000"/>
                <w:kern w:val="0"/>
                <w:sz w:val="20"/>
                <w:szCs w:val="20"/>
                <w:lang w:eastAsia="en-GB"/>
              </w:rPr>
            </w:pPr>
            <w:r w:rsidRPr="00BD0C7C">
              <w:rPr>
                <w:rFonts w:ascii="Aptos Narrow" w:eastAsia="Times New Roman" w:hAnsi="Aptos Narrow" w:cs="Times New Roman"/>
                <w:color w:val="000000"/>
                <w:kern w:val="0"/>
                <w:sz w:val="20"/>
                <w:szCs w:val="20"/>
                <w:lang w:eastAsia="en-GB"/>
              </w:rPr>
              <w:t>n</w:t>
            </w:r>
            <w:r>
              <w:rPr>
                <w:rFonts w:ascii="Aptos Narrow" w:eastAsia="Times New Roman" w:hAnsi="Aptos Narrow" w:cs="Times New Roman"/>
                <w:color w:val="000000"/>
                <w:kern w:val="0"/>
                <w:sz w:val="20"/>
                <w:szCs w:val="20"/>
                <w:lang w:eastAsia="en-GB"/>
              </w:rPr>
              <w:t>g/l</w:t>
            </w:r>
          </w:p>
        </w:tc>
        <w:tc>
          <w:tcPr>
            <w:tcW w:w="297" w:type="pct"/>
            <w:tcBorders>
              <w:bottom w:val="double" w:sz="4" w:space="0" w:color="auto"/>
            </w:tcBorders>
            <w:noWrap/>
            <w:tcMar>
              <w:left w:w="28" w:type="dxa"/>
              <w:right w:w="28" w:type="dxa"/>
            </w:tcMar>
            <w:hideMark/>
          </w:tcPr>
          <w:p w14:paraId="235E5E9C"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365" w:type="pct"/>
            <w:tcBorders>
              <w:bottom w:val="double" w:sz="4" w:space="0" w:color="auto"/>
            </w:tcBorders>
            <w:noWrap/>
            <w:tcMar>
              <w:left w:w="28" w:type="dxa"/>
              <w:right w:w="28" w:type="dxa"/>
            </w:tcMar>
            <w:hideMark/>
          </w:tcPr>
          <w:p w14:paraId="76604B61"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73" w:type="pct"/>
            <w:tcBorders>
              <w:bottom w:val="double" w:sz="4" w:space="0" w:color="auto"/>
            </w:tcBorders>
            <w:noWrap/>
            <w:tcMar>
              <w:left w:w="28" w:type="dxa"/>
              <w:right w:w="28" w:type="dxa"/>
            </w:tcMar>
            <w:hideMark/>
          </w:tcPr>
          <w:p w14:paraId="6738B7BB"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Borders>
              <w:bottom w:val="double" w:sz="4" w:space="0" w:color="auto"/>
            </w:tcBorders>
            <w:tcMar>
              <w:left w:w="28" w:type="dxa"/>
              <w:right w:w="28" w:type="dxa"/>
            </w:tcMar>
          </w:tcPr>
          <w:p w14:paraId="05ED6591"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171" w:type="pct"/>
            <w:tcBorders>
              <w:bottom w:val="double" w:sz="4" w:space="0" w:color="auto"/>
            </w:tcBorders>
            <w:noWrap/>
            <w:tcMar>
              <w:left w:w="28" w:type="dxa"/>
              <w:right w:w="28" w:type="dxa"/>
            </w:tcMar>
            <w:hideMark/>
          </w:tcPr>
          <w:p w14:paraId="7F5E1CF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183" w:type="pct"/>
            <w:tcBorders>
              <w:bottom w:val="double" w:sz="4" w:space="0" w:color="auto"/>
            </w:tcBorders>
            <w:noWrap/>
            <w:tcMar>
              <w:left w:w="28" w:type="dxa"/>
              <w:right w:w="28" w:type="dxa"/>
            </w:tcMar>
            <w:hideMark/>
          </w:tcPr>
          <w:p w14:paraId="588A9097"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Borders>
              <w:bottom w:val="double" w:sz="4" w:space="0" w:color="auto"/>
            </w:tcBorders>
            <w:tcMar>
              <w:left w:w="28" w:type="dxa"/>
              <w:right w:w="28" w:type="dxa"/>
            </w:tcMar>
          </w:tcPr>
          <w:p w14:paraId="56D9CEBD"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06" w:type="pct"/>
            <w:tcBorders>
              <w:bottom w:val="double" w:sz="4" w:space="0" w:color="auto"/>
            </w:tcBorders>
            <w:noWrap/>
            <w:tcMar>
              <w:left w:w="28" w:type="dxa"/>
              <w:right w:w="28" w:type="dxa"/>
            </w:tcMar>
            <w:hideMark/>
          </w:tcPr>
          <w:p w14:paraId="7CDD1959"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Borders>
              <w:bottom w:val="double" w:sz="4" w:space="0" w:color="auto"/>
            </w:tcBorders>
            <w:tcMar>
              <w:left w:w="28" w:type="dxa"/>
              <w:right w:w="28" w:type="dxa"/>
            </w:tcMar>
          </w:tcPr>
          <w:p w14:paraId="492272BA"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277" w:type="pct"/>
            <w:tcBorders>
              <w:bottom w:val="double" w:sz="4" w:space="0" w:color="auto"/>
            </w:tcBorders>
            <w:noWrap/>
            <w:tcMar>
              <w:left w:w="28" w:type="dxa"/>
              <w:right w:w="28" w:type="dxa"/>
            </w:tcMar>
            <w:hideMark/>
          </w:tcPr>
          <w:p w14:paraId="49982C1A"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402" w:type="pct"/>
            <w:tcBorders>
              <w:bottom w:val="double" w:sz="4" w:space="0" w:color="auto"/>
            </w:tcBorders>
            <w:noWrap/>
            <w:tcMar>
              <w:left w:w="28" w:type="dxa"/>
              <w:right w:w="28" w:type="dxa"/>
            </w:tcMar>
            <w:hideMark/>
          </w:tcPr>
          <w:p w14:paraId="6DE0B5D0"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c>
          <w:tcPr>
            <w:tcW w:w="24" w:type="pct"/>
            <w:tcBorders>
              <w:bottom w:val="double" w:sz="4" w:space="0" w:color="auto"/>
            </w:tcBorders>
            <w:tcMar>
              <w:left w:w="28" w:type="dxa"/>
              <w:right w:w="28" w:type="dxa"/>
            </w:tcMar>
          </w:tcPr>
          <w:p w14:paraId="60ABDAA1" w14:textId="77777777" w:rsidR="00CC02DA" w:rsidRPr="00722A8E" w:rsidRDefault="00CC02DA">
            <w:pPr>
              <w:jc w:val="center"/>
              <w:rPr>
                <w:rFonts w:ascii="Aptos Narrow" w:eastAsia="Times New Roman" w:hAnsi="Aptos Narrow" w:cs="Times New Roman"/>
                <w:color w:val="000000"/>
                <w:kern w:val="0"/>
                <w:sz w:val="20"/>
                <w:szCs w:val="20"/>
                <w:lang w:eastAsia="en-GB"/>
              </w:rPr>
            </w:pPr>
          </w:p>
        </w:tc>
        <w:tc>
          <w:tcPr>
            <w:tcW w:w="358" w:type="pct"/>
            <w:tcBorders>
              <w:bottom w:val="double" w:sz="4" w:space="0" w:color="auto"/>
            </w:tcBorders>
            <w:noWrap/>
            <w:tcMar>
              <w:left w:w="28" w:type="dxa"/>
              <w:right w:w="28" w:type="dxa"/>
            </w:tcMar>
            <w:hideMark/>
          </w:tcPr>
          <w:p w14:paraId="3BEF4C3F" w14:textId="77777777" w:rsidR="00CC02DA" w:rsidRPr="00722A8E" w:rsidRDefault="00CC02DA">
            <w:pPr>
              <w:jc w:val="center"/>
              <w:rPr>
                <w:rFonts w:ascii="Aptos Narrow" w:eastAsia="Times New Roman" w:hAnsi="Aptos Narrow" w:cs="Times New Roman"/>
                <w:color w:val="000000"/>
                <w:kern w:val="0"/>
                <w:sz w:val="20"/>
                <w:szCs w:val="20"/>
                <w:lang w:eastAsia="en-GB"/>
              </w:rPr>
            </w:pPr>
            <w:r w:rsidRPr="00722A8E">
              <w:rPr>
                <w:rFonts w:ascii="Aptos Narrow" w:eastAsia="Times New Roman" w:hAnsi="Aptos Narrow" w:cs="Times New Roman"/>
                <w:color w:val="000000"/>
                <w:kern w:val="0"/>
                <w:sz w:val="20"/>
                <w:szCs w:val="20"/>
                <w:lang w:eastAsia="en-GB"/>
              </w:rPr>
              <w:t>√</w:t>
            </w:r>
          </w:p>
        </w:tc>
      </w:tr>
      <w:tr w:rsidR="00CC02DA" w:rsidRPr="00722A8E" w14:paraId="63793157" w14:textId="77777777">
        <w:trPr>
          <w:trHeight w:val="300"/>
        </w:trPr>
        <w:tc>
          <w:tcPr>
            <w:tcW w:w="2372" w:type="pct"/>
            <w:gridSpan w:val="3"/>
            <w:tcBorders>
              <w:top w:val="double" w:sz="4" w:space="0" w:color="auto"/>
            </w:tcBorders>
            <w:noWrap/>
            <w:tcMar>
              <w:left w:w="28" w:type="dxa"/>
              <w:right w:w="28" w:type="dxa"/>
            </w:tcMar>
          </w:tcPr>
          <w:p w14:paraId="30309440" w14:textId="5606BE50" w:rsidR="00CC02DA" w:rsidRPr="001C42B2" w:rsidRDefault="00CC02DA">
            <w:pPr>
              <w:jc w:val="right"/>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 xml:space="preserve">Total </w:t>
            </w:r>
            <w:r w:rsidR="00B127BF">
              <w:rPr>
                <w:rFonts w:ascii="Aptos Narrow" w:eastAsia="Times New Roman" w:hAnsi="Aptos Narrow" w:cs="Times New Roman"/>
                <w:b/>
                <w:bCs/>
                <w:color w:val="000000"/>
                <w:kern w:val="0"/>
                <w:sz w:val="20"/>
                <w:szCs w:val="20"/>
                <w:lang w:eastAsia="en-GB"/>
              </w:rPr>
              <w:t xml:space="preserve">№ of </w:t>
            </w:r>
            <w:r w:rsidRPr="001C42B2">
              <w:rPr>
                <w:rFonts w:ascii="Aptos Narrow" w:eastAsia="Times New Roman" w:hAnsi="Aptos Narrow" w:cs="Times New Roman"/>
                <w:b/>
                <w:bCs/>
                <w:color w:val="000000"/>
                <w:kern w:val="0"/>
                <w:sz w:val="20"/>
                <w:szCs w:val="20"/>
                <w:lang w:eastAsia="en-GB"/>
              </w:rPr>
              <w:t>detected substances</w:t>
            </w:r>
          </w:p>
        </w:tc>
        <w:tc>
          <w:tcPr>
            <w:tcW w:w="297" w:type="pct"/>
            <w:tcBorders>
              <w:top w:val="double" w:sz="4" w:space="0" w:color="auto"/>
            </w:tcBorders>
            <w:noWrap/>
            <w:tcMar>
              <w:left w:w="28" w:type="dxa"/>
              <w:right w:w="28" w:type="dxa"/>
            </w:tcMar>
          </w:tcPr>
          <w:p w14:paraId="52B42F9E"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11</w:t>
            </w:r>
          </w:p>
        </w:tc>
        <w:tc>
          <w:tcPr>
            <w:tcW w:w="365" w:type="pct"/>
            <w:tcBorders>
              <w:top w:val="double" w:sz="4" w:space="0" w:color="auto"/>
            </w:tcBorders>
            <w:noWrap/>
            <w:tcMar>
              <w:left w:w="28" w:type="dxa"/>
              <w:right w:w="28" w:type="dxa"/>
            </w:tcMar>
          </w:tcPr>
          <w:p w14:paraId="6593AE77"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10</w:t>
            </w:r>
          </w:p>
        </w:tc>
        <w:tc>
          <w:tcPr>
            <w:tcW w:w="273" w:type="pct"/>
            <w:tcBorders>
              <w:top w:val="double" w:sz="4" w:space="0" w:color="auto"/>
            </w:tcBorders>
            <w:noWrap/>
            <w:tcMar>
              <w:left w:w="28" w:type="dxa"/>
              <w:right w:w="28" w:type="dxa"/>
            </w:tcMar>
          </w:tcPr>
          <w:p w14:paraId="6D9904E9"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10</w:t>
            </w:r>
          </w:p>
        </w:tc>
        <w:tc>
          <w:tcPr>
            <w:tcW w:w="24" w:type="pct"/>
            <w:tcBorders>
              <w:top w:val="double" w:sz="4" w:space="0" w:color="auto"/>
            </w:tcBorders>
            <w:tcMar>
              <w:left w:w="28" w:type="dxa"/>
              <w:right w:w="28" w:type="dxa"/>
            </w:tcMar>
          </w:tcPr>
          <w:p w14:paraId="225E5E40"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p>
        </w:tc>
        <w:tc>
          <w:tcPr>
            <w:tcW w:w="171" w:type="pct"/>
            <w:tcBorders>
              <w:top w:val="double" w:sz="4" w:space="0" w:color="auto"/>
            </w:tcBorders>
            <w:noWrap/>
            <w:tcMar>
              <w:left w:w="28" w:type="dxa"/>
              <w:right w:w="28" w:type="dxa"/>
            </w:tcMar>
          </w:tcPr>
          <w:p w14:paraId="19527D9E"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23</w:t>
            </w:r>
          </w:p>
        </w:tc>
        <w:tc>
          <w:tcPr>
            <w:tcW w:w="183" w:type="pct"/>
            <w:tcBorders>
              <w:top w:val="double" w:sz="4" w:space="0" w:color="auto"/>
            </w:tcBorders>
            <w:noWrap/>
            <w:tcMar>
              <w:left w:w="28" w:type="dxa"/>
              <w:right w:w="28" w:type="dxa"/>
            </w:tcMar>
          </w:tcPr>
          <w:p w14:paraId="0CA9CB00"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12</w:t>
            </w:r>
          </w:p>
        </w:tc>
        <w:tc>
          <w:tcPr>
            <w:tcW w:w="24" w:type="pct"/>
            <w:tcBorders>
              <w:top w:val="double" w:sz="4" w:space="0" w:color="auto"/>
            </w:tcBorders>
            <w:tcMar>
              <w:left w:w="28" w:type="dxa"/>
              <w:right w:w="28" w:type="dxa"/>
            </w:tcMar>
          </w:tcPr>
          <w:p w14:paraId="68DD861B"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p>
        </w:tc>
        <w:tc>
          <w:tcPr>
            <w:tcW w:w="206" w:type="pct"/>
            <w:tcBorders>
              <w:top w:val="double" w:sz="4" w:space="0" w:color="auto"/>
            </w:tcBorders>
            <w:noWrap/>
            <w:tcMar>
              <w:left w:w="28" w:type="dxa"/>
              <w:right w:w="28" w:type="dxa"/>
            </w:tcMar>
          </w:tcPr>
          <w:p w14:paraId="156EA21D"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16</w:t>
            </w:r>
          </w:p>
        </w:tc>
        <w:tc>
          <w:tcPr>
            <w:tcW w:w="24" w:type="pct"/>
            <w:tcBorders>
              <w:top w:val="double" w:sz="4" w:space="0" w:color="auto"/>
            </w:tcBorders>
            <w:tcMar>
              <w:left w:w="28" w:type="dxa"/>
              <w:right w:w="28" w:type="dxa"/>
            </w:tcMar>
          </w:tcPr>
          <w:p w14:paraId="504DE004"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p>
        </w:tc>
        <w:tc>
          <w:tcPr>
            <w:tcW w:w="277" w:type="pct"/>
            <w:tcBorders>
              <w:top w:val="double" w:sz="4" w:space="0" w:color="auto"/>
            </w:tcBorders>
            <w:noWrap/>
            <w:tcMar>
              <w:left w:w="28" w:type="dxa"/>
              <w:right w:w="28" w:type="dxa"/>
            </w:tcMar>
          </w:tcPr>
          <w:p w14:paraId="5697DD1B"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8</w:t>
            </w:r>
          </w:p>
        </w:tc>
        <w:tc>
          <w:tcPr>
            <w:tcW w:w="402" w:type="pct"/>
            <w:tcBorders>
              <w:top w:val="double" w:sz="4" w:space="0" w:color="auto"/>
            </w:tcBorders>
            <w:noWrap/>
            <w:tcMar>
              <w:left w:w="28" w:type="dxa"/>
              <w:right w:w="28" w:type="dxa"/>
            </w:tcMar>
          </w:tcPr>
          <w:p w14:paraId="1B0A44FB"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23</w:t>
            </w:r>
          </w:p>
        </w:tc>
        <w:tc>
          <w:tcPr>
            <w:tcW w:w="24" w:type="pct"/>
            <w:tcBorders>
              <w:top w:val="double" w:sz="4" w:space="0" w:color="auto"/>
            </w:tcBorders>
            <w:tcMar>
              <w:left w:w="28" w:type="dxa"/>
              <w:right w:w="28" w:type="dxa"/>
            </w:tcMar>
          </w:tcPr>
          <w:p w14:paraId="7405016F"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p>
        </w:tc>
        <w:tc>
          <w:tcPr>
            <w:tcW w:w="358" w:type="pct"/>
            <w:tcBorders>
              <w:top w:val="double" w:sz="4" w:space="0" w:color="auto"/>
            </w:tcBorders>
            <w:noWrap/>
            <w:tcMar>
              <w:left w:w="28" w:type="dxa"/>
              <w:right w:w="28" w:type="dxa"/>
            </w:tcMar>
          </w:tcPr>
          <w:p w14:paraId="7F14FEA0" w14:textId="77777777" w:rsidR="00CC02DA" w:rsidRPr="001C42B2" w:rsidRDefault="00CC02DA">
            <w:pPr>
              <w:jc w:val="center"/>
              <w:rPr>
                <w:rFonts w:ascii="Aptos Narrow" w:eastAsia="Times New Roman" w:hAnsi="Aptos Narrow" w:cs="Times New Roman"/>
                <w:b/>
                <w:bCs/>
                <w:color w:val="000000"/>
                <w:kern w:val="0"/>
                <w:sz w:val="20"/>
                <w:szCs w:val="20"/>
                <w:lang w:eastAsia="en-GB"/>
              </w:rPr>
            </w:pPr>
            <w:r w:rsidRPr="001C42B2">
              <w:rPr>
                <w:rFonts w:ascii="Aptos Narrow" w:eastAsia="Times New Roman" w:hAnsi="Aptos Narrow" w:cs="Times New Roman"/>
                <w:b/>
                <w:bCs/>
                <w:color w:val="000000"/>
                <w:kern w:val="0"/>
                <w:sz w:val="20"/>
                <w:szCs w:val="20"/>
                <w:lang w:eastAsia="en-GB"/>
              </w:rPr>
              <w:t>11</w:t>
            </w:r>
          </w:p>
        </w:tc>
      </w:tr>
    </w:tbl>
    <w:p w14:paraId="2AB70DC6" w14:textId="28C10DB0" w:rsidR="00CC02DA" w:rsidRDefault="00CC02DA" w:rsidP="00CE4522">
      <w:pPr>
        <w:sectPr w:rsidR="00CC02DA" w:rsidSect="00497C27">
          <w:pgSz w:w="16838" w:h="11906" w:orient="landscape"/>
          <w:pgMar w:top="1440" w:right="1440" w:bottom="1440" w:left="1440" w:header="708" w:footer="708" w:gutter="0"/>
          <w:cols w:space="708"/>
          <w:docGrid w:linePitch="360"/>
        </w:sectPr>
      </w:pPr>
    </w:p>
    <w:p w14:paraId="04ED9D45" w14:textId="77777777" w:rsidR="00722A8E" w:rsidRPr="00CE4522" w:rsidRDefault="00722A8E" w:rsidP="00CE4522"/>
    <w:p w14:paraId="49F4FEB9" w14:textId="48A41C0F" w:rsidR="00985174" w:rsidRDefault="00985174" w:rsidP="004D79AB">
      <w:pPr>
        <w:pStyle w:val="Heading3"/>
      </w:pPr>
      <w:bookmarkStart w:id="34" w:name="_Toc220548412"/>
      <w:r w:rsidRPr="00985174">
        <w:t>AA-EQS, MAC-EQS</w:t>
      </w:r>
      <w:bookmarkEnd w:id="34"/>
    </w:p>
    <w:p w14:paraId="3BE36FA0" w14:textId="70CE7A95" w:rsidR="00985174" w:rsidRPr="00985174" w:rsidRDefault="00985174" w:rsidP="00985174">
      <w:pPr>
        <w:spacing w:after="0"/>
        <w:rPr>
          <w:szCs w:val="20"/>
        </w:rPr>
      </w:pPr>
      <w:r w:rsidRPr="00985174">
        <w:rPr>
          <w:szCs w:val="20"/>
        </w:rPr>
        <w:t xml:space="preserve">The Directive 2013/39/EU contains two sets of environmental quality standards </w:t>
      </w:r>
      <w:r w:rsidR="009D4539">
        <w:rPr>
          <w:szCs w:val="20"/>
        </w:rPr>
        <w:t xml:space="preserve">(EQSs) </w:t>
      </w:r>
      <w:r w:rsidRPr="00985174">
        <w:rPr>
          <w:szCs w:val="20"/>
        </w:rPr>
        <w:t>for assessment of the chemi</w:t>
      </w:r>
      <w:r w:rsidR="009D4539">
        <w:rPr>
          <w:szCs w:val="20"/>
        </w:rPr>
        <w:t>c</w:t>
      </w:r>
      <w:r w:rsidRPr="00985174">
        <w:rPr>
          <w:szCs w:val="20"/>
        </w:rPr>
        <w:t>al status</w:t>
      </w:r>
      <w:r>
        <w:rPr>
          <w:szCs w:val="20"/>
        </w:rPr>
        <w:t>:</w:t>
      </w:r>
    </w:p>
    <w:p w14:paraId="1F3E1D4D" w14:textId="3693B572" w:rsidR="00985174" w:rsidRPr="00985174" w:rsidRDefault="00985174" w:rsidP="00985174">
      <w:pPr>
        <w:pStyle w:val="ListParagraph"/>
        <w:numPr>
          <w:ilvl w:val="0"/>
          <w:numId w:val="1"/>
        </w:numPr>
        <w:rPr>
          <w:szCs w:val="20"/>
        </w:rPr>
      </w:pPr>
      <w:r w:rsidRPr="00985174">
        <w:rPr>
          <w:szCs w:val="20"/>
        </w:rPr>
        <w:t xml:space="preserve">AA-EQS: </w:t>
      </w:r>
      <w:r w:rsidR="00CC02DA" w:rsidRPr="00985174">
        <w:rPr>
          <w:szCs w:val="20"/>
        </w:rPr>
        <w:t>annual average environmental quality standard</w:t>
      </w:r>
    </w:p>
    <w:p w14:paraId="2CF6D416" w14:textId="5F55FB33" w:rsidR="00985174" w:rsidRPr="00985174" w:rsidRDefault="00985174" w:rsidP="00985174">
      <w:pPr>
        <w:pStyle w:val="ListParagraph"/>
        <w:numPr>
          <w:ilvl w:val="1"/>
          <w:numId w:val="1"/>
        </w:numPr>
        <w:rPr>
          <w:szCs w:val="20"/>
        </w:rPr>
      </w:pPr>
      <w:r w:rsidRPr="00985174">
        <w:rPr>
          <w:szCs w:val="20"/>
        </w:rPr>
        <w:t xml:space="preserve">This EQS is to be applied to the arithmetic mean of </w:t>
      </w:r>
      <w:r w:rsidR="008F5CF7">
        <w:rPr>
          <w:szCs w:val="20"/>
        </w:rPr>
        <w:t xml:space="preserve">the </w:t>
      </w:r>
      <w:r w:rsidRPr="00985174">
        <w:rPr>
          <w:szCs w:val="20"/>
        </w:rPr>
        <w:t>number of samples taken throughout the year. WFD Annex V.1.3.4 indicates monthly sampling, thus 12 samples per year.</w:t>
      </w:r>
    </w:p>
    <w:p w14:paraId="143323EA" w14:textId="513AE8AF" w:rsidR="00985174" w:rsidRPr="00985174" w:rsidRDefault="00985174" w:rsidP="00985174">
      <w:pPr>
        <w:pStyle w:val="ListParagraph"/>
        <w:numPr>
          <w:ilvl w:val="0"/>
          <w:numId w:val="1"/>
        </w:numPr>
        <w:rPr>
          <w:szCs w:val="20"/>
        </w:rPr>
      </w:pPr>
      <w:r w:rsidRPr="00985174">
        <w:rPr>
          <w:szCs w:val="20"/>
        </w:rPr>
        <w:t xml:space="preserve">MAC-EQS: </w:t>
      </w:r>
      <w:r w:rsidR="00CC02DA" w:rsidRPr="00985174">
        <w:rPr>
          <w:szCs w:val="20"/>
        </w:rPr>
        <w:t>maximum allowable concentration environmental quality standard</w:t>
      </w:r>
    </w:p>
    <w:p w14:paraId="08F58C45" w14:textId="351EE39B" w:rsidR="00985174" w:rsidRPr="00985174" w:rsidRDefault="00985174" w:rsidP="00985174">
      <w:pPr>
        <w:pStyle w:val="ListParagraph"/>
        <w:numPr>
          <w:ilvl w:val="1"/>
          <w:numId w:val="1"/>
        </w:numPr>
        <w:rPr>
          <w:szCs w:val="20"/>
        </w:rPr>
      </w:pPr>
      <w:r w:rsidRPr="00985174">
        <w:rPr>
          <w:szCs w:val="20"/>
        </w:rPr>
        <w:t xml:space="preserve">This is a figure not to be exceeded any time, in </w:t>
      </w:r>
      <w:r>
        <w:rPr>
          <w:szCs w:val="20"/>
        </w:rPr>
        <w:t xml:space="preserve">any </w:t>
      </w:r>
      <w:r w:rsidRPr="00985174">
        <w:rPr>
          <w:szCs w:val="20"/>
        </w:rPr>
        <w:t>of the samples</w:t>
      </w:r>
      <w:r w:rsidR="008F5CF7">
        <w:rPr>
          <w:szCs w:val="20"/>
        </w:rPr>
        <w:t xml:space="preserve"> taken throughout the year.</w:t>
      </w:r>
    </w:p>
    <w:p w14:paraId="25DDB4BE" w14:textId="473455A4" w:rsidR="00985174" w:rsidRPr="00985174" w:rsidRDefault="00985174" w:rsidP="00985174">
      <w:pPr>
        <w:spacing w:after="120"/>
        <w:rPr>
          <w:szCs w:val="20"/>
        </w:rPr>
      </w:pPr>
      <w:r w:rsidRPr="00985174">
        <w:rPr>
          <w:szCs w:val="20"/>
        </w:rPr>
        <w:t>In case concentrations of all (detected) Priority substances comply with the</w:t>
      </w:r>
      <w:r w:rsidR="00C036B1">
        <w:rPr>
          <w:szCs w:val="20"/>
        </w:rPr>
        <w:t>ir</w:t>
      </w:r>
      <w:r w:rsidRPr="00985174">
        <w:rPr>
          <w:szCs w:val="20"/>
        </w:rPr>
        <w:t xml:space="preserve"> AA-EQS and MAC-EQS, then a surface waterbody can be qualified as being of ‘Good chemical status</w:t>
      </w:r>
      <w:r w:rsidR="00D716F2">
        <w:rPr>
          <w:szCs w:val="20"/>
        </w:rPr>
        <w:t>’</w:t>
      </w:r>
      <w:r w:rsidRPr="00985174">
        <w:rPr>
          <w:szCs w:val="20"/>
        </w:rPr>
        <w:t>.</w:t>
      </w:r>
    </w:p>
    <w:p w14:paraId="7467F188" w14:textId="1C6DBF41" w:rsidR="00985174" w:rsidRDefault="00985174" w:rsidP="00985174">
      <w:pPr>
        <w:rPr>
          <w:szCs w:val="20"/>
        </w:rPr>
      </w:pPr>
      <w:r w:rsidRPr="00985174">
        <w:rPr>
          <w:szCs w:val="20"/>
        </w:rPr>
        <w:t>Otherwise, the waterbody has to be qualified as ‘Failing to achieve good chemical status</w:t>
      </w:r>
      <w:r w:rsidR="00D716F2">
        <w:rPr>
          <w:szCs w:val="20"/>
        </w:rPr>
        <w:t>’</w:t>
      </w:r>
      <w:r w:rsidRPr="00985174">
        <w:rPr>
          <w:szCs w:val="20"/>
        </w:rPr>
        <w:t>.</w:t>
      </w:r>
    </w:p>
    <w:p w14:paraId="2CD786BC" w14:textId="17F00992" w:rsidR="00985174" w:rsidRPr="00985174" w:rsidRDefault="00036227" w:rsidP="00985174">
      <w:r>
        <w:rPr>
          <w:szCs w:val="20"/>
        </w:rPr>
        <w:t xml:space="preserve">Referring to the AA-EQS in the </w:t>
      </w:r>
      <w:r w:rsidR="00D716F2">
        <w:rPr>
          <w:szCs w:val="20"/>
        </w:rPr>
        <w:t>sub</w:t>
      </w:r>
      <w:r>
        <w:rPr>
          <w:szCs w:val="20"/>
        </w:rPr>
        <w:t>sections below is merely for providing a dimension to the results</w:t>
      </w:r>
      <w:r w:rsidR="0018168C">
        <w:rPr>
          <w:szCs w:val="20"/>
        </w:rPr>
        <w:t>, thus not intended as compliance checking</w:t>
      </w:r>
      <w:r>
        <w:rPr>
          <w:szCs w:val="20"/>
        </w:rPr>
        <w:t xml:space="preserve"> </w:t>
      </w:r>
      <w:r w:rsidR="00C036B1">
        <w:rPr>
          <w:szCs w:val="20"/>
        </w:rPr>
        <w:t>(</w:t>
      </w:r>
      <w:r>
        <w:rPr>
          <w:szCs w:val="20"/>
        </w:rPr>
        <w:t xml:space="preserve">refer also to </w:t>
      </w:r>
      <w:r w:rsidR="00D716F2">
        <w:rPr>
          <w:szCs w:val="20"/>
        </w:rPr>
        <w:t>sub</w:t>
      </w:r>
      <w:r>
        <w:rPr>
          <w:szCs w:val="20"/>
        </w:rPr>
        <w:t xml:space="preserve">section </w:t>
      </w:r>
      <w:r>
        <w:rPr>
          <w:szCs w:val="20"/>
        </w:rPr>
        <w:fldChar w:fldCharType="begin"/>
      </w:r>
      <w:r>
        <w:rPr>
          <w:szCs w:val="20"/>
        </w:rPr>
        <w:instrText xml:space="preserve"> REF _Ref216757313 \r \h </w:instrText>
      </w:r>
      <w:r>
        <w:rPr>
          <w:szCs w:val="20"/>
        </w:rPr>
      </w:r>
      <w:r>
        <w:rPr>
          <w:szCs w:val="20"/>
        </w:rPr>
        <w:fldChar w:fldCharType="separate"/>
      </w:r>
      <w:r w:rsidR="007A62CC">
        <w:rPr>
          <w:szCs w:val="20"/>
        </w:rPr>
        <w:t>4.2.6</w:t>
      </w:r>
      <w:r>
        <w:rPr>
          <w:szCs w:val="20"/>
        </w:rPr>
        <w:fldChar w:fldCharType="end"/>
      </w:r>
      <w:r>
        <w:rPr>
          <w:szCs w:val="20"/>
        </w:rPr>
        <w:t xml:space="preserve"> in Chapter </w:t>
      </w:r>
      <w:r>
        <w:rPr>
          <w:szCs w:val="20"/>
        </w:rPr>
        <w:fldChar w:fldCharType="begin"/>
      </w:r>
      <w:r>
        <w:rPr>
          <w:szCs w:val="20"/>
        </w:rPr>
        <w:instrText xml:space="preserve"> REF _Ref217193183 \r \h </w:instrText>
      </w:r>
      <w:r>
        <w:rPr>
          <w:szCs w:val="20"/>
        </w:rPr>
      </w:r>
      <w:r>
        <w:rPr>
          <w:szCs w:val="20"/>
        </w:rPr>
        <w:fldChar w:fldCharType="separate"/>
      </w:r>
      <w:r w:rsidR="007A62CC">
        <w:rPr>
          <w:szCs w:val="20"/>
        </w:rPr>
        <w:t>4</w:t>
      </w:r>
      <w:r>
        <w:rPr>
          <w:szCs w:val="20"/>
        </w:rPr>
        <w:fldChar w:fldCharType="end"/>
      </w:r>
      <w:r w:rsidR="00C036B1">
        <w:rPr>
          <w:szCs w:val="20"/>
        </w:rPr>
        <w:t>)</w:t>
      </w:r>
      <w:r>
        <w:rPr>
          <w:szCs w:val="20"/>
        </w:rPr>
        <w:t xml:space="preserve">. </w:t>
      </w:r>
      <w:r w:rsidR="006D36A5">
        <w:rPr>
          <w:szCs w:val="20"/>
        </w:rPr>
        <w:t xml:space="preserve">The three survey samples </w:t>
      </w:r>
      <w:r w:rsidR="00153A67">
        <w:rPr>
          <w:szCs w:val="20"/>
        </w:rPr>
        <w:t xml:space="preserve">are </w:t>
      </w:r>
      <w:r w:rsidR="006D36A5">
        <w:rPr>
          <w:szCs w:val="20"/>
        </w:rPr>
        <w:t xml:space="preserve">too low a number for statistically relevant checking </w:t>
      </w:r>
      <w:r w:rsidR="00F46DD6">
        <w:rPr>
          <w:szCs w:val="20"/>
        </w:rPr>
        <w:t>compliance</w:t>
      </w:r>
      <w:r w:rsidR="006D36A5">
        <w:rPr>
          <w:szCs w:val="20"/>
        </w:rPr>
        <w:t xml:space="preserve"> with the AA-EQS.</w:t>
      </w:r>
    </w:p>
    <w:p w14:paraId="5C263D31" w14:textId="08EEBDD3" w:rsidR="00501749" w:rsidRDefault="004D79AB" w:rsidP="004D79AB">
      <w:pPr>
        <w:pStyle w:val="Heading3"/>
      </w:pPr>
      <w:bookmarkStart w:id="35" w:name="_Toc220548413"/>
      <w:r>
        <w:t>Heavy metals</w:t>
      </w:r>
      <w:bookmarkEnd w:id="35"/>
    </w:p>
    <w:p w14:paraId="01DE28FE" w14:textId="08D3B110" w:rsidR="00EE61CA" w:rsidRPr="00D716F2" w:rsidRDefault="00BD0C7C" w:rsidP="00EE61CA">
      <w:pPr>
        <w:rPr>
          <w:i/>
          <w:iCs/>
        </w:rPr>
      </w:pPr>
      <w:r>
        <w:rPr>
          <w:i/>
          <w:iCs/>
        </w:rPr>
        <w:t>T</w:t>
      </w:r>
      <w:r w:rsidR="00EE61CA" w:rsidRPr="00D716F2">
        <w:rPr>
          <w:i/>
          <w:iCs/>
        </w:rPr>
        <w:t xml:space="preserve">he </w:t>
      </w:r>
      <w:r w:rsidR="009D4539" w:rsidRPr="00D716F2">
        <w:rPr>
          <w:i/>
          <w:iCs/>
        </w:rPr>
        <w:t xml:space="preserve">table </w:t>
      </w:r>
      <w:r w:rsidR="00EE61CA" w:rsidRPr="00D716F2">
        <w:rPr>
          <w:i/>
          <w:iCs/>
        </w:rPr>
        <w:t xml:space="preserve">below and </w:t>
      </w:r>
      <w:r w:rsidR="00D716F2">
        <w:rPr>
          <w:i/>
          <w:iCs/>
        </w:rPr>
        <w:t xml:space="preserve">other </w:t>
      </w:r>
      <w:r w:rsidR="00EE61CA" w:rsidRPr="00D716F2">
        <w:rPr>
          <w:i/>
          <w:iCs/>
        </w:rPr>
        <w:t xml:space="preserve">such ‘screenshot tables’ in </w:t>
      </w:r>
      <w:r w:rsidR="009D4539" w:rsidRPr="00D716F2">
        <w:rPr>
          <w:i/>
          <w:iCs/>
        </w:rPr>
        <w:t xml:space="preserve">the following </w:t>
      </w:r>
      <w:r w:rsidR="00EE61CA" w:rsidRPr="00D716F2">
        <w:rPr>
          <w:i/>
          <w:iCs/>
        </w:rPr>
        <w:t xml:space="preserve">subsections </w:t>
      </w:r>
      <w:r w:rsidR="00C036B1">
        <w:rPr>
          <w:i/>
          <w:iCs/>
        </w:rPr>
        <w:t xml:space="preserve">are merely provided to give </w:t>
      </w:r>
      <w:r w:rsidR="00AC4E9B">
        <w:rPr>
          <w:i/>
          <w:iCs/>
        </w:rPr>
        <w:t xml:space="preserve">a </w:t>
      </w:r>
      <w:r w:rsidR="00C036B1">
        <w:rPr>
          <w:i/>
          <w:iCs/>
        </w:rPr>
        <w:t xml:space="preserve">quick impression. Detailed </w:t>
      </w:r>
      <w:r w:rsidR="00EE61CA" w:rsidRPr="00D716F2">
        <w:rPr>
          <w:i/>
          <w:iCs/>
        </w:rPr>
        <w:t xml:space="preserve">tables </w:t>
      </w:r>
      <w:r w:rsidR="00C036B1">
        <w:rPr>
          <w:i/>
          <w:iCs/>
        </w:rPr>
        <w:t xml:space="preserve">are </w:t>
      </w:r>
      <w:r w:rsidR="00EE61CA" w:rsidRPr="00D716F2">
        <w:rPr>
          <w:i/>
          <w:iCs/>
        </w:rPr>
        <w:t>in</w:t>
      </w:r>
      <w:r w:rsidR="00C036B1">
        <w:rPr>
          <w:i/>
          <w:iCs/>
        </w:rPr>
        <w:t>cluded in</w:t>
      </w:r>
      <w:r w:rsidR="00EE61CA" w:rsidRPr="00D716F2">
        <w:rPr>
          <w:i/>
          <w:iCs/>
        </w:rPr>
        <w:t xml:space="preserve"> Annex 5.</w:t>
      </w:r>
    </w:p>
    <w:p w14:paraId="30A50D22" w14:textId="25258931" w:rsidR="003E649F" w:rsidRDefault="003E649F" w:rsidP="003E649F">
      <w:pPr>
        <w:pStyle w:val="Caption"/>
        <w:keepNext/>
      </w:pPr>
      <w:r>
        <w:t xml:space="preserve">Table </w:t>
      </w:r>
      <w:fldSimple w:instr=" STYLEREF 1 \s ">
        <w:r w:rsidR="007A62CC">
          <w:rPr>
            <w:noProof/>
          </w:rPr>
          <w:t>3</w:t>
        </w:r>
      </w:fldSimple>
      <w:r w:rsidR="00E0031D">
        <w:noBreakHyphen/>
      </w:r>
      <w:fldSimple w:instr=" SEQ Table \* ARABIC \s 1 ">
        <w:r w:rsidR="007A62CC">
          <w:rPr>
            <w:noProof/>
          </w:rPr>
          <w:t>4</w:t>
        </w:r>
      </w:fldSimple>
      <w:r>
        <w:t xml:space="preserve"> Overview of detected heavy metals (screenshot)</w:t>
      </w:r>
    </w:p>
    <w:p w14:paraId="56B2EB22" w14:textId="3EBF5E15" w:rsidR="003E649F" w:rsidRDefault="003E649F" w:rsidP="00CC110C">
      <w:r w:rsidRPr="003E649F">
        <w:rPr>
          <w:noProof/>
        </w:rPr>
        <w:drawing>
          <wp:inline distT="0" distB="0" distL="0" distR="0" wp14:anchorId="4E89277E" wp14:editId="5C30D392">
            <wp:extent cx="5731510" cy="669925"/>
            <wp:effectExtent l="0" t="0" r="2540" b="0"/>
            <wp:docPr id="49159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96602" name=""/>
                    <pic:cNvPicPr/>
                  </pic:nvPicPr>
                  <pic:blipFill>
                    <a:blip r:embed="rId16"/>
                    <a:stretch>
                      <a:fillRect/>
                    </a:stretch>
                  </pic:blipFill>
                  <pic:spPr>
                    <a:xfrm>
                      <a:off x="0" y="0"/>
                      <a:ext cx="5731510" cy="669925"/>
                    </a:xfrm>
                    <a:prstGeom prst="rect">
                      <a:avLst/>
                    </a:prstGeom>
                  </pic:spPr>
                </pic:pic>
              </a:graphicData>
            </a:graphic>
          </wp:inline>
        </w:drawing>
      </w:r>
    </w:p>
    <w:p w14:paraId="7BA67169" w14:textId="2AE5876C" w:rsidR="00BD0C7C" w:rsidRDefault="00C036B1" w:rsidP="00CC110C">
      <w:r>
        <w:t>N</w:t>
      </w:r>
      <w:r w:rsidR="00BD0C7C">
        <w:t>ote that the concentration</w:t>
      </w:r>
      <w:r w:rsidR="008E184E">
        <w:t>s</w:t>
      </w:r>
      <w:r w:rsidR="00BD0C7C">
        <w:t xml:space="preserve"> of the metals were determined in the dissolved fraction (after filtration over a </w:t>
      </w:r>
      <w:r w:rsidR="00233BBF">
        <w:t xml:space="preserve">0.45 µm </w:t>
      </w:r>
      <w:r>
        <w:t xml:space="preserve">mesh </w:t>
      </w:r>
      <w:r w:rsidR="00233BBF">
        <w:t>filter).</w:t>
      </w:r>
    </w:p>
    <w:p w14:paraId="0A82032D" w14:textId="25CE6FDE" w:rsidR="00993066" w:rsidRDefault="001A5C73" w:rsidP="00CC110C">
      <w:r>
        <w:t xml:space="preserve">Cadmium was detected </w:t>
      </w:r>
      <w:r w:rsidR="00EC2CD8">
        <w:t xml:space="preserve">only in the </w:t>
      </w:r>
      <w:r>
        <w:t xml:space="preserve">sample taken downstream </w:t>
      </w:r>
      <w:r w:rsidRPr="001A5C73">
        <w:t>Bălţi</w:t>
      </w:r>
      <w:r>
        <w:t xml:space="preserve"> in July 2025</w:t>
      </w:r>
      <w:r w:rsidR="00EC2CD8">
        <w:t>, with a concentration near the LOD.</w:t>
      </w:r>
      <w:r>
        <w:t xml:space="preserve"> </w:t>
      </w:r>
    </w:p>
    <w:p w14:paraId="1C2BBFE3" w14:textId="42F0F9BB" w:rsidR="00CC110C" w:rsidRDefault="001A5C73" w:rsidP="00CC110C">
      <w:r>
        <w:t>Lead was detected at all locations, although not in all months</w:t>
      </w:r>
      <w:r w:rsidR="00431C6B">
        <w:t>, with concentrations below the AA-EQS.</w:t>
      </w:r>
    </w:p>
    <w:p w14:paraId="046972F0" w14:textId="6222253C" w:rsidR="001A5C73" w:rsidRDefault="00431C6B" w:rsidP="001A5C73">
      <w:r>
        <w:t>N</w:t>
      </w:r>
      <w:r w:rsidR="001A5C73">
        <w:t xml:space="preserve">ickel was </w:t>
      </w:r>
      <w:r w:rsidR="000D5854">
        <w:t xml:space="preserve">also </w:t>
      </w:r>
      <w:r w:rsidR="001A5C73">
        <w:t xml:space="preserve">detected at all locations </w:t>
      </w:r>
      <w:r w:rsidR="001510E5">
        <w:t xml:space="preserve">and </w:t>
      </w:r>
      <w:r w:rsidR="001A5C73">
        <w:t xml:space="preserve">not in all months. However, </w:t>
      </w:r>
      <w:r w:rsidR="00391E0F">
        <w:t xml:space="preserve">nickel </w:t>
      </w:r>
      <w:r w:rsidR="001A5C73">
        <w:t xml:space="preserve">concentrations were higher than the AA-EQS in three cases: Ichel-Goian (October), </w:t>
      </w:r>
      <w:r w:rsidR="009D4539">
        <w:t>Bîc</w:t>
      </w:r>
      <w:r w:rsidR="001A5C73">
        <w:t xml:space="preserve">-Străşeni (October), and </w:t>
      </w:r>
      <w:r w:rsidR="008B7E90">
        <w:t>Botna-Chircăiești</w:t>
      </w:r>
      <w:r w:rsidR="001A5C73">
        <w:t xml:space="preserve"> (July).</w:t>
      </w:r>
    </w:p>
    <w:p w14:paraId="6D74D9CE" w14:textId="0310C9F6" w:rsidR="001A5C73" w:rsidRDefault="001A5C73" w:rsidP="001A5C73">
      <w:r>
        <w:t xml:space="preserve">Mercury was detected in samples taken in April 2025. </w:t>
      </w:r>
      <w:r w:rsidR="00EA0242">
        <w:t>The concentration of the sample taken at Ichel-Goian was 0.011 µ</w:t>
      </w:r>
      <w:r w:rsidR="00DB5950">
        <w:t>g/l</w:t>
      </w:r>
      <w:r w:rsidR="00EA0242">
        <w:t xml:space="preserve">, rather </w:t>
      </w:r>
      <w:r w:rsidR="00C036B1">
        <w:t xml:space="preserve">close </w:t>
      </w:r>
      <w:r w:rsidR="00EE51F3">
        <w:t xml:space="preserve">to </w:t>
      </w:r>
      <w:r w:rsidR="00EA0242">
        <w:t xml:space="preserve">the </w:t>
      </w:r>
      <w:r w:rsidR="009F6C68">
        <w:t xml:space="preserve">LOD </w:t>
      </w:r>
      <w:r w:rsidR="00EA0242">
        <w:t>(0.006 µ</w:t>
      </w:r>
      <w:r w:rsidR="00DB5950">
        <w:t>g/l</w:t>
      </w:r>
      <w:r w:rsidR="00EA0242">
        <w:t xml:space="preserve">). The concentrations in the samples taken at </w:t>
      </w:r>
      <w:r w:rsidR="009D4539">
        <w:t>Bîc</w:t>
      </w:r>
      <w:r w:rsidR="00EA0242">
        <w:t>-</w:t>
      </w:r>
      <w:r w:rsidR="00EA0242" w:rsidRPr="001A5C73">
        <w:t>Gura Bîcului</w:t>
      </w:r>
      <w:r w:rsidR="00EA0242">
        <w:t xml:space="preserve"> and Botna-</w:t>
      </w:r>
      <w:r w:rsidR="00EA0242" w:rsidRPr="001A5C73">
        <w:t>Chircăiești</w:t>
      </w:r>
      <w:r w:rsidR="00EA0242">
        <w:t xml:space="preserve"> exceed the MAC-EQS.</w:t>
      </w:r>
    </w:p>
    <w:p w14:paraId="2B7AD683" w14:textId="67579C86" w:rsidR="001A5C73" w:rsidRDefault="001A5C73" w:rsidP="001A5C73">
      <w:pPr>
        <w:pStyle w:val="Heading3"/>
      </w:pPr>
      <w:bookmarkStart w:id="36" w:name="_Ref217550660"/>
      <w:bookmarkStart w:id="37" w:name="_Toc220548414"/>
      <w:r>
        <w:lastRenderedPageBreak/>
        <w:t>Organochlorine pesticides</w:t>
      </w:r>
      <w:bookmarkEnd w:id="36"/>
      <w:bookmarkEnd w:id="37"/>
    </w:p>
    <w:p w14:paraId="35BB9B2A" w14:textId="2AD828D2" w:rsidR="0081114C" w:rsidRDefault="00FE3FE7" w:rsidP="00FE3FE7">
      <w:r w:rsidRPr="00FE3FE7">
        <w:t>Hexachlorocyclohexane</w:t>
      </w:r>
      <w:r w:rsidR="008B7E90">
        <w:t>s</w:t>
      </w:r>
      <w:r>
        <w:t xml:space="preserve"> </w:t>
      </w:r>
      <w:r w:rsidR="008B7E90">
        <w:t xml:space="preserve">were </w:t>
      </w:r>
      <w:r>
        <w:t>detected in the samples taken at the three sites along the Dniester River</w:t>
      </w:r>
      <w:r w:rsidR="0081114C">
        <w:t xml:space="preserve"> and </w:t>
      </w:r>
      <w:r>
        <w:t>in the tributaries</w:t>
      </w:r>
      <w:r w:rsidR="0081114C">
        <w:t>, with concentrations well below the AA-EQS.</w:t>
      </w:r>
    </w:p>
    <w:p w14:paraId="79ACF7E6" w14:textId="4F32B199" w:rsidR="00FE3FE7" w:rsidRDefault="00C036B1" w:rsidP="00FE3FE7">
      <w:r>
        <w:t xml:space="preserve">The </w:t>
      </w:r>
      <w:r w:rsidR="00FE3FE7">
        <w:t>other detected o</w:t>
      </w:r>
      <w:r w:rsidR="00FE3FE7" w:rsidRPr="00FE3FE7">
        <w:t>rganochlorine pesticides</w:t>
      </w:r>
      <w:r w:rsidR="00FE3FE7">
        <w:t xml:space="preserve"> </w:t>
      </w:r>
      <w:r w:rsidR="0081114C">
        <w:t xml:space="preserve">(OCPs) </w:t>
      </w:r>
      <w:r w:rsidR="00FE3FE7">
        <w:t xml:space="preserve">were </w:t>
      </w:r>
      <w:r w:rsidR="0081114C">
        <w:t xml:space="preserve">only </w:t>
      </w:r>
      <w:r w:rsidR="00FE3FE7">
        <w:t>found in tributary samples.</w:t>
      </w:r>
      <w:r w:rsidR="0081114C">
        <w:t xml:space="preserve"> </w:t>
      </w:r>
    </w:p>
    <w:p w14:paraId="6BC21B62" w14:textId="30DAE6F5" w:rsidR="0081114C" w:rsidRDefault="0081114C" w:rsidP="009F6C68">
      <w:pPr>
        <w:pStyle w:val="Caption"/>
        <w:keepNext/>
      </w:pPr>
      <w:bookmarkStart w:id="38" w:name="_Ref216146441"/>
      <w:r>
        <w:t xml:space="preserve">Table </w:t>
      </w:r>
      <w:fldSimple w:instr=" STYLEREF 1 \s ">
        <w:r w:rsidR="007A62CC">
          <w:rPr>
            <w:noProof/>
          </w:rPr>
          <w:t>3</w:t>
        </w:r>
      </w:fldSimple>
      <w:r w:rsidR="00E0031D">
        <w:noBreakHyphen/>
      </w:r>
      <w:fldSimple w:instr=" SEQ Table \* ARABIC \s 1 ">
        <w:r w:rsidR="007A62CC">
          <w:rPr>
            <w:noProof/>
          </w:rPr>
          <w:t>5</w:t>
        </w:r>
      </w:fldSimple>
      <w:bookmarkEnd w:id="38"/>
      <w:r>
        <w:t xml:space="preserve"> Overview of </w:t>
      </w:r>
      <w:r w:rsidR="00431C6B">
        <w:t xml:space="preserve">detected </w:t>
      </w:r>
      <w:r>
        <w:t>OCPs (screenshot)</w:t>
      </w:r>
    </w:p>
    <w:p w14:paraId="4DBC35D4" w14:textId="49B8003D" w:rsidR="0081114C" w:rsidRDefault="003E649F" w:rsidP="009F6C68">
      <w:pPr>
        <w:keepNext/>
      </w:pPr>
      <w:r w:rsidRPr="003E649F">
        <w:rPr>
          <w:noProof/>
        </w:rPr>
        <w:drawing>
          <wp:inline distT="0" distB="0" distL="0" distR="0" wp14:anchorId="32EE0305" wp14:editId="60FB9DE2">
            <wp:extent cx="5731510" cy="1096645"/>
            <wp:effectExtent l="0" t="0" r="2540" b="8255"/>
            <wp:docPr id="151613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35438" name=""/>
                    <pic:cNvPicPr/>
                  </pic:nvPicPr>
                  <pic:blipFill>
                    <a:blip r:embed="rId17"/>
                    <a:stretch>
                      <a:fillRect/>
                    </a:stretch>
                  </pic:blipFill>
                  <pic:spPr>
                    <a:xfrm>
                      <a:off x="0" y="0"/>
                      <a:ext cx="5731510" cy="1096645"/>
                    </a:xfrm>
                    <a:prstGeom prst="rect">
                      <a:avLst/>
                    </a:prstGeom>
                  </pic:spPr>
                </pic:pic>
              </a:graphicData>
            </a:graphic>
          </wp:inline>
        </w:drawing>
      </w:r>
    </w:p>
    <w:p w14:paraId="22FB9B6F" w14:textId="63DB4DBA" w:rsidR="002777B9" w:rsidRDefault="002777B9" w:rsidP="002777B9">
      <w:pPr>
        <w:spacing w:after="0"/>
      </w:pPr>
      <w:r>
        <w:fldChar w:fldCharType="begin"/>
      </w:r>
      <w:r>
        <w:instrText xml:space="preserve"> REF _Ref216146441 \h </w:instrText>
      </w:r>
      <w:r>
        <w:fldChar w:fldCharType="separate"/>
      </w:r>
      <w:r w:rsidR="007A62CC">
        <w:t xml:space="preserve">Table </w:t>
      </w:r>
      <w:r w:rsidR="007A62CC">
        <w:rPr>
          <w:noProof/>
        </w:rPr>
        <w:t>3</w:t>
      </w:r>
      <w:r w:rsidR="007A62CC">
        <w:noBreakHyphen/>
      </w:r>
      <w:r w:rsidR="007A62CC">
        <w:rPr>
          <w:noProof/>
        </w:rPr>
        <w:t>5</w:t>
      </w:r>
      <w:r>
        <w:fldChar w:fldCharType="end"/>
      </w:r>
      <w:r>
        <w:t xml:space="preserve"> </w:t>
      </w:r>
      <w:r w:rsidR="00802E73">
        <w:t>shows</w:t>
      </w:r>
      <w:r>
        <w:t xml:space="preserve"> </w:t>
      </w:r>
      <w:r w:rsidR="00C036B1">
        <w:t xml:space="preserve">several </w:t>
      </w:r>
      <w:r w:rsidR="009F6C68">
        <w:t xml:space="preserve">relevant </w:t>
      </w:r>
      <w:r>
        <w:t xml:space="preserve">details, like: </w:t>
      </w:r>
    </w:p>
    <w:p w14:paraId="7047A469" w14:textId="1AE951C6" w:rsidR="002777B9" w:rsidRDefault="002777B9" w:rsidP="002777B9">
      <w:pPr>
        <w:pStyle w:val="ListParagraph"/>
        <w:numPr>
          <w:ilvl w:val="0"/>
          <w:numId w:val="4"/>
        </w:numPr>
      </w:pPr>
      <w:r>
        <w:t xml:space="preserve">Presence/absence between </w:t>
      </w:r>
      <w:r w:rsidR="001000B6">
        <w:t xml:space="preserve">sampling sites and between </w:t>
      </w:r>
      <w:r>
        <w:t>sampling months.</w:t>
      </w:r>
    </w:p>
    <w:p w14:paraId="133AFAF4" w14:textId="73C5BF6E" w:rsidR="0029077C" w:rsidRDefault="0029077C" w:rsidP="0029077C">
      <w:pPr>
        <w:pStyle w:val="ListParagraph"/>
        <w:numPr>
          <w:ilvl w:val="0"/>
          <w:numId w:val="4"/>
        </w:numPr>
      </w:pPr>
      <w:r>
        <w:t>The difference</w:t>
      </w:r>
      <w:r w:rsidR="00EE51F3">
        <w:t>s</w:t>
      </w:r>
      <w:r>
        <w:t xml:space="preserve"> between the two sites along the </w:t>
      </w:r>
      <w:r w:rsidR="009D4539">
        <w:t>Bîc</w:t>
      </w:r>
      <w:r>
        <w:t xml:space="preserve"> River: no OCPs detected at </w:t>
      </w:r>
      <w:r w:rsidRPr="002777B9">
        <w:t>Străşeni</w:t>
      </w:r>
      <w:r>
        <w:t xml:space="preserve">, but several ones at </w:t>
      </w:r>
      <w:r w:rsidRPr="001A5C73">
        <w:t>Gura Bîcului</w:t>
      </w:r>
      <w:r>
        <w:t xml:space="preserve">. </w:t>
      </w:r>
    </w:p>
    <w:p w14:paraId="139B1C3C" w14:textId="4288F8CD" w:rsidR="002777B9" w:rsidRDefault="002777B9" w:rsidP="002777B9">
      <w:pPr>
        <w:pStyle w:val="ListParagraph"/>
        <w:numPr>
          <w:ilvl w:val="0"/>
          <w:numId w:val="4"/>
        </w:numPr>
      </w:pPr>
      <w:r>
        <w:t xml:space="preserve">The presence of DDT, DDD and DDE, notably in the samples taken at </w:t>
      </w:r>
      <w:r w:rsidRPr="002777B9">
        <w:t>Chircăiești</w:t>
      </w:r>
      <w:r>
        <w:t>.</w:t>
      </w:r>
    </w:p>
    <w:p w14:paraId="1BBE7524" w14:textId="4CFA7FA8" w:rsidR="003D4DED" w:rsidRDefault="003D4DED" w:rsidP="002777B9">
      <w:pPr>
        <w:pStyle w:val="ListParagraph"/>
        <w:numPr>
          <w:ilvl w:val="0"/>
          <w:numId w:val="4"/>
        </w:numPr>
      </w:pPr>
      <w:r>
        <w:t xml:space="preserve">Dieldrin </w:t>
      </w:r>
      <w:r w:rsidR="00802E73">
        <w:t xml:space="preserve">being </w:t>
      </w:r>
      <w:r>
        <w:t xml:space="preserve">detected downstream </w:t>
      </w:r>
      <w:r w:rsidRPr="001000B6">
        <w:t>Bălţi</w:t>
      </w:r>
      <w:r>
        <w:t xml:space="preserve"> and at </w:t>
      </w:r>
      <w:r w:rsidRPr="001A5C73">
        <w:t>Gura Bîcului</w:t>
      </w:r>
      <w:r>
        <w:t>.</w:t>
      </w:r>
    </w:p>
    <w:p w14:paraId="35480F8C" w14:textId="60BD5EAA" w:rsidR="00E31955" w:rsidRDefault="00334B9E" w:rsidP="002777B9">
      <w:r>
        <w:t>N</w:t>
      </w:r>
      <w:r w:rsidR="002777B9">
        <w:t xml:space="preserve">oteworthy mentioning are the </w:t>
      </w:r>
      <w:r w:rsidR="001000B6">
        <w:t>concentrations of c</w:t>
      </w:r>
      <w:r w:rsidR="001000B6" w:rsidRPr="001000B6">
        <w:t xml:space="preserve">hlorpyrifos </w:t>
      </w:r>
      <w:r w:rsidR="001000B6">
        <w:t xml:space="preserve">in the samples taken in the </w:t>
      </w:r>
      <w:r w:rsidR="00D716F2">
        <w:t>Răut</w:t>
      </w:r>
      <w:r w:rsidR="001000B6" w:rsidRPr="001000B6">
        <w:t xml:space="preserve"> </w:t>
      </w:r>
      <w:r w:rsidR="001000B6">
        <w:t xml:space="preserve">River downstream </w:t>
      </w:r>
      <w:r w:rsidR="001000B6" w:rsidRPr="001000B6">
        <w:t>Bălţi</w:t>
      </w:r>
      <w:r w:rsidR="00E31955">
        <w:t xml:space="preserve">. With the concentration in the April sample </w:t>
      </w:r>
      <w:r>
        <w:t xml:space="preserve">being </w:t>
      </w:r>
      <w:r w:rsidR="00E31955">
        <w:t>higher than the AA-EQS and in July exceeding the MAC-EQS.</w:t>
      </w:r>
    </w:p>
    <w:p w14:paraId="7A836173" w14:textId="77777777" w:rsidR="009F6C68" w:rsidRDefault="009F6C68" w:rsidP="00D36575">
      <w:pPr>
        <w:spacing w:after="0"/>
      </w:pPr>
      <w:r>
        <w:t xml:space="preserve">Heptachlor epoxide A was detected in the July samples taken downstream </w:t>
      </w:r>
      <w:r w:rsidRPr="001000B6">
        <w:t>Bălţi</w:t>
      </w:r>
      <w:r>
        <w:t xml:space="preserve"> and at </w:t>
      </w:r>
      <w:r w:rsidRPr="001A5C73">
        <w:t>Gura Bîcului</w:t>
      </w:r>
      <w:r>
        <w:t>, with concentrations higher than the AA-EQS. However, this is a good example of results that should be interpreted with care:</w:t>
      </w:r>
    </w:p>
    <w:p w14:paraId="310594C6" w14:textId="392A9085" w:rsidR="00D36575" w:rsidRDefault="009F6C68" w:rsidP="00D36575">
      <w:pPr>
        <w:pStyle w:val="ListParagraph"/>
        <w:numPr>
          <w:ilvl w:val="0"/>
          <w:numId w:val="4"/>
        </w:numPr>
      </w:pPr>
      <w:r>
        <w:t>The AA-EQS</w:t>
      </w:r>
      <w:r w:rsidR="00077101">
        <w:t xml:space="preserve"> – </w:t>
      </w:r>
      <w:r w:rsidRPr="009F6C68">
        <w:t>0.0</w:t>
      </w:r>
      <w:r w:rsidR="00D36575">
        <w:t>0</w:t>
      </w:r>
      <w:r w:rsidRPr="009F6C68">
        <w:t>0</w:t>
      </w:r>
      <w:r w:rsidR="00D36575">
        <w:t>2</w:t>
      </w:r>
      <w:r>
        <w:t xml:space="preserve"> n</w:t>
      </w:r>
      <w:r w:rsidR="00DB5950">
        <w:t>g/l</w:t>
      </w:r>
      <w:r w:rsidR="00077101">
        <w:t xml:space="preserve"> – </w:t>
      </w:r>
      <w:r>
        <w:t xml:space="preserve">is </w:t>
      </w:r>
      <w:r w:rsidR="00D716F2">
        <w:t xml:space="preserve">lower </w:t>
      </w:r>
      <w:r>
        <w:t xml:space="preserve">than the </w:t>
      </w:r>
      <w:r w:rsidR="00D36575">
        <w:t>LOD (</w:t>
      </w:r>
      <w:r w:rsidRPr="009F6C68">
        <w:t>0.0</w:t>
      </w:r>
      <w:r w:rsidR="00D36575">
        <w:t>04 n</w:t>
      </w:r>
      <w:r w:rsidR="00DB5950">
        <w:t>g/l</w:t>
      </w:r>
      <w:r w:rsidR="00D36575">
        <w:t>)</w:t>
      </w:r>
      <w:r w:rsidR="008B7E90">
        <w:t>.</w:t>
      </w:r>
    </w:p>
    <w:p w14:paraId="33755695" w14:textId="4B2900FB" w:rsidR="009F6C68" w:rsidRDefault="00D36575" w:rsidP="00D36575">
      <w:pPr>
        <w:pStyle w:val="ListParagraph"/>
        <w:numPr>
          <w:ilvl w:val="0"/>
          <w:numId w:val="4"/>
        </w:numPr>
      </w:pPr>
      <w:r>
        <w:t>The reported concentrations</w:t>
      </w:r>
      <w:r w:rsidR="00D716F2">
        <w:t>,</w:t>
      </w:r>
      <w:r>
        <w:t xml:space="preserve"> 0.0</w:t>
      </w:r>
      <w:r w:rsidR="008B7E90">
        <w:t>05 respectively 0.006</w:t>
      </w:r>
      <w:r>
        <w:t xml:space="preserve"> n</w:t>
      </w:r>
      <w:r w:rsidR="00DB5950">
        <w:t>g/l</w:t>
      </w:r>
      <w:r>
        <w:t xml:space="preserve">, are </w:t>
      </w:r>
      <w:r w:rsidR="003D4DED">
        <w:t xml:space="preserve">between </w:t>
      </w:r>
      <w:r>
        <w:t xml:space="preserve">the </w:t>
      </w:r>
      <w:r w:rsidR="003D4DED">
        <w:t xml:space="preserve">LOD </w:t>
      </w:r>
      <w:r w:rsidR="006D36A5">
        <w:t>(</w:t>
      </w:r>
      <w:r w:rsidR="006D36A5" w:rsidRPr="009F6C68">
        <w:t>0.0</w:t>
      </w:r>
      <w:r w:rsidR="006D36A5">
        <w:t>04 n</w:t>
      </w:r>
      <w:r w:rsidR="00DB5950">
        <w:t>g/l</w:t>
      </w:r>
      <w:r w:rsidR="006D36A5">
        <w:t xml:space="preserve">) </w:t>
      </w:r>
      <w:r w:rsidR="003D4DED">
        <w:t xml:space="preserve">and the </w:t>
      </w:r>
      <w:r>
        <w:t>LOQ (0.012</w:t>
      </w:r>
      <w:r w:rsidR="003D4DED">
        <w:t> </w:t>
      </w:r>
      <w:r>
        <w:t>n</w:t>
      </w:r>
      <w:r w:rsidR="00DB5950">
        <w:t>g/l</w:t>
      </w:r>
      <w:r>
        <w:t xml:space="preserve">), a range within which results of laboratory analysis are less accurate; refer to the discussion in the next chapter (subsection </w:t>
      </w:r>
      <w:r>
        <w:fldChar w:fldCharType="begin"/>
      </w:r>
      <w:r>
        <w:instrText xml:space="preserve"> REF _Ref216757313 \r \h </w:instrText>
      </w:r>
      <w:r>
        <w:fldChar w:fldCharType="separate"/>
      </w:r>
      <w:r w:rsidR="007A62CC">
        <w:t>4.2.6</w:t>
      </w:r>
      <w:r>
        <w:fldChar w:fldCharType="end"/>
      </w:r>
      <w:r>
        <w:t>).</w:t>
      </w:r>
    </w:p>
    <w:p w14:paraId="6B709A04" w14:textId="77777777" w:rsidR="00E31955" w:rsidRDefault="00E31955" w:rsidP="00E31955">
      <w:pPr>
        <w:pStyle w:val="Heading3"/>
      </w:pPr>
      <w:bookmarkStart w:id="39" w:name="_Toc220548415"/>
      <w:r>
        <w:t>Other pesticides</w:t>
      </w:r>
      <w:bookmarkEnd w:id="39"/>
    </w:p>
    <w:p w14:paraId="53BFC231" w14:textId="7796E0B2" w:rsidR="00E31955" w:rsidRDefault="00784AEC" w:rsidP="00E31955">
      <w:r>
        <w:t>Five more pesticides were detected (</w:t>
      </w:r>
      <w:r>
        <w:fldChar w:fldCharType="begin"/>
      </w:r>
      <w:r>
        <w:instrText xml:space="preserve"> REF _Ref216149935 \h </w:instrText>
      </w:r>
      <w:r>
        <w:fldChar w:fldCharType="separate"/>
      </w:r>
      <w:r w:rsidR="007A62CC">
        <w:t xml:space="preserve">Table </w:t>
      </w:r>
      <w:r w:rsidR="007A62CC">
        <w:rPr>
          <w:noProof/>
        </w:rPr>
        <w:t>3</w:t>
      </w:r>
      <w:r w:rsidR="007A62CC">
        <w:noBreakHyphen/>
      </w:r>
      <w:r w:rsidR="007A62CC">
        <w:rPr>
          <w:noProof/>
        </w:rPr>
        <w:t>6</w:t>
      </w:r>
      <w:r>
        <w:fldChar w:fldCharType="end"/>
      </w:r>
      <w:r>
        <w:t>).</w:t>
      </w:r>
    </w:p>
    <w:p w14:paraId="4DB5BCFF" w14:textId="2F3DC4B6" w:rsidR="00784AEC" w:rsidRDefault="00784AEC" w:rsidP="00784AEC">
      <w:pPr>
        <w:pStyle w:val="Caption"/>
      </w:pPr>
      <w:bookmarkStart w:id="40" w:name="_Ref216149935"/>
      <w:r>
        <w:t xml:space="preserve">Table </w:t>
      </w:r>
      <w:fldSimple w:instr=" STYLEREF 1 \s ">
        <w:r w:rsidR="007A62CC">
          <w:rPr>
            <w:noProof/>
          </w:rPr>
          <w:t>3</w:t>
        </w:r>
      </w:fldSimple>
      <w:r w:rsidR="00E0031D">
        <w:noBreakHyphen/>
      </w:r>
      <w:fldSimple w:instr=" SEQ Table \* ARABIC \s 1 ">
        <w:r w:rsidR="007A62CC">
          <w:rPr>
            <w:noProof/>
          </w:rPr>
          <w:t>6</w:t>
        </w:r>
      </w:fldSimple>
      <w:bookmarkEnd w:id="40"/>
      <w:r>
        <w:t xml:space="preserve"> Other detected pesticides</w:t>
      </w:r>
      <w:r w:rsidR="001510E5">
        <w:t xml:space="preserve"> (screenshot)</w:t>
      </w:r>
    </w:p>
    <w:p w14:paraId="7998542D" w14:textId="5AE188BA" w:rsidR="00784AEC" w:rsidRDefault="001510E5" w:rsidP="00784AEC">
      <w:r w:rsidRPr="001510E5">
        <w:rPr>
          <w:noProof/>
        </w:rPr>
        <w:drawing>
          <wp:inline distT="0" distB="0" distL="0" distR="0" wp14:anchorId="19472EAD" wp14:editId="6DD42185">
            <wp:extent cx="5731510" cy="751205"/>
            <wp:effectExtent l="0" t="0" r="2540" b="0"/>
            <wp:docPr id="7868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239" name=""/>
                    <pic:cNvPicPr/>
                  </pic:nvPicPr>
                  <pic:blipFill>
                    <a:blip r:embed="rId18"/>
                    <a:stretch>
                      <a:fillRect/>
                    </a:stretch>
                  </pic:blipFill>
                  <pic:spPr>
                    <a:xfrm>
                      <a:off x="0" y="0"/>
                      <a:ext cx="5731510" cy="751205"/>
                    </a:xfrm>
                    <a:prstGeom prst="rect">
                      <a:avLst/>
                    </a:prstGeom>
                  </pic:spPr>
                </pic:pic>
              </a:graphicData>
            </a:graphic>
          </wp:inline>
        </w:drawing>
      </w:r>
    </w:p>
    <w:p w14:paraId="02C8DEC7" w14:textId="3F4E1EBB" w:rsidR="00784AEC" w:rsidRDefault="00784AEC" w:rsidP="00784AEC">
      <w:r>
        <w:t>Isoproturon was detected in the October sample taken at Gura Bîcului</w:t>
      </w:r>
      <w:r w:rsidR="00C16506">
        <w:t xml:space="preserve"> only</w:t>
      </w:r>
      <w:r>
        <w:t>.</w:t>
      </w:r>
    </w:p>
    <w:p w14:paraId="265DF6BB" w14:textId="41EBEDB0" w:rsidR="00525159" w:rsidRDefault="00525159" w:rsidP="00784AEC">
      <w:r>
        <w:t>All concentrations were below the</w:t>
      </w:r>
      <w:r w:rsidR="00077101">
        <w:t>ir</w:t>
      </w:r>
      <w:r>
        <w:t xml:space="preserve"> </w:t>
      </w:r>
      <w:r w:rsidR="00C16506">
        <w:t xml:space="preserve">related </w:t>
      </w:r>
      <w:r>
        <w:t>AA-EQS, although the diuron concentration of the sample taken in April at Gura Bîcului – 192 n</w:t>
      </w:r>
      <w:r w:rsidR="00DB5950">
        <w:t>g/l</w:t>
      </w:r>
      <w:r>
        <w:t xml:space="preserve"> – was near </w:t>
      </w:r>
      <w:r w:rsidR="00077101">
        <w:t xml:space="preserve">to </w:t>
      </w:r>
      <w:r>
        <w:t>the AA-EQS (200 n</w:t>
      </w:r>
      <w:r w:rsidR="00DB5950">
        <w:t>g/l</w:t>
      </w:r>
      <w:r>
        <w:t>).</w:t>
      </w:r>
    </w:p>
    <w:p w14:paraId="1A5999C6" w14:textId="7E39A9DD" w:rsidR="00525159" w:rsidRDefault="00525159" w:rsidP="00525159">
      <w:pPr>
        <w:pStyle w:val="Heading3"/>
      </w:pPr>
      <w:bookmarkStart w:id="41" w:name="_Toc220548416"/>
      <w:r>
        <w:lastRenderedPageBreak/>
        <w:t>Polyaromatic hydrocarbons</w:t>
      </w:r>
      <w:bookmarkEnd w:id="41"/>
    </w:p>
    <w:p w14:paraId="36F14177" w14:textId="305D4131" w:rsidR="003E649F" w:rsidRDefault="009A0BF2" w:rsidP="003E649F">
      <w:r>
        <w:t xml:space="preserve">Five PAHs were detected: anthracene, benzo(b)fluoranthene, benzo[g,h,i]perylene, fluoranthene, and indeno(1,2,3-cd)pyrene, </w:t>
      </w:r>
      <w:r w:rsidR="00077101">
        <w:t xml:space="preserve">in </w:t>
      </w:r>
      <w:r>
        <w:t xml:space="preserve">various </w:t>
      </w:r>
      <w:r w:rsidR="00077101">
        <w:t xml:space="preserve">combinations </w:t>
      </w:r>
      <w:r>
        <w:t>between the sites and/or months.</w:t>
      </w:r>
      <w:r w:rsidR="003E649F">
        <w:t xml:space="preserve"> None of these PAHs were detected at Dniester-Palanca, </w:t>
      </w:r>
      <w:r w:rsidR="009D4539">
        <w:t>Bîc</w:t>
      </w:r>
      <w:r w:rsidR="003E649F">
        <w:t>-</w:t>
      </w:r>
      <w:r w:rsidR="003E649F" w:rsidRPr="002777B9">
        <w:t>Străşeni</w:t>
      </w:r>
      <w:r w:rsidR="003E649F">
        <w:t xml:space="preserve"> and Botna-</w:t>
      </w:r>
      <w:r w:rsidR="003E649F" w:rsidRPr="002777B9">
        <w:t>Chircăiești</w:t>
      </w:r>
      <w:r w:rsidR="003E649F">
        <w:t>.</w:t>
      </w:r>
    </w:p>
    <w:p w14:paraId="5777EC2C" w14:textId="33BAEED4" w:rsidR="00077101" w:rsidRDefault="00077101" w:rsidP="00077101">
      <w:pPr>
        <w:pStyle w:val="Caption"/>
        <w:keepNext/>
      </w:pPr>
      <w:r>
        <w:t xml:space="preserve">Table </w:t>
      </w:r>
      <w:fldSimple w:instr=" STYLEREF 1 \s ">
        <w:r w:rsidR="007A62CC">
          <w:rPr>
            <w:noProof/>
          </w:rPr>
          <w:t>3</w:t>
        </w:r>
      </w:fldSimple>
      <w:r w:rsidR="00E0031D">
        <w:noBreakHyphen/>
      </w:r>
      <w:fldSimple w:instr=" SEQ Table \* ARABIC \s 1 ">
        <w:r w:rsidR="007A62CC">
          <w:rPr>
            <w:noProof/>
          </w:rPr>
          <w:t>7</w:t>
        </w:r>
      </w:fldSimple>
      <w:r>
        <w:t xml:space="preserve"> Overview of detected PAHs (screenshot)</w:t>
      </w:r>
    </w:p>
    <w:p w14:paraId="75921153" w14:textId="134BBA10" w:rsidR="00077101" w:rsidRDefault="003E649F" w:rsidP="009A0BF2">
      <w:r w:rsidRPr="003E649F">
        <w:rPr>
          <w:noProof/>
        </w:rPr>
        <w:drawing>
          <wp:inline distT="0" distB="0" distL="0" distR="0" wp14:anchorId="5B2DBA0C" wp14:editId="3D6B5D15">
            <wp:extent cx="5731510" cy="749935"/>
            <wp:effectExtent l="0" t="0" r="2540" b="0"/>
            <wp:docPr id="7267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0952" name=""/>
                    <pic:cNvPicPr/>
                  </pic:nvPicPr>
                  <pic:blipFill>
                    <a:blip r:embed="rId19"/>
                    <a:stretch>
                      <a:fillRect/>
                    </a:stretch>
                  </pic:blipFill>
                  <pic:spPr>
                    <a:xfrm>
                      <a:off x="0" y="0"/>
                      <a:ext cx="5731510" cy="749935"/>
                    </a:xfrm>
                    <a:prstGeom prst="rect">
                      <a:avLst/>
                    </a:prstGeom>
                  </pic:spPr>
                </pic:pic>
              </a:graphicData>
            </a:graphic>
          </wp:inline>
        </w:drawing>
      </w:r>
    </w:p>
    <w:p w14:paraId="461EF95F" w14:textId="50E810D3" w:rsidR="009A0BF2" w:rsidRDefault="009A0BF2" w:rsidP="009A0BF2">
      <w:r>
        <w:t xml:space="preserve">The anthracene and fluoranthene concentrations were below the related AA-EQSs. </w:t>
      </w:r>
      <w:r w:rsidR="003E649F">
        <w:t>How</w:t>
      </w:r>
      <w:r w:rsidR="00EE51F3">
        <w:t>e</w:t>
      </w:r>
      <w:r w:rsidR="003E649F">
        <w:t>ver, t</w:t>
      </w:r>
      <w:r>
        <w:t>he fluoranthene concentration</w:t>
      </w:r>
      <w:r w:rsidR="00B27D8E">
        <w:t>s</w:t>
      </w:r>
      <w:r>
        <w:t xml:space="preserve"> of </w:t>
      </w:r>
      <w:r w:rsidR="00B27D8E">
        <w:t xml:space="preserve">the </w:t>
      </w:r>
      <w:r>
        <w:t>sample</w:t>
      </w:r>
      <w:r w:rsidR="00B27D8E">
        <w:t>s</w:t>
      </w:r>
      <w:r>
        <w:t xml:space="preserve"> taken </w:t>
      </w:r>
      <w:r w:rsidR="00D716F2">
        <w:t>Răut</w:t>
      </w:r>
      <w:r w:rsidR="00B27D8E">
        <w:t>-</w:t>
      </w:r>
      <w:r w:rsidR="00B27D8E" w:rsidRPr="001000B6">
        <w:t>Bălţi</w:t>
      </w:r>
      <w:r w:rsidR="00B27D8E">
        <w:t xml:space="preserve"> </w:t>
      </w:r>
      <w:r>
        <w:t xml:space="preserve">in April </w:t>
      </w:r>
      <w:r w:rsidR="00B27D8E">
        <w:t>(4.6 n</w:t>
      </w:r>
      <w:r w:rsidR="00DB5950">
        <w:t>g/l</w:t>
      </w:r>
      <w:r w:rsidR="00B27D8E">
        <w:t>) and July (5.2 n</w:t>
      </w:r>
      <w:r w:rsidR="00DB5950">
        <w:t>g/l</w:t>
      </w:r>
      <w:r w:rsidR="00B27D8E">
        <w:t xml:space="preserve">) were </w:t>
      </w:r>
      <w:r>
        <w:t>near</w:t>
      </w:r>
      <w:r w:rsidR="00B27D8E">
        <w:t>ing</w:t>
      </w:r>
      <w:r>
        <w:t xml:space="preserve"> the AA-EQS (</w:t>
      </w:r>
      <w:r w:rsidR="00B27D8E">
        <w:t xml:space="preserve">6.3 </w:t>
      </w:r>
      <w:r>
        <w:t>n</w:t>
      </w:r>
      <w:r w:rsidR="00DB5950">
        <w:t>g/l</w:t>
      </w:r>
      <w:r>
        <w:t>).</w:t>
      </w:r>
    </w:p>
    <w:p w14:paraId="26DDEBDC" w14:textId="5CEDA2D1" w:rsidR="009A0BF2" w:rsidRDefault="00B27D8E" w:rsidP="00B27D8E">
      <w:pPr>
        <w:pStyle w:val="Heading3"/>
      </w:pPr>
      <w:bookmarkStart w:id="42" w:name="_Ref217188118"/>
      <w:bookmarkStart w:id="43" w:name="_Toc220548417"/>
      <w:r>
        <w:t>Volatile organic compounds</w:t>
      </w:r>
      <w:bookmarkEnd w:id="42"/>
      <w:bookmarkEnd w:id="43"/>
    </w:p>
    <w:p w14:paraId="283F7C09" w14:textId="5FA28C51" w:rsidR="001510E5" w:rsidRDefault="001510E5" w:rsidP="001510E5">
      <w:pPr>
        <w:pStyle w:val="Caption"/>
        <w:keepNext/>
      </w:pPr>
      <w:r>
        <w:t xml:space="preserve">Table </w:t>
      </w:r>
      <w:fldSimple w:instr=" STYLEREF 1 \s ">
        <w:r w:rsidR="007A62CC">
          <w:rPr>
            <w:noProof/>
          </w:rPr>
          <w:t>3</w:t>
        </w:r>
      </w:fldSimple>
      <w:r w:rsidR="00E0031D">
        <w:noBreakHyphen/>
      </w:r>
      <w:fldSimple w:instr=" SEQ Table \* ARABIC \s 1 ">
        <w:r w:rsidR="007A62CC">
          <w:rPr>
            <w:noProof/>
          </w:rPr>
          <w:t>8</w:t>
        </w:r>
      </w:fldSimple>
      <w:r>
        <w:t xml:space="preserve"> Overview of detected VOCs (screenshot)</w:t>
      </w:r>
    </w:p>
    <w:p w14:paraId="169331C5" w14:textId="508B794D" w:rsidR="001510E5" w:rsidRDefault="00C96552" w:rsidP="005B6D2B">
      <w:r w:rsidRPr="00C96552">
        <w:rPr>
          <w:noProof/>
        </w:rPr>
        <w:drawing>
          <wp:inline distT="0" distB="0" distL="0" distR="0" wp14:anchorId="11B969E6" wp14:editId="0B9F843D">
            <wp:extent cx="5731510" cy="556895"/>
            <wp:effectExtent l="0" t="0" r="2540" b="0"/>
            <wp:docPr id="186723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4266" name=""/>
                    <pic:cNvPicPr/>
                  </pic:nvPicPr>
                  <pic:blipFill>
                    <a:blip r:embed="rId20"/>
                    <a:stretch>
                      <a:fillRect/>
                    </a:stretch>
                  </pic:blipFill>
                  <pic:spPr>
                    <a:xfrm>
                      <a:off x="0" y="0"/>
                      <a:ext cx="5731510" cy="556895"/>
                    </a:xfrm>
                    <a:prstGeom prst="rect">
                      <a:avLst/>
                    </a:prstGeom>
                  </pic:spPr>
                </pic:pic>
              </a:graphicData>
            </a:graphic>
          </wp:inline>
        </w:drawing>
      </w:r>
    </w:p>
    <w:p w14:paraId="7A344804" w14:textId="769CDF57" w:rsidR="001510E5" w:rsidRDefault="001510E5" w:rsidP="005B6D2B">
      <w:r>
        <w:t>Three VOCs were detected, while noticing that toluene is not included in the Directive 2013/39/EU.</w:t>
      </w:r>
    </w:p>
    <w:p w14:paraId="1282A8F0" w14:textId="265D8451" w:rsidR="00C96552" w:rsidRDefault="00C96552" w:rsidP="00A506CD">
      <w:pPr>
        <w:spacing w:after="0"/>
      </w:pPr>
      <w:r>
        <w:t xml:space="preserve">The </w:t>
      </w:r>
      <w:r w:rsidR="00F46DD6">
        <w:t>naphthalene</w:t>
      </w:r>
      <w:r>
        <w:t xml:space="preserve"> and toluene conc</w:t>
      </w:r>
      <w:r w:rsidR="00A506CD">
        <w:t>en</w:t>
      </w:r>
      <w:r>
        <w:t>trations in the April sample taken at Otaci are remarkable, especially within the overall picture</w:t>
      </w:r>
      <w:r w:rsidR="00A506CD">
        <w:t>. Remarkable, because</w:t>
      </w:r>
      <w:r w:rsidR="00EE51F3">
        <w:t>:</w:t>
      </w:r>
    </w:p>
    <w:p w14:paraId="723864E7" w14:textId="16C78911" w:rsidR="00D716F2" w:rsidRDefault="00A506CD" w:rsidP="00A506CD">
      <w:pPr>
        <w:pStyle w:val="ListParagraph"/>
        <w:numPr>
          <w:ilvl w:val="0"/>
          <w:numId w:val="9"/>
        </w:numPr>
      </w:pPr>
      <w:r w:rsidRPr="006D36A5">
        <w:rPr>
          <w:i/>
          <w:iCs/>
        </w:rPr>
        <w:t>Volatile</w:t>
      </w:r>
      <w:r w:rsidRPr="00A506CD">
        <w:t xml:space="preserve"> organic compounds are compounds that have a high vapo</w:t>
      </w:r>
      <w:r w:rsidR="008E184E">
        <w:t>u</w:t>
      </w:r>
      <w:r w:rsidRPr="00A506CD">
        <w:t>r pressure and low water solubility.</w:t>
      </w:r>
      <w:r>
        <w:t xml:space="preserve"> </w:t>
      </w:r>
      <w:r>
        <w:rPr>
          <w:rStyle w:val="FootnoteReference"/>
        </w:rPr>
        <w:footnoteReference w:id="4"/>
      </w:r>
      <w:r>
        <w:t xml:space="preserve">  </w:t>
      </w:r>
    </w:p>
    <w:p w14:paraId="6460366B" w14:textId="45B0778A" w:rsidR="00A506CD" w:rsidRDefault="00A506CD" w:rsidP="00D716F2">
      <w:pPr>
        <w:pStyle w:val="ListParagraph"/>
        <w:numPr>
          <w:ilvl w:val="1"/>
          <w:numId w:val="9"/>
        </w:numPr>
      </w:pPr>
      <w:r>
        <w:t xml:space="preserve">So, even when </w:t>
      </w:r>
      <w:r w:rsidR="00EE51F3">
        <w:t xml:space="preserve">present </w:t>
      </w:r>
      <w:r>
        <w:t xml:space="preserve">in </w:t>
      </w:r>
      <w:r w:rsidR="00EE51F3">
        <w:t>the river</w:t>
      </w:r>
      <w:r>
        <w:t xml:space="preserve">, VOCs </w:t>
      </w:r>
      <w:r w:rsidR="00D716F2">
        <w:t xml:space="preserve">would </w:t>
      </w:r>
      <w:r>
        <w:t xml:space="preserve">evaporate </w:t>
      </w:r>
      <w:r w:rsidR="00D716F2">
        <w:t xml:space="preserve">rather </w:t>
      </w:r>
      <w:r w:rsidR="00EE51F3">
        <w:t>quickly</w:t>
      </w:r>
      <w:r>
        <w:t>.</w:t>
      </w:r>
    </w:p>
    <w:p w14:paraId="1C011676" w14:textId="49D6C635" w:rsidR="00D716F2" w:rsidRDefault="00F46DD6" w:rsidP="00A506CD">
      <w:pPr>
        <w:pStyle w:val="ListParagraph"/>
        <w:numPr>
          <w:ilvl w:val="0"/>
          <w:numId w:val="9"/>
        </w:numPr>
      </w:pPr>
      <w:r>
        <w:t>Naphthalene</w:t>
      </w:r>
      <w:r w:rsidR="00EB73FB">
        <w:t xml:space="preserve"> was detected at Otaci </w:t>
      </w:r>
      <w:r w:rsidR="00F74CE9">
        <w:t xml:space="preserve">also </w:t>
      </w:r>
      <w:r w:rsidR="00EB73FB">
        <w:t>in July</w:t>
      </w:r>
      <w:r w:rsidR="00F74CE9">
        <w:t>, although</w:t>
      </w:r>
      <w:r w:rsidR="00EB73FB">
        <w:t xml:space="preserve"> with </w:t>
      </w:r>
      <w:r w:rsidR="00F74CE9">
        <w:t xml:space="preserve">a </w:t>
      </w:r>
      <w:r w:rsidR="00EB73FB">
        <w:t>concentration just above the LOD (0.004 µg/).</w:t>
      </w:r>
    </w:p>
    <w:p w14:paraId="4F257EE3" w14:textId="43CCC28A" w:rsidR="00A506CD" w:rsidRDefault="00F74CE9" w:rsidP="00D716F2">
      <w:pPr>
        <w:pStyle w:val="ListParagraph"/>
        <w:numPr>
          <w:ilvl w:val="1"/>
          <w:numId w:val="9"/>
        </w:numPr>
      </w:pPr>
      <w:r>
        <w:t xml:space="preserve">The only other occurrence of </w:t>
      </w:r>
      <w:r w:rsidR="00F46DD6">
        <w:t>naphthalene</w:t>
      </w:r>
      <w:r>
        <w:t xml:space="preserve"> was in the July sample taken downstream </w:t>
      </w:r>
      <w:r w:rsidR="00B10B37">
        <w:t>Bălţi</w:t>
      </w:r>
      <w:r>
        <w:t>, also with a concentration just above the LOD.</w:t>
      </w:r>
    </w:p>
    <w:p w14:paraId="0B574AD8" w14:textId="5E6C0C97" w:rsidR="00EB73FB" w:rsidRDefault="00EB73FB" w:rsidP="00A506CD">
      <w:pPr>
        <w:pStyle w:val="ListParagraph"/>
        <w:numPr>
          <w:ilvl w:val="0"/>
          <w:numId w:val="9"/>
        </w:numPr>
      </w:pPr>
      <w:r>
        <w:t xml:space="preserve">Toluene was detected in July at Palanca just above the LOD and in more </w:t>
      </w:r>
      <w:r w:rsidR="00F46DD6">
        <w:t>significant</w:t>
      </w:r>
      <w:r>
        <w:t xml:space="preserve"> concentrations </w:t>
      </w:r>
      <w:r w:rsidR="00F74CE9">
        <w:t xml:space="preserve">in the April and October samples taken </w:t>
      </w:r>
      <w:r w:rsidR="00F46DD6">
        <w:t>downstream</w:t>
      </w:r>
      <w:r>
        <w:t xml:space="preserve"> </w:t>
      </w:r>
      <w:r w:rsidR="00B10B37">
        <w:t>Bălţi</w:t>
      </w:r>
      <w:r>
        <w:t xml:space="preserve">. </w:t>
      </w:r>
    </w:p>
    <w:p w14:paraId="29F01F92" w14:textId="61285EE7" w:rsidR="00D716F2" w:rsidRDefault="00F74CE9" w:rsidP="00A506CD">
      <w:pPr>
        <w:pStyle w:val="ListParagraph"/>
        <w:numPr>
          <w:ilvl w:val="0"/>
          <w:numId w:val="9"/>
        </w:numPr>
      </w:pPr>
      <w:r>
        <w:t xml:space="preserve">Emissions of </w:t>
      </w:r>
      <w:r w:rsidR="00F46DD6">
        <w:t>naphthalene</w:t>
      </w:r>
      <w:r>
        <w:t xml:space="preserve"> and toluene are </w:t>
      </w:r>
      <w:r w:rsidR="006D36A5">
        <w:t xml:space="preserve">normally </w:t>
      </w:r>
      <w:r>
        <w:t xml:space="preserve">due to human activities. </w:t>
      </w:r>
    </w:p>
    <w:p w14:paraId="19F57B79" w14:textId="51988F87" w:rsidR="00F74CE9" w:rsidRDefault="00F74CE9" w:rsidP="00D716F2">
      <w:pPr>
        <w:pStyle w:val="ListParagraph"/>
        <w:numPr>
          <w:ilvl w:val="1"/>
          <w:numId w:val="9"/>
        </w:numPr>
      </w:pPr>
      <w:r>
        <w:t>However, they were</w:t>
      </w:r>
      <w:r w:rsidR="00EE51F3">
        <w:t xml:space="preserve"> e.g. n</w:t>
      </w:r>
      <w:r>
        <w:t xml:space="preserve">ot detected </w:t>
      </w:r>
      <w:r w:rsidR="00526ACA">
        <w:t xml:space="preserve">at all </w:t>
      </w:r>
      <w:r>
        <w:t>downstream Chisinau</w:t>
      </w:r>
      <w:r w:rsidR="00303C63">
        <w:t xml:space="preserve"> at </w:t>
      </w:r>
      <w:r w:rsidR="00303C63" w:rsidRPr="008743C1">
        <w:t>Gura Bîcului</w:t>
      </w:r>
      <w:r w:rsidR="00526ACA">
        <w:t xml:space="preserve">. There is no agglomeration of such size upstream </w:t>
      </w:r>
      <w:r w:rsidR="00303C63">
        <w:t xml:space="preserve">between </w:t>
      </w:r>
      <w:r w:rsidR="00526ACA">
        <w:t xml:space="preserve">Otaci and </w:t>
      </w:r>
      <w:r w:rsidR="00303C63">
        <w:t xml:space="preserve">Naslavcea, near the </w:t>
      </w:r>
      <w:r w:rsidR="00526ACA">
        <w:t>upstream border.</w:t>
      </w:r>
    </w:p>
    <w:p w14:paraId="594A2EB1" w14:textId="34D475F4" w:rsidR="00526ACA" w:rsidRDefault="00526ACA" w:rsidP="00526ACA">
      <w:r>
        <w:t>In April, the sample at Otaci was not taken from the bridge</w:t>
      </w:r>
      <w:r w:rsidR="00303C63">
        <w:t xml:space="preserve">, due to ‘force majeure’. The sample was taken </w:t>
      </w:r>
      <w:r>
        <w:t xml:space="preserve">from a small inlet at the right bank further downstream. As mentioned in section </w:t>
      </w:r>
      <w:r>
        <w:fldChar w:fldCharType="begin"/>
      </w:r>
      <w:r>
        <w:instrText xml:space="preserve"> REF _Ref217187101 \r \h </w:instrText>
      </w:r>
      <w:r>
        <w:fldChar w:fldCharType="separate"/>
      </w:r>
      <w:r w:rsidR="007A62CC">
        <w:t>3.1</w:t>
      </w:r>
      <w:r>
        <w:fldChar w:fldCharType="end"/>
      </w:r>
      <w:r>
        <w:t>, the pH was extremely low: 4.7. Together with the abovementioned notices, the April</w:t>
      </w:r>
      <w:r w:rsidR="00303C63">
        <w:t xml:space="preserve"> 2025 </w:t>
      </w:r>
      <w:r>
        <w:t xml:space="preserve"> findings </w:t>
      </w:r>
      <w:r>
        <w:lastRenderedPageBreak/>
        <w:t xml:space="preserve">for </w:t>
      </w:r>
      <w:r w:rsidR="00F46DD6">
        <w:t>naphthalene</w:t>
      </w:r>
      <w:r>
        <w:t xml:space="preserve"> (and toluene) are considered questionable.</w:t>
      </w:r>
      <w:r w:rsidR="00392A05">
        <w:t xml:space="preserve"> Definitely in terms of being representative for the </w:t>
      </w:r>
      <w:r w:rsidR="00303C63">
        <w:t xml:space="preserve">overall water </w:t>
      </w:r>
      <w:r w:rsidR="00392A05">
        <w:t xml:space="preserve">quality of the Dniester River </w:t>
      </w:r>
      <w:r w:rsidR="00AB1D34">
        <w:t xml:space="preserve">at Otaci </w:t>
      </w:r>
      <w:r w:rsidR="00392A05">
        <w:t>as such.</w:t>
      </w:r>
    </w:p>
    <w:p w14:paraId="1EF42EAC" w14:textId="58CE1A0C" w:rsidR="007E34F1" w:rsidRDefault="007E34F1" w:rsidP="005B6D2B">
      <w:r w:rsidRPr="007E34F1">
        <w:t>Trichloromethane (chloroform)</w:t>
      </w:r>
      <w:r>
        <w:t xml:space="preserve"> was detected in </w:t>
      </w:r>
      <w:r w:rsidR="009971B7">
        <w:t xml:space="preserve">all three samples taken at </w:t>
      </w:r>
      <w:r w:rsidR="00D716F2">
        <w:t>Răut</w:t>
      </w:r>
      <w:r w:rsidR="009971B7">
        <w:t>-</w:t>
      </w:r>
      <w:r w:rsidR="009971B7" w:rsidRPr="001000B6">
        <w:t>Bălţi</w:t>
      </w:r>
      <w:r w:rsidR="009971B7">
        <w:t xml:space="preserve"> and at </w:t>
      </w:r>
      <w:r w:rsidR="009D4539">
        <w:t>Bîc</w:t>
      </w:r>
      <w:r w:rsidR="009971B7">
        <w:t>-</w:t>
      </w:r>
      <w:r w:rsidR="009971B7" w:rsidRPr="009971B7">
        <w:t xml:space="preserve"> </w:t>
      </w:r>
      <w:r w:rsidR="009971B7">
        <w:t>Gura Bîcului</w:t>
      </w:r>
      <w:r w:rsidR="00526ACA">
        <w:t>. F</w:t>
      </w:r>
      <w:r w:rsidR="009971B7">
        <w:t xml:space="preserve">urthermore </w:t>
      </w:r>
      <w:r w:rsidR="00526ACA">
        <w:t xml:space="preserve">it was detected </w:t>
      </w:r>
      <w:r w:rsidR="009971B7">
        <w:t>in the October sample taken at</w:t>
      </w:r>
      <w:r w:rsidR="009971B7" w:rsidRPr="009971B7">
        <w:t xml:space="preserve"> </w:t>
      </w:r>
      <w:r w:rsidR="00D716F2">
        <w:t>Răut</w:t>
      </w:r>
      <w:r w:rsidR="009971B7">
        <w:t>-</w:t>
      </w:r>
      <w:r w:rsidR="006D36A5">
        <w:t xml:space="preserve">Ustia </w:t>
      </w:r>
      <w:r w:rsidR="009971B7">
        <w:t xml:space="preserve">and </w:t>
      </w:r>
      <w:r w:rsidR="00526ACA">
        <w:t xml:space="preserve">in </w:t>
      </w:r>
      <w:r w:rsidR="009971B7">
        <w:t>the July sample taken at Ichel-Goian. All concentrations were below the AA-EQS.</w:t>
      </w:r>
    </w:p>
    <w:p w14:paraId="07C84B1F" w14:textId="11B8C8F5" w:rsidR="00B27D8E" w:rsidRDefault="00B27D8E" w:rsidP="00B27D8E">
      <w:pPr>
        <w:pStyle w:val="Heading3"/>
      </w:pPr>
      <w:bookmarkStart w:id="44" w:name="_Toc220548418"/>
      <w:r>
        <w:t>Industrial pollutants</w:t>
      </w:r>
      <w:bookmarkEnd w:id="44"/>
    </w:p>
    <w:p w14:paraId="0D8EF299" w14:textId="15DCEC2F" w:rsidR="009971B7" w:rsidRDefault="009971B7" w:rsidP="009971B7">
      <w:r>
        <w:t xml:space="preserve">The </w:t>
      </w:r>
      <w:r w:rsidR="008743C1">
        <w:t xml:space="preserve">detected </w:t>
      </w:r>
      <w:r>
        <w:t>Priority substances labelled ‘Industrial pollutants’</w:t>
      </w:r>
      <w:r w:rsidR="008743C1">
        <w:t xml:space="preserve"> are listed in </w:t>
      </w:r>
      <w:r w:rsidR="008743C1">
        <w:fldChar w:fldCharType="begin"/>
      </w:r>
      <w:r w:rsidR="008743C1">
        <w:instrText xml:space="preserve"> REF _Ref215982988 \h </w:instrText>
      </w:r>
      <w:r w:rsidR="008743C1">
        <w:fldChar w:fldCharType="separate"/>
      </w:r>
      <w:r w:rsidR="007A62CC">
        <w:t xml:space="preserve">Table </w:t>
      </w:r>
      <w:r w:rsidR="007A62CC">
        <w:rPr>
          <w:noProof/>
        </w:rPr>
        <w:t>2</w:t>
      </w:r>
      <w:r w:rsidR="007A62CC">
        <w:noBreakHyphen/>
      </w:r>
      <w:r w:rsidR="007A62CC">
        <w:rPr>
          <w:noProof/>
        </w:rPr>
        <w:t>1</w:t>
      </w:r>
      <w:r w:rsidR="008743C1">
        <w:fldChar w:fldCharType="end"/>
      </w:r>
      <w:r w:rsidR="008743C1">
        <w:t>.</w:t>
      </w:r>
    </w:p>
    <w:p w14:paraId="18A3B7B0" w14:textId="179471E1" w:rsidR="008743C1" w:rsidRDefault="008743C1" w:rsidP="008743C1">
      <w:pPr>
        <w:pStyle w:val="Caption"/>
      </w:pPr>
      <w:r>
        <w:t xml:space="preserve">Table </w:t>
      </w:r>
      <w:fldSimple w:instr=" STYLEREF 1 \s ">
        <w:r w:rsidR="007A62CC">
          <w:rPr>
            <w:noProof/>
          </w:rPr>
          <w:t>3</w:t>
        </w:r>
      </w:fldSimple>
      <w:r w:rsidR="00E0031D">
        <w:noBreakHyphen/>
      </w:r>
      <w:fldSimple w:instr=" SEQ Table \* ARABIC \s 1 ">
        <w:r w:rsidR="007A62CC">
          <w:rPr>
            <w:noProof/>
          </w:rPr>
          <w:t>9</w:t>
        </w:r>
      </w:fldSimple>
      <w:r>
        <w:t xml:space="preserve"> Detected ‘Industrial pollutants</w:t>
      </w:r>
      <w:r w:rsidR="00993066">
        <w:t>’</w:t>
      </w:r>
      <w:r w:rsidR="001510E5">
        <w:t xml:space="preserve"> (screenshot)</w:t>
      </w:r>
    </w:p>
    <w:p w14:paraId="5E9D7457" w14:textId="0392931A" w:rsidR="009971B7" w:rsidRDefault="001510E5" w:rsidP="009971B7">
      <w:r w:rsidRPr="001510E5">
        <w:rPr>
          <w:noProof/>
        </w:rPr>
        <w:drawing>
          <wp:inline distT="0" distB="0" distL="0" distR="0" wp14:anchorId="2921FA74" wp14:editId="23061E52">
            <wp:extent cx="5731510" cy="585470"/>
            <wp:effectExtent l="0" t="0" r="2540" b="5080"/>
            <wp:docPr id="205149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4000" name=""/>
                    <pic:cNvPicPr/>
                  </pic:nvPicPr>
                  <pic:blipFill>
                    <a:blip r:embed="rId21"/>
                    <a:stretch>
                      <a:fillRect/>
                    </a:stretch>
                  </pic:blipFill>
                  <pic:spPr>
                    <a:xfrm>
                      <a:off x="0" y="0"/>
                      <a:ext cx="5731510" cy="585470"/>
                    </a:xfrm>
                    <a:prstGeom prst="rect">
                      <a:avLst/>
                    </a:prstGeom>
                  </pic:spPr>
                </pic:pic>
              </a:graphicData>
            </a:graphic>
          </wp:inline>
        </w:drawing>
      </w:r>
    </w:p>
    <w:p w14:paraId="6CC49EDE" w14:textId="7BE81387" w:rsidR="008743C1" w:rsidRDefault="008743C1" w:rsidP="009971B7">
      <w:r>
        <w:t xml:space="preserve">However, </w:t>
      </w:r>
      <w:r w:rsidR="001C074A">
        <w:t>phthalates</w:t>
      </w:r>
      <w:r>
        <w:t xml:space="preserve"> are an indicator for ‘plastic’ </w:t>
      </w:r>
      <w:r w:rsidR="00EB5039">
        <w:t xml:space="preserve">and </w:t>
      </w:r>
      <w:r>
        <w:t xml:space="preserve">can originate from various sources, including domestic solid waste dumped into rivers. Which can explain </w:t>
      </w:r>
      <w:r w:rsidR="00993066">
        <w:t>that d</w:t>
      </w:r>
      <w:r w:rsidRPr="008743C1">
        <w:t>i(2-ethylhexyl)phthalate</w:t>
      </w:r>
      <w:r>
        <w:t xml:space="preserve"> </w:t>
      </w:r>
      <w:r w:rsidR="00993066">
        <w:t xml:space="preserve">was </w:t>
      </w:r>
      <w:r>
        <w:t>detected at most sites, whereas c</w:t>
      </w:r>
      <w:r w:rsidRPr="008743C1">
        <w:t>hloroalkanes</w:t>
      </w:r>
      <w:r>
        <w:t xml:space="preserve"> were solely found downstream </w:t>
      </w:r>
      <w:r w:rsidRPr="008743C1">
        <w:t>Bălţi</w:t>
      </w:r>
      <w:r>
        <w:t xml:space="preserve"> and at </w:t>
      </w:r>
      <w:r w:rsidRPr="008743C1">
        <w:t>Gura Bîcului</w:t>
      </w:r>
      <w:r>
        <w:t xml:space="preserve">. </w:t>
      </w:r>
    </w:p>
    <w:p w14:paraId="7E485A8B" w14:textId="3AAF3557" w:rsidR="008743C1" w:rsidRDefault="008743C1" w:rsidP="009971B7">
      <w:r w:rsidRPr="008743C1">
        <w:t>Nonylphenols</w:t>
      </w:r>
      <w:r>
        <w:t xml:space="preserve"> were </w:t>
      </w:r>
      <w:r w:rsidR="001510E5">
        <w:t xml:space="preserve">also </w:t>
      </w:r>
      <w:r>
        <w:t xml:space="preserve">detected </w:t>
      </w:r>
      <w:r w:rsidR="001510E5">
        <w:t xml:space="preserve">downstream </w:t>
      </w:r>
      <w:r w:rsidR="001510E5" w:rsidRPr="008743C1">
        <w:t>Bălţi</w:t>
      </w:r>
      <w:r w:rsidR="001510E5">
        <w:t xml:space="preserve"> and at </w:t>
      </w:r>
      <w:r w:rsidR="001510E5" w:rsidRPr="008743C1">
        <w:t>Gura Bîcului</w:t>
      </w:r>
      <w:r>
        <w:t xml:space="preserve">, as well as in the April sample taken downstream Goian. </w:t>
      </w:r>
      <w:r w:rsidR="0008018B">
        <w:t xml:space="preserve">The concentration of the sample taken at </w:t>
      </w:r>
      <w:r w:rsidR="00D716F2">
        <w:t>Răut</w:t>
      </w:r>
      <w:r w:rsidR="0008018B">
        <w:t>-</w:t>
      </w:r>
      <w:r w:rsidR="0008018B" w:rsidRPr="001000B6">
        <w:t>Bălţi</w:t>
      </w:r>
      <w:r w:rsidR="0008018B">
        <w:t xml:space="preserve"> in July was higher than the AA-EQS.</w:t>
      </w:r>
    </w:p>
    <w:p w14:paraId="1490EAAE" w14:textId="5ADB3948" w:rsidR="00B27D8E" w:rsidRDefault="00B27D8E" w:rsidP="00B27D8E">
      <w:pPr>
        <w:pStyle w:val="Heading3"/>
      </w:pPr>
      <w:bookmarkStart w:id="45" w:name="_Toc220548419"/>
      <w:r>
        <w:t>Tributyltin compounds</w:t>
      </w:r>
      <w:bookmarkEnd w:id="45"/>
    </w:p>
    <w:p w14:paraId="6083C23B" w14:textId="7E63490E" w:rsidR="0008018B" w:rsidRDefault="0008018B" w:rsidP="0008018B">
      <w:r w:rsidRPr="0008018B">
        <w:t>Tributyltin compounds</w:t>
      </w:r>
      <w:r>
        <w:t xml:space="preserve"> </w:t>
      </w:r>
      <w:r w:rsidR="00BC0296">
        <w:t xml:space="preserve">(TBT) </w:t>
      </w:r>
      <w:r>
        <w:t xml:space="preserve">were only found in the samples taken from the Dniester River, with concentrations higher than the AA-EQS and </w:t>
      </w:r>
      <w:r w:rsidR="00EE51F3">
        <w:t xml:space="preserve">in several samples </w:t>
      </w:r>
      <w:r>
        <w:t>even exceeding the MAC-EQS.</w:t>
      </w:r>
    </w:p>
    <w:p w14:paraId="7E16C4D4" w14:textId="7F21F826" w:rsidR="0008018B" w:rsidRDefault="0008018B" w:rsidP="0008018B">
      <w:pPr>
        <w:pStyle w:val="Caption"/>
      </w:pPr>
      <w:r>
        <w:t xml:space="preserve">Table </w:t>
      </w:r>
      <w:fldSimple w:instr=" STYLEREF 1 \s ">
        <w:r w:rsidR="007A62CC">
          <w:rPr>
            <w:noProof/>
          </w:rPr>
          <w:t>3</w:t>
        </w:r>
      </w:fldSimple>
      <w:r w:rsidR="00E0031D">
        <w:noBreakHyphen/>
      </w:r>
      <w:fldSimple w:instr=" SEQ Table \* ARABIC \s 1 ">
        <w:r w:rsidR="007A62CC">
          <w:rPr>
            <w:noProof/>
          </w:rPr>
          <w:t>10</w:t>
        </w:r>
      </w:fldSimple>
      <w:r>
        <w:t xml:space="preserve"> Concentrations of t</w:t>
      </w:r>
      <w:r w:rsidRPr="0008018B">
        <w:t>ributyltin compounds</w:t>
      </w:r>
      <w:r>
        <w:t xml:space="preserve"> </w:t>
      </w:r>
      <w:r w:rsidR="00A931E8">
        <w:t>(screenshot)</w:t>
      </w:r>
    </w:p>
    <w:p w14:paraId="2439A33C" w14:textId="2E856B82" w:rsidR="00E550E6" w:rsidRPr="00E550E6" w:rsidRDefault="00E550E6" w:rsidP="00E550E6">
      <w:r w:rsidRPr="00E550E6">
        <w:rPr>
          <w:noProof/>
        </w:rPr>
        <w:drawing>
          <wp:inline distT="0" distB="0" distL="0" distR="0" wp14:anchorId="4F7A1F9C" wp14:editId="2F3B4B49">
            <wp:extent cx="5731510" cy="295910"/>
            <wp:effectExtent l="0" t="0" r="2540" b="8890"/>
            <wp:docPr id="122106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66453" name=""/>
                    <pic:cNvPicPr/>
                  </pic:nvPicPr>
                  <pic:blipFill>
                    <a:blip r:embed="rId22"/>
                    <a:stretch>
                      <a:fillRect/>
                    </a:stretch>
                  </pic:blipFill>
                  <pic:spPr>
                    <a:xfrm>
                      <a:off x="0" y="0"/>
                      <a:ext cx="5731510" cy="295910"/>
                    </a:xfrm>
                    <a:prstGeom prst="rect">
                      <a:avLst/>
                    </a:prstGeom>
                  </pic:spPr>
                </pic:pic>
              </a:graphicData>
            </a:graphic>
          </wp:inline>
        </w:drawing>
      </w:r>
    </w:p>
    <w:p w14:paraId="43DF1A35" w14:textId="4AD049CB" w:rsidR="00392A05" w:rsidRDefault="00392A05" w:rsidP="00392A05">
      <w:r>
        <w:t xml:space="preserve">The representativeness of the site where the samples at Otaci were taken in April </w:t>
      </w:r>
      <w:r w:rsidR="00303C63">
        <w:t xml:space="preserve">2025 is </w:t>
      </w:r>
      <w:r w:rsidR="00BC0296">
        <w:t xml:space="preserve">considered </w:t>
      </w:r>
      <w:r>
        <w:t>question</w:t>
      </w:r>
      <w:r w:rsidR="00BC0296">
        <w:t>able (</w:t>
      </w:r>
      <w:r>
        <w:t>subsection</w:t>
      </w:r>
      <w:r w:rsidR="00BC0296">
        <w:t xml:space="preserve"> </w:t>
      </w:r>
      <w:r w:rsidR="00BC0296">
        <w:fldChar w:fldCharType="begin"/>
      </w:r>
      <w:r w:rsidR="00BC0296">
        <w:instrText xml:space="preserve"> REF _Ref217188118 \r \h </w:instrText>
      </w:r>
      <w:r w:rsidR="00BC0296">
        <w:fldChar w:fldCharType="separate"/>
      </w:r>
      <w:r w:rsidR="007A62CC">
        <w:t>3.3.6</w:t>
      </w:r>
      <w:r w:rsidR="00BC0296">
        <w:fldChar w:fldCharType="end"/>
      </w:r>
      <w:r w:rsidR="00BC0296">
        <w:t xml:space="preserve"> above). However, within the overall picture there can be </w:t>
      </w:r>
      <w:r w:rsidR="00F52EF4">
        <w:t xml:space="preserve">virtually </w:t>
      </w:r>
      <w:r w:rsidR="00BC0296">
        <w:t>no doubt about the presence of t</w:t>
      </w:r>
      <w:r w:rsidR="00BC0296" w:rsidRPr="0008018B">
        <w:t>ributyltin compounds</w:t>
      </w:r>
      <w:r w:rsidR="00BC0296">
        <w:t xml:space="preserve"> in the D</w:t>
      </w:r>
      <w:r w:rsidR="00F52EF4">
        <w:t>n</w:t>
      </w:r>
      <w:r w:rsidR="00BC0296">
        <w:t xml:space="preserve">iester River </w:t>
      </w:r>
      <w:r w:rsidR="00F52EF4">
        <w:t xml:space="preserve">as a whole </w:t>
      </w:r>
      <w:r w:rsidR="00BC0296">
        <w:t>at Otaci in April 2025.</w:t>
      </w:r>
    </w:p>
    <w:p w14:paraId="1F464952" w14:textId="2596BD77" w:rsidR="00B27D8E" w:rsidRDefault="00A931E8" w:rsidP="00B27D8E">
      <w:pPr>
        <w:pStyle w:val="Heading3"/>
      </w:pPr>
      <w:bookmarkStart w:id="46" w:name="_Toc220548420"/>
      <w:r>
        <w:t>P</w:t>
      </w:r>
      <w:r w:rsidRPr="00A931E8">
        <w:t>erfluorinated compounds</w:t>
      </w:r>
      <w:r>
        <w:t>,</w:t>
      </w:r>
      <w:r w:rsidRPr="00A931E8">
        <w:t xml:space="preserve"> </w:t>
      </w:r>
      <w:r w:rsidR="00BC0296">
        <w:t>PFOS</w:t>
      </w:r>
      <w:bookmarkEnd w:id="46"/>
    </w:p>
    <w:p w14:paraId="23B4876E" w14:textId="08CA8F6A" w:rsidR="00A931E8" w:rsidRPr="0008018B" w:rsidRDefault="00A931E8" w:rsidP="00A931E8">
      <w:pPr>
        <w:pStyle w:val="Caption"/>
      </w:pPr>
      <w:r>
        <w:t xml:space="preserve">Table </w:t>
      </w:r>
      <w:fldSimple w:instr=" STYLEREF 1 \s ">
        <w:r w:rsidR="007A62CC">
          <w:rPr>
            <w:noProof/>
          </w:rPr>
          <w:t>3</w:t>
        </w:r>
      </w:fldSimple>
      <w:r w:rsidR="00E0031D">
        <w:noBreakHyphen/>
      </w:r>
      <w:fldSimple w:instr=" SEQ Table \* ARABIC \s 1 ">
        <w:r w:rsidR="007A62CC">
          <w:rPr>
            <w:noProof/>
          </w:rPr>
          <w:t>11</w:t>
        </w:r>
      </w:fldSimple>
      <w:r>
        <w:t xml:space="preserve"> Detected </w:t>
      </w:r>
      <w:r w:rsidRPr="00A931E8">
        <w:t xml:space="preserve">perfluorinated compounds </w:t>
      </w:r>
      <w:r>
        <w:t>(screenshot)</w:t>
      </w:r>
    </w:p>
    <w:p w14:paraId="718D748F" w14:textId="1895B848" w:rsidR="00BC0296" w:rsidRDefault="00BC0296" w:rsidP="005C4E7B">
      <w:r w:rsidRPr="00BC0296">
        <w:rPr>
          <w:noProof/>
        </w:rPr>
        <w:drawing>
          <wp:inline distT="0" distB="0" distL="0" distR="0" wp14:anchorId="42CB5B54" wp14:editId="5AF510DF">
            <wp:extent cx="5731510" cy="487045"/>
            <wp:effectExtent l="0" t="0" r="2540" b="8255"/>
            <wp:docPr id="1707846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46305" name=""/>
                    <pic:cNvPicPr/>
                  </pic:nvPicPr>
                  <pic:blipFill>
                    <a:blip r:embed="rId23"/>
                    <a:stretch>
                      <a:fillRect/>
                    </a:stretch>
                  </pic:blipFill>
                  <pic:spPr>
                    <a:xfrm>
                      <a:off x="0" y="0"/>
                      <a:ext cx="5731510" cy="487045"/>
                    </a:xfrm>
                    <a:prstGeom prst="rect">
                      <a:avLst/>
                    </a:prstGeom>
                  </pic:spPr>
                </pic:pic>
              </a:graphicData>
            </a:graphic>
          </wp:inline>
        </w:drawing>
      </w:r>
    </w:p>
    <w:p w14:paraId="64183F5A" w14:textId="4DA42B28" w:rsidR="005C4E7B" w:rsidRDefault="00A931E8" w:rsidP="005C4E7B">
      <w:r>
        <w:t>PFOS were found at all sites in Apr</w:t>
      </w:r>
      <w:r w:rsidR="00584A5B">
        <w:t>i</w:t>
      </w:r>
      <w:r>
        <w:t>l and July, but not at all in the October samples.</w:t>
      </w:r>
    </w:p>
    <w:p w14:paraId="267DCA6F" w14:textId="22ED00D5" w:rsidR="00A931E8" w:rsidRDefault="00A931E8" w:rsidP="005C4E7B">
      <w:r>
        <w:t xml:space="preserve">The total PFOS concentrations were higher than the AA-EQS </w:t>
      </w:r>
      <w:r w:rsidR="00985174">
        <w:t>(0.65 n</w:t>
      </w:r>
      <w:r w:rsidR="00DB5950">
        <w:t>g/l</w:t>
      </w:r>
      <w:r w:rsidR="00985174">
        <w:t xml:space="preserve">) </w:t>
      </w:r>
      <w:r>
        <w:t xml:space="preserve">in July samples taken downstream </w:t>
      </w:r>
      <w:r w:rsidR="00B10B37">
        <w:t>Bălţi</w:t>
      </w:r>
      <w:r>
        <w:t xml:space="preserve"> and at </w:t>
      </w:r>
      <w:r w:rsidRPr="008743C1">
        <w:t>Gura Bîcului</w:t>
      </w:r>
      <w:r w:rsidR="00985174">
        <w:t>, but very well below the MAC-EQS OF 36,000 n</w:t>
      </w:r>
      <w:r w:rsidR="00DB5950">
        <w:t>g/l</w:t>
      </w:r>
      <w:r w:rsidR="00985174">
        <w:t>.</w:t>
      </w:r>
    </w:p>
    <w:p w14:paraId="71FA4AA7" w14:textId="4D7E7B87" w:rsidR="00A931E8" w:rsidRDefault="00A931E8" w:rsidP="00A931E8">
      <w:pPr>
        <w:pStyle w:val="Heading3"/>
      </w:pPr>
      <w:bookmarkStart w:id="47" w:name="_Toc220548421"/>
      <w:r w:rsidRPr="00A931E8">
        <w:lastRenderedPageBreak/>
        <w:t>Per- and poly-fluorinated alkyl substances</w:t>
      </w:r>
      <w:r>
        <w:t>,</w:t>
      </w:r>
      <w:r w:rsidRPr="00A931E8">
        <w:t xml:space="preserve"> </w:t>
      </w:r>
      <w:r>
        <w:t>PFAS</w:t>
      </w:r>
      <w:bookmarkEnd w:id="47"/>
    </w:p>
    <w:p w14:paraId="5E709974" w14:textId="138851F2" w:rsidR="00A931E8" w:rsidRDefault="00584A5B" w:rsidP="00A931E8">
      <w:r>
        <w:t xml:space="preserve">The </w:t>
      </w:r>
      <w:r w:rsidR="00B77458">
        <w:t>Environmental Institute</w:t>
      </w:r>
      <w:r>
        <w:t xml:space="preserve"> analysed 38 PFAS derivatives, which are not included in the Directive 2013/39/EU. However, PFAS are included in the proposal for a Directive </w:t>
      </w:r>
      <w:r w:rsidRPr="00B83C2F">
        <w:rPr>
          <w:i/>
          <w:iCs/>
        </w:rPr>
        <w:t>amending Directive 2000/60/EC establishing a framework for Community action in the field of water policy, Directive 2006/118/EC on the protection of groundwater against pollution and deterioration and Directive 2008/105/EC on environmental quality standards in the field of water policy</w:t>
      </w:r>
      <w:r>
        <w:t xml:space="preserve">. </w:t>
      </w:r>
      <w:r>
        <w:rPr>
          <w:rStyle w:val="FootnoteReference"/>
        </w:rPr>
        <w:footnoteReference w:id="5"/>
      </w:r>
    </w:p>
    <w:p w14:paraId="7D93928A" w14:textId="49073717" w:rsidR="00584A5B" w:rsidRDefault="00584A5B" w:rsidP="00A931E8">
      <w:r>
        <w:t xml:space="preserve">Details about the results of analysis of PFAS are included in Annex 6. </w:t>
      </w:r>
    </w:p>
    <w:p w14:paraId="59E0EFB3" w14:textId="3EF04BA5" w:rsidR="007675FD" w:rsidRDefault="007675FD" w:rsidP="00A931E8">
      <w:r>
        <w:t>18 PFAS derivatives were not detected in any water sample.</w:t>
      </w:r>
      <w:r w:rsidR="0013351A">
        <w:t xml:space="preserve"> </w:t>
      </w:r>
      <w:r>
        <w:t>The remaining 20 derivatives were detected at all sites, albeit in various combinations.</w:t>
      </w:r>
    </w:p>
    <w:p w14:paraId="05A4BFA6" w14:textId="52895432" w:rsidR="0013351A" w:rsidRDefault="0013351A" w:rsidP="0013351A">
      <w:r>
        <w:t>For orientation purposes:</w:t>
      </w:r>
      <w:r w:rsidR="00AB1D34">
        <w:t xml:space="preserve"> in the proposal </w:t>
      </w:r>
      <w:r>
        <w:t>the MAC-EQS for “Per- and poly-fluorinated alkyl substances (PFAS) – sum of 24” is set to “Sum of PFOA equivalents 0.0044 µ</w:t>
      </w:r>
      <w:r w:rsidR="00DB5950">
        <w:t>g/l</w:t>
      </w:r>
      <w:r>
        <w:t>” (=4.4 n</w:t>
      </w:r>
      <w:r w:rsidR="00DB5950">
        <w:t>g/l</w:t>
      </w:r>
      <w:r>
        <w:t>).</w:t>
      </w:r>
    </w:p>
    <w:p w14:paraId="779C8E48" w14:textId="77777777" w:rsidR="007675FD" w:rsidRPr="00A931E8" w:rsidRDefault="007675FD" w:rsidP="00A931E8"/>
    <w:p w14:paraId="538FF377" w14:textId="77777777" w:rsidR="00A931E8" w:rsidRPr="00A931E8" w:rsidRDefault="00A931E8" w:rsidP="00A931E8"/>
    <w:p w14:paraId="107C0D23" w14:textId="77777777" w:rsidR="00A931E8" w:rsidRDefault="00A931E8" w:rsidP="005C4E7B"/>
    <w:p w14:paraId="506EFA9A" w14:textId="77777777" w:rsidR="00A931E8" w:rsidRPr="005C4E7B" w:rsidRDefault="00A931E8" w:rsidP="005C4E7B"/>
    <w:p w14:paraId="4BC66237" w14:textId="28CB5066" w:rsidR="00B27D8E" w:rsidRDefault="00B27D8E" w:rsidP="00B27D8E">
      <w:pPr>
        <w:pStyle w:val="Heading1"/>
      </w:pPr>
      <w:bookmarkStart w:id="48" w:name="_Ref217193183"/>
      <w:bookmarkStart w:id="49" w:name="_Toc217393167"/>
      <w:bookmarkStart w:id="50" w:name="_Toc220548422"/>
      <w:r>
        <w:lastRenderedPageBreak/>
        <w:t>Discussion</w:t>
      </w:r>
      <w:bookmarkEnd w:id="48"/>
      <w:bookmarkEnd w:id="49"/>
      <w:bookmarkEnd w:id="50"/>
    </w:p>
    <w:p w14:paraId="05E4CC98" w14:textId="6182BE2A" w:rsidR="00214362" w:rsidRDefault="00214362" w:rsidP="00214362">
      <w:r>
        <w:t>Sixty two (</w:t>
      </w:r>
      <w:r w:rsidRPr="0013351A">
        <w:t>62</w:t>
      </w:r>
      <w:r>
        <w:t>) individual Priority substances mentioned in the Directive 2013/39/EU have been analysed under this Research monitoring programme.</w:t>
      </w:r>
    </w:p>
    <w:p w14:paraId="70A9722F" w14:textId="132A8387" w:rsidR="00DB5950" w:rsidRDefault="00DB5950" w:rsidP="00DB5950">
      <w:r w:rsidRPr="001B405B">
        <w:t>WFD Annex V. 1.3.4 indicates monthly sampling</w:t>
      </w:r>
      <w:r>
        <w:t xml:space="preserve"> for Priority samples</w:t>
      </w:r>
      <w:r w:rsidRPr="001B405B">
        <w:t>, thus 12 samples per year.</w:t>
      </w:r>
      <w:r w:rsidRPr="007675FD">
        <w:t xml:space="preserve"> </w:t>
      </w:r>
      <w:r>
        <w:t xml:space="preserve">There are already </w:t>
      </w:r>
      <w:r w:rsidR="00214362">
        <w:t xml:space="preserve">quite some </w:t>
      </w:r>
      <w:r>
        <w:t>differences between the 3 samples taken at each site, both in terms of presence/absence, as well as concentrations.</w:t>
      </w:r>
    </w:p>
    <w:p w14:paraId="0348600D" w14:textId="2F8FD735" w:rsidR="00DC17BB" w:rsidRPr="00527948" w:rsidRDefault="000674D7" w:rsidP="00DC17BB">
      <w:r>
        <w:t xml:space="preserve">This chapter is dedicated to how the </w:t>
      </w:r>
      <w:r w:rsidR="008136CD">
        <w:t>results</w:t>
      </w:r>
      <w:r w:rsidR="00DB5950">
        <w:t xml:space="preserve"> </w:t>
      </w:r>
      <w:r>
        <w:t xml:space="preserve">might be applied to a wider scale. </w:t>
      </w:r>
      <w:r w:rsidR="00DC17BB">
        <w:t>Please notice that there is room for interpretation!</w:t>
      </w:r>
    </w:p>
    <w:p w14:paraId="21AAA934" w14:textId="65CDD5E1" w:rsidR="00BA11E6" w:rsidRDefault="00527948" w:rsidP="00527948">
      <w:pPr>
        <w:pStyle w:val="Heading2"/>
      </w:pPr>
      <w:bookmarkStart w:id="51" w:name="_Toc217393168"/>
      <w:bookmarkStart w:id="52" w:name="_Toc220548423"/>
      <w:r>
        <w:t>Priority substances</w:t>
      </w:r>
      <w:r w:rsidR="00C34F9B">
        <w:t xml:space="preserve"> not detected</w:t>
      </w:r>
      <w:bookmarkEnd w:id="51"/>
      <w:bookmarkEnd w:id="52"/>
    </w:p>
    <w:p w14:paraId="7D0A7F3B" w14:textId="34723B05" w:rsidR="008136CD" w:rsidRDefault="00214362" w:rsidP="008136CD">
      <w:r>
        <w:t>Thirty four (</w:t>
      </w:r>
      <w:r w:rsidR="008136CD">
        <w:t>3</w:t>
      </w:r>
      <w:r w:rsidR="00DE16BC">
        <w:t>4</w:t>
      </w:r>
      <w:r>
        <w:t>)</w:t>
      </w:r>
      <w:r w:rsidR="008136CD">
        <w:t xml:space="preserve"> </w:t>
      </w:r>
      <w:r w:rsidR="00ED4396">
        <w:t xml:space="preserve">individual Priority substances </w:t>
      </w:r>
      <w:r w:rsidR="008136CD">
        <w:t>were not detected in any of the samples taken at the nine sites in April, July and October 2025</w:t>
      </w:r>
      <w:r w:rsidR="00ED4396">
        <w:t>.</w:t>
      </w:r>
    </w:p>
    <w:p w14:paraId="4F0C62B0" w14:textId="358D6FAE" w:rsidR="00527948" w:rsidRDefault="00527948" w:rsidP="00527948">
      <w:pPr>
        <w:pStyle w:val="Heading3"/>
      </w:pPr>
      <w:bookmarkStart w:id="53" w:name="_Toc220548424"/>
      <w:r>
        <w:t>Sample media</w:t>
      </w:r>
      <w:bookmarkEnd w:id="53"/>
    </w:p>
    <w:p w14:paraId="75930A17" w14:textId="77777777" w:rsidR="00F52EF4" w:rsidRDefault="00334B9E" w:rsidP="00334B9E">
      <w:r>
        <w:t>It is important to notice that ‘water’ is not always the preferred media for monitoring &amp; assessment of Priority substances.</w:t>
      </w:r>
    </w:p>
    <w:p w14:paraId="35BCE50B" w14:textId="757646E1" w:rsidR="00F52EF4" w:rsidRDefault="00334B9E" w:rsidP="00334B9E">
      <w:r>
        <w:t xml:space="preserve">Some </w:t>
      </w:r>
      <w:r w:rsidR="00F52EF4">
        <w:t xml:space="preserve">Priority substances </w:t>
      </w:r>
      <w:r>
        <w:t>are ‘hydropho</w:t>
      </w:r>
      <w:r w:rsidR="00F52EF4">
        <w:t>bic</w:t>
      </w:r>
      <w:r>
        <w:t>’, meaning that they poorly dissolve in water and</w:t>
      </w:r>
      <w:r w:rsidR="00E234D5">
        <w:t xml:space="preserve"> are </w:t>
      </w:r>
      <w:r>
        <w:t xml:space="preserve">rather </w:t>
      </w:r>
      <w:r w:rsidR="001C074A">
        <w:t>absorbed</w:t>
      </w:r>
      <w:r>
        <w:t xml:space="preserve"> to suspended solids and sediment. Substances can furthermore accumulate in organisms like mussels and fish, implying ‘biota’ (tissue samples) as preferred sample medium. </w:t>
      </w:r>
    </w:p>
    <w:p w14:paraId="2BD3D678" w14:textId="7671662B" w:rsidR="00334B9E" w:rsidRDefault="00334B9E" w:rsidP="00334B9E">
      <w:r>
        <w:t xml:space="preserve">Suspended solids, sediment and biota could not be included in the </w:t>
      </w:r>
      <w:r w:rsidR="00DB5950">
        <w:t>R</w:t>
      </w:r>
      <w:r>
        <w:t>esearch monitoring programme, due to logistical and financial implications.</w:t>
      </w:r>
    </w:p>
    <w:p w14:paraId="7991C23C" w14:textId="77777777" w:rsidR="00B0632D" w:rsidRDefault="00B0632D" w:rsidP="00527948">
      <w:pPr>
        <w:pStyle w:val="Heading3"/>
      </w:pPr>
      <w:bookmarkStart w:id="54" w:name="_Toc220548425"/>
      <w:r>
        <w:t>LOD &gt; AA-EQS</w:t>
      </w:r>
      <w:bookmarkEnd w:id="54"/>
    </w:p>
    <w:p w14:paraId="04FEB771" w14:textId="5204EC23" w:rsidR="00B0632D" w:rsidRDefault="0018168C" w:rsidP="00B0632D">
      <w:r>
        <w:t xml:space="preserve">In three </w:t>
      </w:r>
      <w:r w:rsidR="00776201">
        <w:t xml:space="preserve">instances </w:t>
      </w:r>
      <w:r>
        <w:t xml:space="preserve">the limit of detection </w:t>
      </w:r>
      <w:r w:rsidR="001851C7">
        <w:t xml:space="preserve">was </w:t>
      </w:r>
      <w:r>
        <w:t>higher than the AA-EQS</w:t>
      </w:r>
      <w:r w:rsidR="000B32D4">
        <w:t>, implying the substance might be present in the water in concentrations exceeding the AA-EQS.</w:t>
      </w:r>
    </w:p>
    <w:p w14:paraId="73EFFFEF" w14:textId="3253271E" w:rsidR="00776201" w:rsidRDefault="00202CA4" w:rsidP="00202CA4">
      <w:pPr>
        <w:pStyle w:val="Caption"/>
      </w:pPr>
      <w:r>
        <w:t xml:space="preserve">Table </w:t>
      </w:r>
      <w:fldSimple w:instr=" STYLEREF 1 \s ">
        <w:r w:rsidR="007A62CC">
          <w:rPr>
            <w:noProof/>
          </w:rPr>
          <w:t>4</w:t>
        </w:r>
      </w:fldSimple>
      <w:r w:rsidR="00E0031D">
        <w:noBreakHyphen/>
      </w:r>
      <w:fldSimple w:instr=" SEQ Table \* ARABIC \s 1 ">
        <w:r w:rsidR="007A62CC">
          <w:rPr>
            <w:noProof/>
          </w:rPr>
          <w:t>1</w:t>
        </w:r>
      </w:fldSimple>
      <w:r w:rsidR="00776201">
        <w:t xml:space="preserve"> Cases with LOD &gt; AA-EQS</w:t>
      </w:r>
    </w:p>
    <w:tbl>
      <w:tblPr>
        <w:tblW w:w="0" w:type="auto"/>
        <w:tblLook w:val="04A0" w:firstRow="1" w:lastRow="0" w:firstColumn="1" w:lastColumn="0" w:noHBand="0" w:noVBand="1"/>
      </w:tblPr>
      <w:tblGrid>
        <w:gridCol w:w="566"/>
        <w:gridCol w:w="1763"/>
        <w:gridCol w:w="399"/>
        <w:gridCol w:w="514"/>
        <w:gridCol w:w="615"/>
        <w:gridCol w:w="441"/>
      </w:tblGrid>
      <w:tr w:rsidR="00202CA4" w:rsidRPr="001F5898" w14:paraId="362CD217" w14:textId="77777777">
        <w:trPr>
          <w:trHeight w:val="600"/>
          <w:tblHeader/>
        </w:trPr>
        <w:tc>
          <w:tcPr>
            <w:tcW w:w="0" w:type="auto"/>
            <w:tcBorders>
              <w:top w:val="single" w:sz="4" w:space="0" w:color="0F9ED5"/>
              <w:left w:val="nil"/>
              <w:bottom w:val="single" w:sz="4" w:space="0" w:color="auto"/>
              <w:right w:val="nil"/>
            </w:tcBorders>
            <w:shd w:val="clear" w:color="0F9ED5" w:fill="0F9ED5"/>
            <w:noWrap/>
            <w:tcMar>
              <w:left w:w="28" w:type="dxa"/>
              <w:right w:w="28" w:type="dxa"/>
            </w:tcMar>
            <w:vAlign w:val="bottom"/>
            <w:hideMark/>
          </w:tcPr>
          <w:p w14:paraId="0B60240F" w14:textId="77777777" w:rsidR="00202CA4" w:rsidRPr="001F5898" w:rsidRDefault="00202CA4">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Group</w:t>
            </w:r>
          </w:p>
        </w:tc>
        <w:tc>
          <w:tcPr>
            <w:tcW w:w="0" w:type="auto"/>
            <w:tcBorders>
              <w:top w:val="single" w:sz="4" w:space="0" w:color="0F9ED5"/>
              <w:left w:val="nil"/>
              <w:bottom w:val="single" w:sz="4" w:space="0" w:color="auto"/>
              <w:right w:val="nil"/>
            </w:tcBorders>
            <w:shd w:val="clear" w:color="0F9ED5" w:fill="0F9ED5"/>
            <w:tcMar>
              <w:left w:w="28" w:type="dxa"/>
              <w:right w:w="28" w:type="dxa"/>
            </w:tcMar>
            <w:vAlign w:val="bottom"/>
            <w:hideMark/>
          </w:tcPr>
          <w:p w14:paraId="0253F8D8" w14:textId="77777777" w:rsidR="00202CA4" w:rsidRPr="001F5898" w:rsidRDefault="00202CA4">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Compound</w:t>
            </w:r>
          </w:p>
        </w:tc>
        <w:tc>
          <w:tcPr>
            <w:tcW w:w="0" w:type="auto"/>
            <w:tcBorders>
              <w:top w:val="single" w:sz="4" w:space="0" w:color="0F9ED5"/>
              <w:left w:val="nil"/>
              <w:bottom w:val="single" w:sz="4" w:space="0" w:color="auto"/>
              <w:right w:val="nil"/>
            </w:tcBorders>
            <w:shd w:val="clear" w:color="0F9ED5" w:fill="0F9ED5"/>
            <w:noWrap/>
            <w:tcMar>
              <w:left w:w="28" w:type="dxa"/>
              <w:right w:w="28" w:type="dxa"/>
            </w:tcMar>
            <w:vAlign w:val="bottom"/>
            <w:hideMark/>
          </w:tcPr>
          <w:p w14:paraId="6A7E1C15" w14:textId="77777777" w:rsidR="00202CA4" w:rsidRPr="001F5898" w:rsidRDefault="00202CA4">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Unit</w:t>
            </w:r>
          </w:p>
        </w:tc>
        <w:tc>
          <w:tcPr>
            <w:tcW w:w="0" w:type="auto"/>
            <w:tcBorders>
              <w:top w:val="single" w:sz="4" w:space="0" w:color="0F9ED5"/>
              <w:left w:val="nil"/>
              <w:bottom w:val="single" w:sz="4" w:space="0" w:color="auto"/>
              <w:right w:val="nil"/>
            </w:tcBorders>
            <w:shd w:val="clear" w:color="0F9ED5" w:fill="0F9ED5"/>
            <w:noWrap/>
            <w:tcMar>
              <w:left w:w="28" w:type="dxa"/>
              <w:right w:w="28" w:type="dxa"/>
            </w:tcMar>
            <w:vAlign w:val="bottom"/>
            <w:hideMark/>
          </w:tcPr>
          <w:p w14:paraId="03083284" w14:textId="77777777" w:rsidR="00202CA4" w:rsidRPr="001F5898" w:rsidRDefault="00202CA4">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LOD</w:t>
            </w:r>
          </w:p>
        </w:tc>
        <w:tc>
          <w:tcPr>
            <w:tcW w:w="0" w:type="auto"/>
            <w:tcBorders>
              <w:top w:val="single" w:sz="4" w:space="0" w:color="0F9ED5"/>
              <w:left w:val="nil"/>
              <w:bottom w:val="single" w:sz="4" w:space="0" w:color="auto"/>
              <w:right w:val="nil"/>
            </w:tcBorders>
            <w:shd w:val="clear" w:color="0F9ED5" w:fill="0F9ED5"/>
            <w:tcMar>
              <w:left w:w="28" w:type="dxa"/>
              <w:right w:w="28" w:type="dxa"/>
            </w:tcMar>
            <w:vAlign w:val="bottom"/>
            <w:hideMark/>
          </w:tcPr>
          <w:p w14:paraId="072BA01E" w14:textId="77777777" w:rsidR="00202CA4" w:rsidRDefault="00202CA4">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AA</w:t>
            </w:r>
          </w:p>
          <w:p w14:paraId="2FAA5B84" w14:textId="77777777" w:rsidR="00202CA4" w:rsidRPr="001F5898" w:rsidRDefault="00202CA4">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EQS</w:t>
            </w:r>
          </w:p>
        </w:tc>
        <w:tc>
          <w:tcPr>
            <w:tcW w:w="0" w:type="auto"/>
            <w:tcBorders>
              <w:top w:val="single" w:sz="4" w:space="0" w:color="0F9ED5"/>
              <w:left w:val="nil"/>
              <w:bottom w:val="single" w:sz="4" w:space="0" w:color="auto"/>
              <w:right w:val="nil"/>
            </w:tcBorders>
            <w:shd w:val="clear" w:color="0F9ED5" w:fill="0F9ED5"/>
            <w:tcMar>
              <w:left w:w="28" w:type="dxa"/>
              <w:right w:w="28" w:type="dxa"/>
            </w:tcMar>
            <w:vAlign w:val="bottom"/>
            <w:hideMark/>
          </w:tcPr>
          <w:p w14:paraId="3585AEC5" w14:textId="77777777" w:rsidR="00202CA4" w:rsidRDefault="00202CA4">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MAC</w:t>
            </w:r>
          </w:p>
          <w:p w14:paraId="648E90E8" w14:textId="77777777" w:rsidR="00202CA4" w:rsidRPr="001F5898" w:rsidRDefault="00202CA4">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EQS</w:t>
            </w:r>
          </w:p>
        </w:tc>
      </w:tr>
      <w:tr w:rsidR="00202CA4" w:rsidRPr="001F5898" w14:paraId="2AF531E6" w14:textId="77777777" w:rsidTr="00776201">
        <w:trPr>
          <w:trHeight w:val="300"/>
        </w:trPr>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50A32337" w14:textId="18F14645" w:rsidR="00202CA4" w:rsidRPr="001F5898" w:rsidRDefault="00202CA4">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OCP</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1D8AE5D3" w14:textId="77777777" w:rsidR="00202CA4" w:rsidRPr="001F5898" w:rsidRDefault="00202CA4">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Heptachlor</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49F9841" w14:textId="4CB8162B" w:rsidR="00202CA4" w:rsidRPr="001F5898" w:rsidRDefault="00202CA4">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29A0F631" w14:textId="77777777"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7DFFEC6C" w14:textId="77777777"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E1DE1B2" w14:textId="77777777"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w:t>
            </w:r>
            <w:r>
              <w:rPr>
                <w:rFonts w:ascii="Aptos Narrow" w:eastAsia="Times New Roman" w:hAnsi="Aptos Narrow" w:cs="Times New Roman"/>
                <w:color w:val="000000"/>
                <w:kern w:val="0"/>
                <w:sz w:val="20"/>
                <w:szCs w:val="20"/>
                <w:lang w:eastAsia="en-GB"/>
              </w:rPr>
              <w:t>.</w:t>
            </w:r>
            <w:r w:rsidRPr="001F5898">
              <w:rPr>
                <w:rFonts w:ascii="Aptos Narrow" w:eastAsia="Times New Roman" w:hAnsi="Aptos Narrow" w:cs="Times New Roman"/>
                <w:color w:val="000000"/>
                <w:kern w:val="0"/>
                <w:sz w:val="20"/>
                <w:szCs w:val="20"/>
                <w:lang w:eastAsia="en-GB"/>
              </w:rPr>
              <w:t>3</w:t>
            </w:r>
          </w:p>
        </w:tc>
      </w:tr>
      <w:tr w:rsidR="00202CA4" w:rsidRPr="001F5898" w14:paraId="461FB84D" w14:textId="77777777" w:rsidTr="00776201">
        <w:trPr>
          <w:trHeight w:val="300"/>
        </w:trPr>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B880452" w14:textId="77777777" w:rsidR="00202CA4" w:rsidRPr="001F5898" w:rsidRDefault="00202CA4">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4C1A875E" w14:textId="77777777" w:rsidR="00202CA4" w:rsidRPr="001F5898" w:rsidRDefault="00202CA4">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Heptachlor epoxide B</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0C8093A" w14:textId="5AD69EE3" w:rsidR="00202CA4" w:rsidRPr="001F5898" w:rsidRDefault="00202CA4">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0516B504" w14:textId="77777777"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33555111" w14:textId="77777777"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B13DA5B" w14:textId="77777777"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w:t>
            </w:r>
            <w:r>
              <w:rPr>
                <w:rFonts w:ascii="Aptos Narrow" w:eastAsia="Times New Roman" w:hAnsi="Aptos Narrow" w:cs="Times New Roman"/>
                <w:color w:val="000000"/>
                <w:kern w:val="0"/>
                <w:sz w:val="20"/>
                <w:szCs w:val="20"/>
                <w:lang w:eastAsia="en-GB"/>
              </w:rPr>
              <w:t>.</w:t>
            </w:r>
            <w:r w:rsidRPr="001F5898">
              <w:rPr>
                <w:rFonts w:ascii="Aptos Narrow" w:eastAsia="Times New Roman" w:hAnsi="Aptos Narrow" w:cs="Times New Roman"/>
                <w:color w:val="000000"/>
                <w:kern w:val="0"/>
                <w:sz w:val="20"/>
                <w:szCs w:val="20"/>
                <w:lang w:eastAsia="en-GB"/>
              </w:rPr>
              <w:t>3</w:t>
            </w:r>
          </w:p>
        </w:tc>
      </w:tr>
      <w:tr w:rsidR="00202CA4" w:rsidRPr="001F5898" w14:paraId="7AF2EF27" w14:textId="77777777" w:rsidTr="00776201">
        <w:trPr>
          <w:trHeight w:val="300"/>
        </w:trPr>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534F7015" w14:textId="635F5D75" w:rsidR="00202CA4" w:rsidRPr="001F5898" w:rsidRDefault="00202CA4">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PEST</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298BADF9" w14:textId="77777777" w:rsidR="00202CA4" w:rsidRPr="001F5898" w:rsidRDefault="00202CA4">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Cypermethrin</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E9DE2D9" w14:textId="177A732A" w:rsidR="00202CA4" w:rsidRPr="001F5898" w:rsidRDefault="00202CA4">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3A14A448" w14:textId="77777777"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0.16</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2569E429" w14:textId="77777777"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0.08</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A62B6DC" w14:textId="60D69C4C" w:rsidR="00202CA4" w:rsidRPr="001F5898" w:rsidRDefault="00202CA4">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w:t>
            </w:r>
            <w:r>
              <w:rPr>
                <w:rFonts w:ascii="Aptos Narrow" w:eastAsia="Times New Roman" w:hAnsi="Aptos Narrow" w:cs="Times New Roman"/>
                <w:color w:val="000000"/>
                <w:kern w:val="0"/>
                <w:sz w:val="20"/>
                <w:szCs w:val="20"/>
                <w:lang w:eastAsia="en-GB"/>
              </w:rPr>
              <w:t>.</w:t>
            </w:r>
            <w:r w:rsidRPr="001F5898">
              <w:rPr>
                <w:rFonts w:ascii="Aptos Narrow" w:eastAsia="Times New Roman" w:hAnsi="Aptos Narrow" w:cs="Times New Roman"/>
                <w:color w:val="000000"/>
                <w:kern w:val="0"/>
                <w:sz w:val="20"/>
                <w:szCs w:val="20"/>
                <w:lang w:eastAsia="en-GB"/>
              </w:rPr>
              <w:t>6</w:t>
            </w:r>
          </w:p>
        </w:tc>
      </w:tr>
    </w:tbl>
    <w:p w14:paraId="790336F4" w14:textId="77777777" w:rsidR="0018168C" w:rsidRPr="00B0632D" w:rsidRDefault="0018168C" w:rsidP="00B0632D"/>
    <w:p w14:paraId="75A7E54B" w14:textId="5C6DC0FE" w:rsidR="00527948" w:rsidRDefault="00334B9E" w:rsidP="00527948">
      <w:pPr>
        <w:pStyle w:val="Heading3"/>
      </w:pPr>
      <w:bookmarkStart w:id="55" w:name="_Toc220548426"/>
      <w:r>
        <w:t>Extrapolation</w:t>
      </w:r>
      <w:bookmarkEnd w:id="55"/>
    </w:p>
    <w:p w14:paraId="75FE9522" w14:textId="2882621D" w:rsidR="00334B9E" w:rsidRDefault="00334B9E" w:rsidP="00334B9E">
      <w:r>
        <w:t xml:space="preserve">With not having detected substances in water samples taken at 9 sites in </w:t>
      </w:r>
      <w:r w:rsidR="00993066">
        <w:t xml:space="preserve">3 </w:t>
      </w:r>
      <w:r>
        <w:t xml:space="preserve">different seasons, it reasonably can </w:t>
      </w:r>
      <w:r w:rsidR="00DC17BB">
        <w:t xml:space="preserve">be </w:t>
      </w:r>
      <w:r>
        <w:t xml:space="preserve">assumed that they </w:t>
      </w:r>
      <w:r w:rsidR="00214362">
        <w:t xml:space="preserve">might </w:t>
      </w:r>
      <w:r>
        <w:t xml:space="preserve">not occur in </w:t>
      </w:r>
      <w:r w:rsidR="00E234D5">
        <w:t xml:space="preserve">the water-phase in </w:t>
      </w:r>
      <w:r w:rsidR="00993066">
        <w:t xml:space="preserve">most of the </w:t>
      </w:r>
      <w:r>
        <w:t xml:space="preserve">surface waterbodies inside the </w:t>
      </w:r>
      <w:r w:rsidR="00E550E6">
        <w:t xml:space="preserve">Moldovan </w:t>
      </w:r>
      <w:r>
        <w:t xml:space="preserve">Dniester River Basin </w:t>
      </w:r>
      <w:r w:rsidR="00202CA4">
        <w:t xml:space="preserve">Management </w:t>
      </w:r>
      <w:r>
        <w:t>District.</w:t>
      </w:r>
    </w:p>
    <w:p w14:paraId="3EE3EE35" w14:textId="2593A1CB" w:rsidR="001851C7" w:rsidRDefault="00554194" w:rsidP="00334B9E">
      <w:r w:rsidRPr="001000B6">
        <w:t>Bălţi</w:t>
      </w:r>
      <w:r>
        <w:t xml:space="preserve"> and </w:t>
      </w:r>
      <w:r w:rsidRPr="00554194">
        <w:t>Chișinău</w:t>
      </w:r>
      <w:r>
        <w:t xml:space="preserve"> are the largest cities of Moldova, with plenty small </w:t>
      </w:r>
      <w:r w:rsidR="00993066">
        <w:t xml:space="preserve">and </w:t>
      </w:r>
      <w:r>
        <w:t xml:space="preserve">medium-sized enterprises. When substances are not detected downstream </w:t>
      </w:r>
      <w:r w:rsidR="001C074A">
        <w:t>these</w:t>
      </w:r>
      <w:r>
        <w:t xml:space="preserve"> cities, </w:t>
      </w:r>
      <w:r w:rsidR="001851C7">
        <w:t xml:space="preserve">then </w:t>
      </w:r>
      <w:r>
        <w:t xml:space="preserve">why to expect them downstream other </w:t>
      </w:r>
      <w:r w:rsidR="001851C7">
        <w:t>settlements</w:t>
      </w:r>
      <w:r w:rsidR="00C23B46">
        <w:t>, unless there are certain specific industrial activities</w:t>
      </w:r>
      <w:r>
        <w:t xml:space="preserve">? </w:t>
      </w:r>
    </w:p>
    <w:p w14:paraId="16C55CC5" w14:textId="65270DDA" w:rsidR="00F52EF4" w:rsidRDefault="00554194" w:rsidP="00334B9E">
      <w:r>
        <w:lastRenderedPageBreak/>
        <w:t xml:space="preserve">This, while acknowledging that the wastewaters of </w:t>
      </w:r>
      <w:r w:rsidRPr="001000B6">
        <w:t>Bălţi</w:t>
      </w:r>
      <w:r>
        <w:t xml:space="preserve"> and </w:t>
      </w:r>
      <w:r w:rsidRPr="00554194">
        <w:t>Chișinău</w:t>
      </w:r>
      <w:r>
        <w:t xml:space="preserve"> are treated in wastewater treatment plants.</w:t>
      </w:r>
      <w:r w:rsidR="00F52EF4">
        <w:t xml:space="preserve"> </w:t>
      </w:r>
      <w:r w:rsidR="001851C7">
        <w:t xml:space="preserve">Notably hydrophobic pollutants </w:t>
      </w:r>
      <w:r w:rsidR="00C23B46">
        <w:t xml:space="preserve">can </w:t>
      </w:r>
      <w:r w:rsidR="001851C7">
        <w:t xml:space="preserve">be </w:t>
      </w:r>
      <w:r w:rsidR="00DC17BB">
        <w:t xml:space="preserve">reduced </w:t>
      </w:r>
      <w:r w:rsidR="001851C7">
        <w:t>throughout the various stages of wastewater treatment.</w:t>
      </w:r>
    </w:p>
    <w:p w14:paraId="61206FDE" w14:textId="00BADC72" w:rsidR="00C23B46" w:rsidRDefault="00F52EF4" w:rsidP="00334B9E">
      <w:r>
        <w:t xml:space="preserve">Pesticides are commonly associated with agricultural activities, </w:t>
      </w:r>
      <w:r w:rsidR="00127E2C">
        <w:t xml:space="preserve">its </w:t>
      </w:r>
      <w:r>
        <w:t xml:space="preserve">application also depending on the types of crops </w:t>
      </w:r>
      <w:r w:rsidR="001851C7">
        <w:t>and their growing seasons</w:t>
      </w:r>
      <w:r>
        <w:t>.</w:t>
      </w:r>
      <w:r w:rsidR="00EB5451" w:rsidRPr="00EB5451">
        <w:t xml:space="preserve"> </w:t>
      </w:r>
      <w:r w:rsidR="00127E2C">
        <w:t xml:space="preserve">From this point of view one can expect regional differences. </w:t>
      </w:r>
      <w:r w:rsidR="00EB5451">
        <w:t xml:space="preserve">The </w:t>
      </w:r>
      <w:r w:rsidR="001851C7">
        <w:t xml:space="preserve">results for organochlorine pesticides </w:t>
      </w:r>
      <w:r w:rsidR="0039087D">
        <w:t xml:space="preserve">between the samples taken at Straseni (none detected) and at Guru </w:t>
      </w:r>
      <w:r w:rsidR="004E4187">
        <w:t>Bîcului</w:t>
      </w:r>
      <w:r w:rsidR="0039087D">
        <w:t xml:space="preserve"> show </w:t>
      </w:r>
      <w:r w:rsidR="00F46DD6">
        <w:t>substantial</w:t>
      </w:r>
      <w:r w:rsidR="00DB5950">
        <w:t xml:space="preserve"> </w:t>
      </w:r>
      <w:r w:rsidR="0039087D">
        <w:t xml:space="preserve">differences even within one tributary </w:t>
      </w:r>
      <w:r w:rsidR="00E868DD">
        <w:t>sub</w:t>
      </w:r>
      <w:r w:rsidR="0039087D">
        <w:t>basin</w:t>
      </w:r>
      <w:r w:rsidR="00EB5451">
        <w:t xml:space="preserve"> </w:t>
      </w:r>
      <w:r w:rsidR="001851C7">
        <w:t xml:space="preserve">(subsection </w:t>
      </w:r>
      <w:r w:rsidR="001851C7">
        <w:fldChar w:fldCharType="begin"/>
      </w:r>
      <w:r w:rsidR="001851C7">
        <w:instrText xml:space="preserve"> REF _Ref217550660 \r \h </w:instrText>
      </w:r>
      <w:r w:rsidR="001851C7">
        <w:fldChar w:fldCharType="separate"/>
      </w:r>
      <w:r w:rsidR="007A62CC">
        <w:t>3.3.3</w:t>
      </w:r>
      <w:r w:rsidR="001851C7">
        <w:fldChar w:fldCharType="end"/>
      </w:r>
      <w:r w:rsidR="001851C7">
        <w:t xml:space="preserve">). </w:t>
      </w:r>
    </w:p>
    <w:p w14:paraId="0EDB9CDD" w14:textId="5B87C105" w:rsidR="00EB2710" w:rsidRDefault="00C23B46" w:rsidP="00334B9E">
      <w:r>
        <w:t>Nevertheless, the tributary sampling sites at least give imp</w:t>
      </w:r>
      <w:r w:rsidR="00EB5451">
        <w:t>re</w:t>
      </w:r>
      <w:r>
        <w:t>ssions from north to south. S</w:t>
      </w:r>
      <w:r w:rsidR="00EB5451">
        <w:t xml:space="preserve">o why to expect certain pesticides in </w:t>
      </w:r>
      <w:r>
        <w:t xml:space="preserve">specific </w:t>
      </w:r>
      <w:r w:rsidR="00E550E6">
        <w:t xml:space="preserve">– other – </w:t>
      </w:r>
      <w:r w:rsidR="00EB5451">
        <w:t xml:space="preserve">parts of the </w:t>
      </w:r>
      <w:r>
        <w:t>Dniester RBMD</w:t>
      </w:r>
      <w:r w:rsidR="00EB5451">
        <w:t>?</w:t>
      </w:r>
      <w:r>
        <w:t xml:space="preserve"> </w:t>
      </w:r>
      <w:r w:rsidR="00DB5950">
        <w:t>S</w:t>
      </w:r>
      <w:r w:rsidR="00EB5451">
        <w:t xml:space="preserve">uch </w:t>
      </w:r>
      <w:r w:rsidR="00EB2710">
        <w:t xml:space="preserve">questions not necessarily </w:t>
      </w:r>
      <w:r>
        <w:t xml:space="preserve">always </w:t>
      </w:r>
      <w:r w:rsidR="00EB2710">
        <w:t xml:space="preserve">have to be solved via more sampling and laboratory analysis. </w:t>
      </w:r>
      <w:r w:rsidR="001C074A">
        <w:t>Desk studies</w:t>
      </w:r>
      <w:r w:rsidR="00EB2710">
        <w:t xml:space="preserve"> (</w:t>
      </w:r>
      <w:r w:rsidR="00E868DD">
        <w:t>e.g. inventory of pesticide sales, research articles, et cetera</w:t>
      </w:r>
      <w:r w:rsidR="00EB2710">
        <w:t xml:space="preserve">) </w:t>
      </w:r>
      <w:r>
        <w:t xml:space="preserve">also </w:t>
      </w:r>
      <w:r w:rsidR="00E550E6">
        <w:t xml:space="preserve">can </w:t>
      </w:r>
      <w:r w:rsidR="002725E9">
        <w:t>reveal potential ‘hot spots’</w:t>
      </w:r>
      <w:r w:rsidR="00DB5950">
        <w:t xml:space="preserve">. </w:t>
      </w:r>
      <w:r w:rsidR="00E868DD">
        <w:t xml:space="preserve">Of course, laboratory analysis of field samples </w:t>
      </w:r>
      <w:r w:rsidR="00E550E6">
        <w:t xml:space="preserve">is </w:t>
      </w:r>
      <w:r w:rsidR="00E868DD">
        <w:t>required for checking whether or not the suspects are indeed in the water, sediment and</w:t>
      </w:r>
      <w:r w:rsidR="00E550E6">
        <w:t>/</w:t>
      </w:r>
      <w:r w:rsidR="00E868DD">
        <w:t>or biota.</w:t>
      </w:r>
    </w:p>
    <w:p w14:paraId="0CDB65C7" w14:textId="63122DFE" w:rsidR="002725E9" w:rsidRDefault="00E868DD" w:rsidP="00334B9E">
      <w:r>
        <w:t>However, w</w:t>
      </w:r>
      <w:r w:rsidR="00DB5950">
        <w:t xml:space="preserve">ith </w:t>
      </w:r>
      <w:r w:rsidR="00C23B46">
        <w:t xml:space="preserve">overall </w:t>
      </w:r>
      <w:r w:rsidR="00DB5950">
        <w:t xml:space="preserve">resources </w:t>
      </w:r>
      <w:r>
        <w:t xml:space="preserve">for monitoring and laboratory analysis </w:t>
      </w:r>
      <w:r w:rsidR="00DB5950">
        <w:t xml:space="preserve">being limited, </w:t>
      </w:r>
      <w:r w:rsidR="002725E9">
        <w:t xml:space="preserve">it </w:t>
      </w:r>
      <w:r w:rsidR="00C23B46">
        <w:t xml:space="preserve">prevails </w:t>
      </w:r>
      <w:r w:rsidR="00E550E6">
        <w:t xml:space="preserve">for the short to medium term </w:t>
      </w:r>
      <w:r w:rsidR="002725E9">
        <w:t xml:space="preserve">to focus on those Priority substances that </w:t>
      </w:r>
      <w:r w:rsidR="00C23B46" w:rsidRPr="00C23B46">
        <w:t>have been</w:t>
      </w:r>
      <w:r w:rsidR="00C23B46">
        <w:rPr>
          <w:i/>
          <w:iCs/>
        </w:rPr>
        <w:t xml:space="preserve"> </w:t>
      </w:r>
      <w:r w:rsidR="002725E9">
        <w:t>detected.</w:t>
      </w:r>
    </w:p>
    <w:p w14:paraId="6818598F" w14:textId="006D6213" w:rsidR="002725E9" w:rsidRDefault="002725E9" w:rsidP="002725E9">
      <w:pPr>
        <w:pStyle w:val="Heading2"/>
      </w:pPr>
      <w:bookmarkStart w:id="56" w:name="_Toc217393169"/>
      <w:bookmarkStart w:id="57" w:name="_Toc220548427"/>
      <w:r>
        <w:t>Priority substances</w:t>
      </w:r>
      <w:r w:rsidR="00BC53B0">
        <w:t xml:space="preserve"> detected</w:t>
      </w:r>
      <w:bookmarkEnd w:id="56"/>
      <w:bookmarkEnd w:id="57"/>
    </w:p>
    <w:p w14:paraId="63BDB696" w14:textId="4CA1E140" w:rsidR="009B1D69" w:rsidRDefault="009B1D69" w:rsidP="009B1D69">
      <w:r>
        <w:t xml:space="preserve">It is good to notice that the samples are not related in time. For example, the samples at Otaci and Nimereuca were taken within a </w:t>
      </w:r>
      <w:r w:rsidR="001F3F6D">
        <w:t xml:space="preserve">few </w:t>
      </w:r>
      <w:r>
        <w:t>hours</w:t>
      </w:r>
      <w:r w:rsidR="001F3F6D">
        <w:t xml:space="preserve">, whereas </w:t>
      </w:r>
      <w:r w:rsidR="00E868DD">
        <w:t xml:space="preserve">it </w:t>
      </w:r>
      <w:r w:rsidR="001F3F6D">
        <w:t>can take a couple of days</w:t>
      </w:r>
      <w:r w:rsidR="00E868DD">
        <w:t xml:space="preserve"> for the </w:t>
      </w:r>
      <w:r w:rsidR="00E550E6">
        <w:t xml:space="preserve">Dniester River </w:t>
      </w:r>
      <w:r w:rsidR="00E868DD">
        <w:t xml:space="preserve">water </w:t>
      </w:r>
      <w:r w:rsidR="00E550E6">
        <w:t xml:space="preserve">to </w:t>
      </w:r>
      <w:r w:rsidR="00E868DD">
        <w:t>travel from Otaci to Nimereuca</w:t>
      </w:r>
      <w:r w:rsidR="001F3F6D">
        <w:t>.</w:t>
      </w:r>
    </w:p>
    <w:p w14:paraId="10E8E9BD" w14:textId="02CBAE45" w:rsidR="00D42994" w:rsidRDefault="00BB6974" w:rsidP="00D42994">
      <w:pPr>
        <w:pStyle w:val="Heading3"/>
      </w:pPr>
      <w:bookmarkStart w:id="58" w:name="_Toc220548428"/>
      <w:r>
        <w:t>LOD, LOQ</w:t>
      </w:r>
      <w:bookmarkEnd w:id="58"/>
    </w:p>
    <w:tbl>
      <w:tblPr>
        <w:tblStyle w:val="TableGrid0"/>
        <w:tblW w:w="0" w:type="auto"/>
        <w:tblInd w:w="421" w:type="dxa"/>
        <w:tblLook w:val="04A0" w:firstRow="1" w:lastRow="0" w:firstColumn="1" w:lastColumn="0" w:noHBand="0" w:noVBand="1"/>
      </w:tblPr>
      <w:tblGrid>
        <w:gridCol w:w="8079"/>
      </w:tblGrid>
      <w:tr w:rsidR="00D42994" w:rsidRPr="007F703B" w14:paraId="35111BC9" w14:textId="77777777">
        <w:tc>
          <w:tcPr>
            <w:tcW w:w="8079" w:type="dxa"/>
          </w:tcPr>
          <w:p w14:paraId="525BB9AC" w14:textId="77777777" w:rsidR="00D42994" w:rsidRPr="007F703B" w:rsidRDefault="00D42994">
            <w:pPr>
              <w:keepNext/>
              <w:spacing w:after="120"/>
              <w:jc w:val="center"/>
              <w:rPr>
                <w:b/>
                <w:bCs/>
                <w:sz w:val="20"/>
                <w:szCs w:val="20"/>
              </w:rPr>
            </w:pPr>
            <w:r w:rsidRPr="007F703B">
              <w:rPr>
                <w:b/>
                <w:bCs/>
                <w:sz w:val="20"/>
                <w:szCs w:val="20"/>
              </w:rPr>
              <w:t>AA-EQS, MAC-EQS</w:t>
            </w:r>
          </w:p>
          <w:p w14:paraId="23EED64D" w14:textId="2B164C2D" w:rsidR="00D42994" w:rsidRPr="007F703B" w:rsidRDefault="00D42994">
            <w:pPr>
              <w:keepNext/>
              <w:rPr>
                <w:sz w:val="20"/>
                <w:szCs w:val="20"/>
              </w:rPr>
            </w:pPr>
            <w:r w:rsidRPr="007F703B">
              <w:rPr>
                <w:sz w:val="20"/>
                <w:szCs w:val="20"/>
              </w:rPr>
              <w:t xml:space="preserve">The Directive 2013/39/EU contains two sets of environmental quality standards for assessment of the </w:t>
            </w:r>
            <w:r w:rsidR="00F46DD6" w:rsidRPr="007F703B">
              <w:rPr>
                <w:sz w:val="20"/>
                <w:szCs w:val="20"/>
              </w:rPr>
              <w:t>chemical</w:t>
            </w:r>
            <w:r w:rsidRPr="007F703B">
              <w:rPr>
                <w:sz w:val="20"/>
                <w:szCs w:val="20"/>
              </w:rPr>
              <w:t xml:space="preserve"> status</w:t>
            </w:r>
          </w:p>
          <w:p w14:paraId="1CA00125" w14:textId="77777777" w:rsidR="00D42994" w:rsidRPr="007F703B" w:rsidRDefault="00D42994">
            <w:pPr>
              <w:pStyle w:val="ListParagraph"/>
              <w:keepNext/>
              <w:numPr>
                <w:ilvl w:val="0"/>
                <w:numId w:val="1"/>
              </w:numPr>
              <w:rPr>
                <w:sz w:val="20"/>
                <w:szCs w:val="20"/>
              </w:rPr>
            </w:pPr>
            <w:r w:rsidRPr="007F703B">
              <w:rPr>
                <w:sz w:val="20"/>
                <w:szCs w:val="20"/>
              </w:rPr>
              <w:t>AA-EQS: annual average environmental quality standard</w:t>
            </w:r>
          </w:p>
          <w:p w14:paraId="4158B29F" w14:textId="77777777" w:rsidR="00D42994" w:rsidRPr="007F703B" w:rsidRDefault="00D42994">
            <w:pPr>
              <w:pStyle w:val="ListParagraph"/>
              <w:keepNext/>
              <w:numPr>
                <w:ilvl w:val="1"/>
                <w:numId w:val="1"/>
              </w:numPr>
              <w:rPr>
                <w:sz w:val="20"/>
                <w:szCs w:val="20"/>
              </w:rPr>
            </w:pPr>
            <w:r w:rsidRPr="007F703B">
              <w:rPr>
                <w:sz w:val="20"/>
                <w:szCs w:val="20"/>
              </w:rPr>
              <w:t>This EQS is to be applied to the arithmetic average/mean of a number of samples taken throughout the year. WFD Annex V. 1.3.4 indicates monthly sampling, thus 12 samples per year.</w:t>
            </w:r>
          </w:p>
          <w:p w14:paraId="02C950DC" w14:textId="77777777" w:rsidR="00D42994" w:rsidRPr="007F703B" w:rsidRDefault="00D42994">
            <w:pPr>
              <w:pStyle w:val="ListParagraph"/>
              <w:keepNext/>
              <w:numPr>
                <w:ilvl w:val="0"/>
                <w:numId w:val="1"/>
              </w:numPr>
              <w:rPr>
                <w:sz w:val="20"/>
                <w:szCs w:val="20"/>
              </w:rPr>
            </w:pPr>
            <w:r w:rsidRPr="007F703B">
              <w:rPr>
                <w:sz w:val="20"/>
                <w:szCs w:val="20"/>
              </w:rPr>
              <w:t>MAC-EQS: maximum allowable concentration environmental quality standard</w:t>
            </w:r>
          </w:p>
          <w:p w14:paraId="002FCC43" w14:textId="77777777" w:rsidR="00D42994" w:rsidRPr="007F703B" w:rsidRDefault="00D42994">
            <w:pPr>
              <w:pStyle w:val="ListParagraph"/>
              <w:keepNext/>
              <w:numPr>
                <w:ilvl w:val="1"/>
                <w:numId w:val="1"/>
              </w:numPr>
              <w:rPr>
                <w:sz w:val="20"/>
                <w:szCs w:val="20"/>
              </w:rPr>
            </w:pPr>
            <w:r w:rsidRPr="007F703B">
              <w:rPr>
                <w:sz w:val="20"/>
                <w:szCs w:val="20"/>
              </w:rPr>
              <w:t>This is a figure not to be exceeded any time, thus in none of the samples.</w:t>
            </w:r>
          </w:p>
          <w:p w14:paraId="44BBCCA1" w14:textId="77777777" w:rsidR="00D42994" w:rsidRDefault="00D42994">
            <w:pPr>
              <w:keepNext/>
              <w:rPr>
                <w:sz w:val="20"/>
                <w:szCs w:val="20"/>
              </w:rPr>
            </w:pPr>
          </w:p>
          <w:p w14:paraId="73A6265B" w14:textId="77777777" w:rsidR="00D42994" w:rsidRDefault="00D42994">
            <w:pPr>
              <w:keepNext/>
              <w:spacing w:after="120"/>
              <w:rPr>
                <w:sz w:val="20"/>
                <w:szCs w:val="20"/>
              </w:rPr>
            </w:pPr>
            <w:r>
              <w:rPr>
                <w:sz w:val="20"/>
                <w:szCs w:val="20"/>
              </w:rPr>
              <w:t>In case the concentrations of all (detected) Priority substances comply with the AA-EQS and MAC-EQS, then a surface waterbody can be qualified as being of ‘Good’ chemical status.</w:t>
            </w:r>
          </w:p>
          <w:p w14:paraId="481A53E4" w14:textId="77777777" w:rsidR="00D42994" w:rsidRPr="007F703B" w:rsidRDefault="00D42994">
            <w:pPr>
              <w:keepNext/>
              <w:rPr>
                <w:sz w:val="20"/>
                <w:szCs w:val="20"/>
              </w:rPr>
            </w:pPr>
            <w:r>
              <w:rPr>
                <w:sz w:val="20"/>
                <w:szCs w:val="20"/>
              </w:rPr>
              <w:t>Otherwise, the waterbody has to be qualified as ‘</w:t>
            </w:r>
            <w:r w:rsidRPr="007F703B">
              <w:rPr>
                <w:sz w:val="20"/>
                <w:szCs w:val="20"/>
              </w:rPr>
              <w:t>Failing to achieve good</w:t>
            </w:r>
            <w:r>
              <w:rPr>
                <w:sz w:val="20"/>
                <w:szCs w:val="20"/>
              </w:rPr>
              <w:t>’ chemical status.</w:t>
            </w:r>
          </w:p>
        </w:tc>
      </w:tr>
    </w:tbl>
    <w:p w14:paraId="6C63AC35" w14:textId="77777777" w:rsidR="00D42994" w:rsidRDefault="00D42994" w:rsidP="00D42994">
      <w:pPr>
        <w:spacing w:after="0"/>
      </w:pPr>
    </w:p>
    <w:p w14:paraId="46D26451" w14:textId="2D5CA943" w:rsidR="00D42994" w:rsidRDefault="00BB6974" w:rsidP="00D42994">
      <w:r>
        <w:t>C</w:t>
      </w:r>
      <w:r w:rsidR="00D42994">
        <w:t xml:space="preserve">omparison </w:t>
      </w:r>
      <w:r>
        <w:t xml:space="preserve">of the concentrations of the detected Priority substances </w:t>
      </w:r>
      <w:r w:rsidR="00D42994">
        <w:t xml:space="preserve">with the AA-EQS and MAC-EQS of the Directive 2013/39/EU provide a certain perspective, but one should </w:t>
      </w:r>
      <w:r w:rsidR="00DB5950">
        <w:t xml:space="preserve">remain </w:t>
      </w:r>
      <w:r w:rsidR="00D42994">
        <w:t>cautious doing so.</w:t>
      </w:r>
    </w:p>
    <w:p w14:paraId="105F4308" w14:textId="77777777" w:rsidR="00D42994" w:rsidRDefault="00D42994" w:rsidP="00D42994">
      <w:r>
        <w:lastRenderedPageBreak/>
        <w:t xml:space="preserve">The Directive 2009/90/EC </w:t>
      </w:r>
      <w:r>
        <w:rPr>
          <w:rStyle w:val="FootnoteReference"/>
        </w:rPr>
        <w:footnoteReference w:id="6"/>
      </w:r>
      <w:r>
        <w:t xml:space="preserve"> mentions the following in its Article 4 Minimum performance criteria for methods of analysis: “1. </w:t>
      </w:r>
      <w:r w:rsidRPr="00F722E9">
        <w:rPr>
          <w:i/>
          <w:iCs/>
        </w:rPr>
        <w:t>Member States shall ensure that the minimum performance criteria for all methods of analysis applied are … a limit of quantification equal or below a value of 30 % of the relevant environmental quality standards.</w:t>
      </w:r>
      <w:r>
        <w:t>”</w:t>
      </w:r>
    </w:p>
    <w:p w14:paraId="319B47F3" w14:textId="77777777" w:rsidR="00D42994" w:rsidRDefault="00D42994" w:rsidP="00D42994">
      <w:r>
        <w:t>The Environmental Institute calculated the limit of quantification (LOQ) as three times the limit of detection (LOD). Implying that for comparison with the EQSs the LOD should be better than EQS*0.3/3 = 10% of the EQS. Refer to Annex 3 for such details.</w:t>
      </w:r>
    </w:p>
    <w:p w14:paraId="2D23F80A" w14:textId="4E3498C0" w:rsidR="00D42994" w:rsidRDefault="00D42994" w:rsidP="00D42994">
      <w:r>
        <w:t xml:space="preserve">In three cases of </w:t>
      </w:r>
      <w:r w:rsidR="00F46DD6">
        <w:t>detected</w:t>
      </w:r>
      <w:r>
        <w:t xml:space="preserve"> substances the LOD was </w:t>
      </w:r>
      <w:r w:rsidRPr="00E8737B">
        <w:t>≥</w:t>
      </w:r>
      <w:r>
        <w:t>1</w:t>
      </w:r>
      <w:r w:rsidRPr="00E8737B">
        <w:t>0% of EQS</w:t>
      </w:r>
      <w:r w:rsidR="00E550E6">
        <w:t xml:space="preserve"> (</w:t>
      </w:r>
      <w:r w:rsidR="00E550E6">
        <w:fldChar w:fldCharType="begin"/>
      </w:r>
      <w:r w:rsidR="00E550E6">
        <w:instrText xml:space="preserve"> REF _Ref220557381 \h </w:instrText>
      </w:r>
      <w:r w:rsidR="00E550E6">
        <w:fldChar w:fldCharType="separate"/>
      </w:r>
      <w:r w:rsidR="00E550E6">
        <w:t xml:space="preserve">Table </w:t>
      </w:r>
      <w:r w:rsidR="00E550E6">
        <w:rPr>
          <w:noProof/>
        </w:rPr>
        <w:t>4</w:t>
      </w:r>
      <w:r w:rsidR="00E550E6">
        <w:noBreakHyphen/>
      </w:r>
      <w:r w:rsidR="00E550E6">
        <w:rPr>
          <w:noProof/>
        </w:rPr>
        <w:t>2</w:t>
      </w:r>
      <w:r w:rsidR="00E550E6">
        <w:fldChar w:fldCharType="end"/>
      </w:r>
      <w:r w:rsidR="00E550E6">
        <w:t>).</w:t>
      </w:r>
    </w:p>
    <w:p w14:paraId="57EF6B67" w14:textId="1908E9A8" w:rsidR="00D42994" w:rsidRDefault="00D42994" w:rsidP="00D42994">
      <w:pPr>
        <w:pStyle w:val="Caption"/>
      </w:pPr>
      <w:bookmarkStart w:id="59" w:name="_Ref220557381"/>
      <w:r>
        <w:t xml:space="preserve">Table </w:t>
      </w:r>
      <w:fldSimple w:instr=" STYLEREF 1 \s ">
        <w:r w:rsidR="007A62CC">
          <w:rPr>
            <w:noProof/>
          </w:rPr>
          <w:t>4</w:t>
        </w:r>
      </w:fldSimple>
      <w:r w:rsidR="00E0031D">
        <w:noBreakHyphen/>
      </w:r>
      <w:fldSimple w:instr=" SEQ Table \* ARABIC \s 1 ">
        <w:r w:rsidR="007A62CC">
          <w:rPr>
            <w:noProof/>
          </w:rPr>
          <w:t>2</w:t>
        </w:r>
      </w:fldSimple>
      <w:bookmarkEnd w:id="59"/>
      <w:r>
        <w:t xml:space="preserve"> Detected substances with LOD ≥ 10% of EQS</w:t>
      </w:r>
    </w:p>
    <w:tbl>
      <w:tblPr>
        <w:tblW w:w="0" w:type="auto"/>
        <w:tblLook w:val="04A0" w:firstRow="1" w:lastRow="0" w:firstColumn="1" w:lastColumn="0" w:noHBand="0" w:noVBand="1"/>
      </w:tblPr>
      <w:tblGrid>
        <w:gridCol w:w="726"/>
        <w:gridCol w:w="2532"/>
        <w:gridCol w:w="559"/>
        <w:gridCol w:w="674"/>
        <w:gridCol w:w="573"/>
        <w:gridCol w:w="775"/>
        <w:gridCol w:w="662"/>
      </w:tblGrid>
      <w:tr w:rsidR="00D42994" w:rsidRPr="00776201" w14:paraId="1651EDCB" w14:textId="77777777">
        <w:tc>
          <w:tcPr>
            <w:tcW w:w="0" w:type="auto"/>
            <w:tcBorders>
              <w:top w:val="single" w:sz="4" w:space="0" w:color="0F9ED5"/>
              <w:left w:val="nil"/>
              <w:bottom w:val="nil"/>
              <w:right w:val="nil"/>
            </w:tcBorders>
            <w:shd w:val="clear" w:color="0F9ED5" w:fill="0F9ED5"/>
            <w:noWrap/>
            <w:vAlign w:val="bottom"/>
            <w:hideMark/>
          </w:tcPr>
          <w:p w14:paraId="16F82B1B" w14:textId="77777777" w:rsidR="00D42994" w:rsidRPr="00776201" w:rsidRDefault="00D42994">
            <w:pPr>
              <w:spacing w:after="0" w:line="240" w:lineRule="auto"/>
              <w:jc w:val="left"/>
              <w:rPr>
                <w:rFonts w:ascii="Aptos Narrow" w:eastAsia="Times New Roman" w:hAnsi="Aptos Narrow" w:cs="Times New Roman"/>
                <w:b/>
                <w:bCs/>
                <w:color w:val="FFFFFF"/>
                <w:kern w:val="0"/>
                <w:sz w:val="20"/>
                <w:szCs w:val="20"/>
                <w:lang w:eastAsia="en-GB"/>
              </w:rPr>
            </w:pPr>
            <w:r w:rsidRPr="00776201">
              <w:rPr>
                <w:rFonts w:ascii="Aptos Narrow" w:eastAsia="Times New Roman" w:hAnsi="Aptos Narrow" w:cs="Times New Roman"/>
                <w:b/>
                <w:bCs/>
                <w:color w:val="FFFFFF"/>
                <w:kern w:val="0"/>
                <w:sz w:val="20"/>
                <w:szCs w:val="20"/>
                <w:lang w:eastAsia="en-GB"/>
              </w:rPr>
              <w:t>Group</w:t>
            </w:r>
          </w:p>
        </w:tc>
        <w:tc>
          <w:tcPr>
            <w:tcW w:w="0" w:type="auto"/>
            <w:tcBorders>
              <w:top w:val="single" w:sz="4" w:space="0" w:color="0F9ED5"/>
              <w:left w:val="nil"/>
              <w:bottom w:val="nil"/>
              <w:right w:val="nil"/>
            </w:tcBorders>
            <w:shd w:val="clear" w:color="0F9ED5" w:fill="0F9ED5"/>
            <w:vAlign w:val="bottom"/>
            <w:hideMark/>
          </w:tcPr>
          <w:p w14:paraId="499A78BC" w14:textId="77777777" w:rsidR="00D42994" w:rsidRPr="00776201" w:rsidRDefault="00D42994">
            <w:pPr>
              <w:spacing w:after="0" w:line="240" w:lineRule="auto"/>
              <w:jc w:val="left"/>
              <w:rPr>
                <w:rFonts w:ascii="Aptos Narrow" w:eastAsia="Times New Roman" w:hAnsi="Aptos Narrow" w:cs="Times New Roman"/>
                <w:b/>
                <w:bCs/>
                <w:color w:val="FFFFFF"/>
                <w:kern w:val="0"/>
                <w:sz w:val="20"/>
                <w:szCs w:val="20"/>
                <w:lang w:eastAsia="en-GB"/>
              </w:rPr>
            </w:pPr>
            <w:r w:rsidRPr="00776201">
              <w:rPr>
                <w:rFonts w:ascii="Aptos Narrow" w:eastAsia="Times New Roman" w:hAnsi="Aptos Narrow" w:cs="Times New Roman"/>
                <w:b/>
                <w:bCs/>
                <w:color w:val="FFFFFF"/>
                <w:kern w:val="0"/>
                <w:sz w:val="20"/>
                <w:szCs w:val="20"/>
                <w:lang w:eastAsia="en-GB"/>
              </w:rPr>
              <w:t>Compound</w:t>
            </w:r>
          </w:p>
        </w:tc>
        <w:tc>
          <w:tcPr>
            <w:tcW w:w="0" w:type="auto"/>
            <w:tcBorders>
              <w:top w:val="single" w:sz="4" w:space="0" w:color="0F9ED5"/>
              <w:left w:val="nil"/>
              <w:bottom w:val="nil"/>
              <w:right w:val="nil"/>
            </w:tcBorders>
            <w:shd w:val="clear" w:color="0F9ED5" w:fill="0F9ED5"/>
            <w:noWrap/>
            <w:vAlign w:val="bottom"/>
            <w:hideMark/>
          </w:tcPr>
          <w:p w14:paraId="46169A8A" w14:textId="77777777" w:rsidR="00D42994" w:rsidRPr="00776201" w:rsidRDefault="00D42994">
            <w:pPr>
              <w:spacing w:after="0" w:line="240" w:lineRule="auto"/>
              <w:jc w:val="left"/>
              <w:rPr>
                <w:rFonts w:ascii="Aptos Narrow" w:eastAsia="Times New Roman" w:hAnsi="Aptos Narrow" w:cs="Times New Roman"/>
                <w:b/>
                <w:bCs/>
                <w:color w:val="FFFFFF"/>
                <w:kern w:val="0"/>
                <w:sz w:val="20"/>
                <w:szCs w:val="20"/>
                <w:lang w:eastAsia="en-GB"/>
              </w:rPr>
            </w:pPr>
            <w:r w:rsidRPr="00776201">
              <w:rPr>
                <w:rFonts w:ascii="Aptos Narrow" w:eastAsia="Times New Roman" w:hAnsi="Aptos Narrow" w:cs="Times New Roman"/>
                <w:b/>
                <w:bCs/>
                <w:color w:val="FFFFFF"/>
                <w:kern w:val="0"/>
                <w:sz w:val="20"/>
                <w:szCs w:val="20"/>
                <w:lang w:eastAsia="en-GB"/>
              </w:rPr>
              <w:t>Unit</w:t>
            </w:r>
          </w:p>
        </w:tc>
        <w:tc>
          <w:tcPr>
            <w:tcW w:w="0" w:type="auto"/>
            <w:tcBorders>
              <w:top w:val="single" w:sz="4" w:space="0" w:color="0F9ED5"/>
              <w:left w:val="nil"/>
              <w:bottom w:val="nil"/>
              <w:right w:val="nil"/>
            </w:tcBorders>
            <w:shd w:val="clear" w:color="0F9ED5" w:fill="0F9ED5"/>
            <w:noWrap/>
            <w:vAlign w:val="bottom"/>
            <w:hideMark/>
          </w:tcPr>
          <w:p w14:paraId="6C337C98" w14:textId="77777777" w:rsidR="00D42994" w:rsidRPr="00776201" w:rsidRDefault="00D42994">
            <w:pPr>
              <w:spacing w:after="0" w:line="240" w:lineRule="auto"/>
              <w:jc w:val="left"/>
              <w:rPr>
                <w:rFonts w:ascii="Aptos Narrow" w:eastAsia="Times New Roman" w:hAnsi="Aptos Narrow" w:cs="Times New Roman"/>
                <w:b/>
                <w:bCs/>
                <w:color w:val="FFFFFF"/>
                <w:kern w:val="0"/>
                <w:sz w:val="20"/>
                <w:szCs w:val="20"/>
                <w:lang w:eastAsia="en-GB"/>
              </w:rPr>
            </w:pPr>
            <w:r w:rsidRPr="00776201">
              <w:rPr>
                <w:rFonts w:ascii="Aptos Narrow" w:eastAsia="Times New Roman" w:hAnsi="Aptos Narrow" w:cs="Times New Roman"/>
                <w:b/>
                <w:bCs/>
                <w:color w:val="FFFFFF"/>
                <w:kern w:val="0"/>
                <w:sz w:val="20"/>
                <w:szCs w:val="20"/>
                <w:lang w:eastAsia="en-GB"/>
              </w:rPr>
              <w:t>LOD</w:t>
            </w:r>
          </w:p>
        </w:tc>
        <w:tc>
          <w:tcPr>
            <w:tcW w:w="0" w:type="auto"/>
            <w:tcBorders>
              <w:top w:val="single" w:sz="4" w:space="0" w:color="0F9ED5"/>
              <w:left w:val="nil"/>
              <w:bottom w:val="nil"/>
              <w:right w:val="nil"/>
            </w:tcBorders>
            <w:shd w:val="clear" w:color="0F9ED5" w:fill="0F9ED5"/>
            <w:noWrap/>
            <w:vAlign w:val="bottom"/>
            <w:hideMark/>
          </w:tcPr>
          <w:p w14:paraId="0E3FB29B" w14:textId="77777777" w:rsidR="00D42994" w:rsidRPr="00776201" w:rsidRDefault="00D42994">
            <w:pPr>
              <w:spacing w:after="0" w:line="240" w:lineRule="auto"/>
              <w:jc w:val="left"/>
              <w:rPr>
                <w:rFonts w:ascii="Aptos Narrow" w:eastAsia="Times New Roman" w:hAnsi="Aptos Narrow" w:cs="Times New Roman"/>
                <w:b/>
                <w:bCs/>
                <w:color w:val="FFFFFF"/>
                <w:kern w:val="0"/>
                <w:sz w:val="20"/>
                <w:szCs w:val="20"/>
                <w:lang w:eastAsia="en-GB"/>
              </w:rPr>
            </w:pPr>
            <w:r w:rsidRPr="00776201">
              <w:rPr>
                <w:rFonts w:ascii="Aptos Narrow" w:eastAsia="Times New Roman" w:hAnsi="Aptos Narrow" w:cs="Times New Roman"/>
                <w:b/>
                <w:bCs/>
                <w:color w:val="FFFFFF"/>
                <w:kern w:val="0"/>
                <w:sz w:val="20"/>
                <w:szCs w:val="20"/>
                <w:lang w:eastAsia="en-GB"/>
              </w:rPr>
              <w:t>LOQ</w:t>
            </w:r>
          </w:p>
        </w:tc>
        <w:tc>
          <w:tcPr>
            <w:tcW w:w="0" w:type="auto"/>
            <w:tcBorders>
              <w:top w:val="single" w:sz="4" w:space="0" w:color="0F9ED5"/>
              <w:left w:val="nil"/>
              <w:bottom w:val="nil"/>
              <w:right w:val="nil"/>
            </w:tcBorders>
            <w:shd w:val="clear" w:color="0F9ED5" w:fill="0F9ED5"/>
            <w:vAlign w:val="bottom"/>
            <w:hideMark/>
          </w:tcPr>
          <w:p w14:paraId="3CB3A0A0" w14:textId="77777777" w:rsidR="00D42994" w:rsidRPr="00776201" w:rsidRDefault="00D42994">
            <w:pPr>
              <w:spacing w:after="0" w:line="240" w:lineRule="auto"/>
              <w:jc w:val="left"/>
              <w:rPr>
                <w:rFonts w:ascii="Aptos Narrow" w:eastAsia="Times New Roman" w:hAnsi="Aptos Narrow" w:cs="Times New Roman"/>
                <w:b/>
                <w:bCs/>
                <w:color w:val="FFFFFF"/>
                <w:kern w:val="0"/>
                <w:sz w:val="20"/>
                <w:szCs w:val="20"/>
                <w:lang w:eastAsia="en-GB"/>
              </w:rPr>
            </w:pPr>
            <w:r w:rsidRPr="00776201">
              <w:rPr>
                <w:rFonts w:ascii="Aptos Narrow" w:eastAsia="Times New Roman" w:hAnsi="Aptos Narrow" w:cs="Times New Roman"/>
                <w:b/>
                <w:bCs/>
                <w:color w:val="FFFFFF"/>
                <w:kern w:val="0"/>
                <w:sz w:val="20"/>
                <w:szCs w:val="20"/>
                <w:lang w:eastAsia="en-GB"/>
              </w:rPr>
              <w:t>AA</w:t>
            </w:r>
            <w:r>
              <w:rPr>
                <w:rFonts w:ascii="Aptos Narrow" w:eastAsia="Times New Roman" w:hAnsi="Aptos Narrow" w:cs="Times New Roman"/>
                <w:b/>
                <w:bCs/>
                <w:color w:val="FFFFFF"/>
                <w:kern w:val="0"/>
                <w:sz w:val="20"/>
                <w:szCs w:val="20"/>
                <w:lang w:eastAsia="en-GB"/>
              </w:rPr>
              <w:t>-</w:t>
            </w:r>
            <w:r w:rsidRPr="00776201">
              <w:rPr>
                <w:rFonts w:ascii="Aptos Narrow" w:eastAsia="Times New Roman" w:hAnsi="Aptos Narrow" w:cs="Times New Roman"/>
                <w:b/>
                <w:bCs/>
                <w:color w:val="FFFFFF"/>
                <w:kern w:val="0"/>
                <w:sz w:val="20"/>
                <w:szCs w:val="20"/>
                <w:lang w:eastAsia="en-GB"/>
              </w:rPr>
              <w:br/>
              <w:t>EQS</w:t>
            </w:r>
          </w:p>
        </w:tc>
        <w:tc>
          <w:tcPr>
            <w:tcW w:w="0" w:type="auto"/>
            <w:tcBorders>
              <w:top w:val="single" w:sz="4" w:space="0" w:color="0F9ED5"/>
              <w:left w:val="nil"/>
              <w:bottom w:val="nil"/>
              <w:right w:val="nil"/>
            </w:tcBorders>
            <w:shd w:val="clear" w:color="0F9ED5" w:fill="0F9ED5"/>
            <w:vAlign w:val="bottom"/>
            <w:hideMark/>
          </w:tcPr>
          <w:p w14:paraId="5225FC6E" w14:textId="77777777" w:rsidR="00D42994" w:rsidRPr="00776201" w:rsidRDefault="00D42994">
            <w:pPr>
              <w:spacing w:after="0" w:line="240" w:lineRule="auto"/>
              <w:jc w:val="left"/>
              <w:rPr>
                <w:rFonts w:ascii="Aptos Narrow" w:eastAsia="Times New Roman" w:hAnsi="Aptos Narrow" w:cs="Times New Roman"/>
                <w:b/>
                <w:bCs/>
                <w:color w:val="FFFFFF"/>
                <w:kern w:val="0"/>
                <w:sz w:val="20"/>
                <w:szCs w:val="20"/>
                <w:lang w:eastAsia="en-GB"/>
              </w:rPr>
            </w:pPr>
            <w:r w:rsidRPr="00776201">
              <w:rPr>
                <w:rFonts w:ascii="Aptos Narrow" w:eastAsia="Times New Roman" w:hAnsi="Aptos Narrow" w:cs="Times New Roman"/>
                <w:b/>
                <w:bCs/>
                <w:color w:val="FFFFFF"/>
                <w:kern w:val="0"/>
                <w:sz w:val="20"/>
                <w:szCs w:val="20"/>
                <w:lang w:eastAsia="en-GB"/>
              </w:rPr>
              <w:t>MAC</w:t>
            </w:r>
            <w:r>
              <w:rPr>
                <w:rFonts w:ascii="Aptos Narrow" w:eastAsia="Times New Roman" w:hAnsi="Aptos Narrow" w:cs="Times New Roman"/>
                <w:b/>
                <w:bCs/>
                <w:color w:val="FFFFFF"/>
                <w:kern w:val="0"/>
                <w:sz w:val="20"/>
                <w:szCs w:val="20"/>
                <w:lang w:eastAsia="en-GB"/>
              </w:rPr>
              <w:t>-</w:t>
            </w:r>
            <w:r w:rsidRPr="00776201">
              <w:rPr>
                <w:rFonts w:ascii="Aptos Narrow" w:eastAsia="Times New Roman" w:hAnsi="Aptos Narrow" w:cs="Times New Roman"/>
                <w:b/>
                <w:bCs/>
                <w:color w:val="FFFFFF"/>
                <w:kern w:val="0"/>
                <w:sz w:val="20"/>
                <w:szCs w:val="20"/>
                <w:lang w:eastAsia="en-GB"/>
              </w:rPr>
              <w:br/>
              <w:t>EQS</w:t>
            </w:r>
          </w:p>
        </w:tc>
      </w:tr>
      <w:tr w:rsidR="00D42994" w:rsidRPr="00776201" w14:paraId="1B663DF3" w14:textId="77777777">
        <w:tc>
          <w:tcPr>
            <w:tcW w:w="0" w:type="auto"/>
            <w:tcBorders>
              <w:top w:val="single" w:sz="4" w:space="0" w:color="0F9ED5"/>
              <w:left w:val="nil"/>
              <w:bottom w:val="nil"/>
              <w:right w:val="nil"/>
            </w:tcBorders>
            <w:noWrap/>
            <w:hideMark/>
          </w:tcPr>
          <w:p w14:paraId="601C3273" w14:textId="77777777" w:rsidR="00D42994" w:rsidRPr="00776201" w:rsidRDefault="00D42994">
            <w:pPr>
              <w:spacing w:after="0" w:line="240" w:lineRule="auto"/>
              <w:jc w:val="lef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HM</w:t>
            </w:r>
          </w:p>
        </w:tc>
        <w:tc>
          <w:tcPr>
            <w:tcW w:w="0" w:type="auto"/>
            <w:tcBorders>
              <w:top w:val="single" w:sz="4" w:space="0" w:color="0F9ED5"/>
              <w:left w:val="single" w:sz="4" w:space="0" w:color="auto"/>
              <w:bottom w:val="single" w:sz="4" w:space="0" w:color="auto"/>
              <w:right w:val="single" w:sz="4" w:space="0" w:color="auto"/>
            </w:tcBorders>
            <w:hideMark/>
          </w:tcPr>
          <w:p w14:paraId="34C85E57" w14:textId="6E4EDBEE" w:rsidR="00D42994" w:rsidRPr="00776201" w:rsidRDefault="00CC02DA">
            <w:pPr>
              <w:spacing w:after="0" w:line="240" w:lineRule="auto"/>
              <w:jc w:val="left"/>
              <w:rPr>
                <w:rFonts w:ascii="Aptos Narrow" w:eastAsia="Times New Roman" w:hAnsi="Aptos Narrow" w:cs="Times New Roman"/>
                <w:kern w:val="0"/>
                <w:sz w:val="20"/>
                <w:szCs w:val="20"/>
                <w:lang w:eastAsia="en-GB"/>
              </w:rPr>
            </w:pPr>
            <w:r>
              <w:rPr>
                <w:rFonts w:ascii="Aptos Narrow" w:eastAsia="Times New Roman" w:hAnsi="Aptos Narrow" w:cs="Times New Roman"/>
                <w:kern w:val="0"/>
                <w:sz w:val="20"/>
                <w:szCs w:val="20"/>
                <w:lang w:eastAsia="en-GB"/>
              </w:rPr>
              <w:t>c</w:t>
            </w:r>
            <w:r w:rsidR="00D42994" w:rsidRPr="00776201">
              <w:rPr>
                <w:rFonts w:ascii="Aptos Narrow" w:eastAsia="Times New Roman" w:hAnsi="Aptos Narrow" w:cs="Times New Roman"/>
                <w:kern w:val="0"/>
                <w:sz w:val="20"/>
                <w:szCs w:val="20"/>
                <w:lang w:eastAsia="en-GB"/>
              </w:rPr>
              <w:t>admium and its compounds</w:t>
            </w:r>
          </w:p>
        </w:tc>
        <w:tc>
          <w:tcPr>
            <w:tcW w:w="0" w:type="auto"/>
            <w:tcBorders>
              <w:top w:val="single" w:sz="4" w:space="0" w:color="0F9ED5"/>
              <w:left w:val="single" w:sz="4" w:space="0" w:color="auto"/>
              <w:bottom w:val="single" w:sz="4" w:space="0" w:color="auto"/>
              <w:right w:val="single" w:sz="4" w:space="0" w:color="auto"/>
            </w:tcBorders>
            <w:noWrap/>
            <w:hideMark/>
          </w:tcPr>
          <w:p w14:paraId="05D7ED0D" w14:textId="08E3C7BA" w:rsidR="00D42994" w:rsidRPr="00776201" w:rsidRDefault="00D42994">
            <w:pPr>
              <w:spacing w:after="0" w:line="240" w:lineRule="auto"/>
              <w:jc w:val="lef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0F9ED5"/>
              <w:left w:val="single" w:sz="4" w:space="0" w:color="auto"/>
              <w:bottom w:val="single" w:sz="4" w:space="0" w:color="auto"/>
              <w:right w:val="single" w:sz="4" w:space="0" w:color="auto"/>
            </w:tcBorders>
            <w:shd w:val="clear" w:color="000000" w:fill="FFFF00"/>
            <w:noWrap/>
            <w:hideMark/>
          </w:tcPr>
          <w:p w14:paraId="47ADBD1A"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0.03</w:t>
            </w:r>
          </w:p>
        </w:tc>
        <w:tc>
          <w:tcPr>
            <w:tcW w:w="0" w:type="auto"/>
            <w:tcBorders>
              <w:top w:val="single" w:sz="4" w:space="0" w:color="0F9ED5"/>
              <w:left w:val="single" w:sz="4" w:space="0" w:color="auto"/>
              <w:bottom w:val="single" w:sz="4" w:space="0" w:color="auto"/>
              <w:right w:val="nil"/>
            </w:tcBorders>
            <w:shd w:val="clear" w:color="000000" w:fill="FFFF00"/>
            <w:noWrap/>
            <w:hideMark/>
          </w:tcPr>
          <w:p w14:paraId="6F3C5CD1"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0.10</w:t>
            </w:r>
          </w:p>
        </w:tc>
        <w:tc>
          <w:tcPr>
            <w:tcW w:w="0" w:type="auto"/>
            <w:tcBorders>
              <w:top w:val="single" w:sz="4" w:space="0" w:color="0F9ED5"/>
              <w:left w:val="nil"/>
              <w:bottom w:val="nil"/>
              <w:right w:val="nil"/>
            </w:tcBorders>
            <w:shd w:val="clear" w:color="000000" w:fill="FFFF00"/>
            <w:noWrap/>
            <w:hideMark/>
          </w:tcPr>
          <w:p w14:paraId="79C1BDFA"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0.25</w:t>
            </w:r>
          </w:p>
        </w:tc>
        <w:tc>
          <w:tcPr>
            <w:tcW w:w="0" w:type="auto"/>
            <w:tcBorders>
              <w:top w:val="single" w:sz="4" w:space="0" w:color="0F9ED5"/>
              <w:left w:val="nil"/>
              <w:bottom w:val="nil"/>
              <w:right w:val="nil"/>
            </w:tcBorders>
            <w:noWrap/>
            <w:hideMark/>
          </w:tcPr>
          <w:p w14:paraId="18A209FF"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1.5</w:t>
            </w:r>
          </w:p>
        </w:tc>
      </w:tr>
      <w:tr w:rsidR="00D42994" w:rsidRPr="00776201" w14:paraId="2049E9D6" w14:textId="77777777">
        <w:tc>
          <w:tcPr>
            <w:tcW w:w="0" w:type="auto"/>
            <w:tcBorders>
              <w:top w:val="single" w:sz="4" w:space="0" w:color="0F9ED5"/>
              <w:left w:val="nil"/>
              <w:bottom w:val="nil"/>
              <w:right w:val="nil"/>
            </w:tcBorders>
            <w:noWrap/>
          </w:tcPr>
          <w:p w14:paraId="3C63639A" w14:textId="77777777" w:rsidR="00D42994" w:rsidRPr="00776201" w:rsidRDefault="00D42994">
            <w:pPr>
              <w:spacing w:after="0" w:line="240" w:lineRule="auto"/>
              <w:jc w:val="lef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OCP</w:t>
            </w:r>
          </w:p>
        </w:tc>
        <w:tc>
          <w:tcPr>
            <w:tcW w:w="0" w:type="auto"/>
            <w:tcBorders>
              <w:top w:val="single" w:sz="4" w:space="0" w:color="0F9ED5"/>
              <w:left w:val="single" w:sz="4" w:space="0" w:color="auto"/>
              <w:bottom w:val="single" w:sz="4" w:space="0" w:color="auto"/>
              <w:right w:val="single" w:sz="4" w:space="0" w:color="auto"/>
            </w:tcBorders>
            <w:hideMark/>
          </w:tcPr>
          <w:p w14:paraId="4BF0D9FF" w14:textId="6A8424B7" w:rsidR="00D42994" w:rsidRPr="00776201" w:rsidRDefault="00CC02DA">
            <w:pPr>
              <w:spacing w:after="0" w:line="240" w:lineRule="auto"/>
              <w:jc w:val="left"/>
              <w:rPr>
                <w:rFonts w:ascii="Aptos Narrow" w:eastAsia="Times New Roman" w:hAnsi="Aptos Narrow" w:cs="Times New Roman"/>
                <w:kern w:val="0"/>
                <w:sz w:val="20"/>
                <w:szCs w:val="20"/>
                <w:lang w:eastAsia="en-GB"/>
              </w:rPr>
            </w:pPr>
            <w:r>
              <w:rPr>
                <w:rFonts w:ascii="Aptos Narrow" w:eastAsia="Times New Roman" w:hAnsi="Aptos Narrow" w:cs="Times New Roman"/>
                <w:kern w:val="0"/>
                <w:sz w:val="20"/>
                <w:szCs w:val="20"/>
                <w:lang w:eastAsia="en-GB"/>
              </w:rPr>
              <w:t>h</w:t>
            </w:r>
            <w:r w:rsidR="00D42994" w:rsidRPr="00776201">
              <w:rPr>
                <w:rFonts w:ascii="Aptos Narrow" w:eastAsia="Times New Roman" w:hAnsi="Aptos Narrow" w:cs="Times New Roman"/>
                <w:kern w:val="0"/>
                <w:sz w:val="20"/>
                <w:szCs w:val="20"/>
                <w:lang w:eastAsia="en-GB"/>
              </w:rPr>
              <w:t>eptachlor epoxide A</w:t>
            </w:r>
          </w:p>
        </w:tc>
        <w:tc>
          <w:tcPr>
            <w:tcW w:w="0" w:type="auto"/>
            <w:tcBorders>
              <w:top w:val="single" w:sz="4" w:space="0" w:color="0F9ED5"/>
              <w:left w:val="single" w:sz="4" w:space="0" w:color="auto"/>
              <w:bottom w:val="single" w:sz="4" w:space="0" w:color="auto"/>
              <w:right w:val="single" w:sz="4" w:space="0" w:color="auto"/>
            </w:tcBorders>
            <w:noWrap/>
            <w:hideMark/>
          </w:tcPr>
          <w:p w14:paraId="71E7D750" w14:textId="1F3A632F" w:rsidR="00D42994" w:rsidRPr="00776201" w:rsidRDefault="00D42994">
            <w:pPr>
              <w:spacing w:after="0" w:line="240" w:lineRule="auto"/>
              <w:jc w:val="lef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0F9ED5"/>
              <w:left w:val="single" w:sz="4" w:space="0" w:color="auto"/>
              <w:bottom w:val="single" w:sz="4" w:space="0" w:color="auto"/>
              <w:right w:val="single" w:sz="4" w:space="0" w:color="auto"/>
            </w:tcBorders>
            <w:shd w:val="clear" w:color="auto" w:fill="F6C5AC" w:themeFill="accent2" w:themeFillTint="66"/>
            <w:noWrap/>
            <w:hideMark/>
          </w:tcPr>
          <w:p w14:paraId="663C036F"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0.004</w:t>
            </w:r>
          </w:p>
        </w:tc>
        <w:tc>
          <w:tcPr>
            <w:tcW w:w="0" w:type="auto"/>
            <w:tcBorders>
              <w:top w:val="single" w:sz="4" w:space="0" w:color="0F9ED5"/>
              <w:left w:val="single" w:sz="4" w:space="0" w:color="auto"/>
              <w:bottom w:val="single" w:sz="4" w:space="0" w:color="auto"/>
              <w:right w:val="nil"/>
            </w:tcBorders>
            <w:shd w:val="clear" w:color="000000" w:fill="FFFF00"/>
            <w:noWrap/>
            <w:hideMark/>
          </w:tcPr>
          <w:p w14:paraId="275C9E68"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0.01</w:t>
            </w:r>
          </w:p>
        </w:tc>
        <w:tc>
          <w:tcPr>
            <w:tcW w:w="0" w:type="auto"/>
            <w:tcBorders>
              <w:top w:val="single" w:sz="4" w:space="0" w:color="0F9ED5"/>
              <w:left w:val="nil"/>
              <w:bottom w:val="nil"/>
              <w:right w:val="nil"/>
            </w:tcBorders>
            <w:shd w:val="clear" w:color="auto" w:fill="F6C5AC" w:themeFill="accent2" w:themeFillTint="66"/>
            <w:noWrap/>
            <w:hideMark/>
          </w:tcPr>
          <w:p w14:paraId="2735B088"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0.0002</w:t>
            </w:r>
          </w:p>
        </w:tc>
        <w:tc>
          <w:tcPr>
            <w:tcW w:w="0" w:type="auto"/>
            <w:tcBorders>
              <w:top w:val="single" w:sz="4" w:space="0" w:color="0F9ED5"/>
              <w:left w:val="nil"/>
              <w:bottom w:val="nil"/>
              <w:right w:val="nil"/>
            </w:tcBorders>
            <w:noWrap/>
            <w:hideMark/>
          </w:tcPr>
          <w:p w14:paraId="51C22673"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0.3</w:t>
            </w:r>
          </w:p>
        </w:tc>
      </w:tr>
      <w:tr w:rsidR="00D42994" w:rsidRPr="00776201" w14:paraId="2CE325E7" w14:textId="77777777">
        <w:tc>
          <w:tcPr>
            <w:tcW w:w="0" w:type="auto"/>
            <w:tcBorders>
              <w:top w:val="single" w:sz="4" w:space="0" w:color="0F9ED5"/>
              <w:left w:val="nil"/>
              <w:bottom w:val="single" w:sz="4" w:space="0" w:color="auto"/>
              <w:right w:val="nil"/>
            </w:tcBorders>
            <w:noWrap/>
            <w:hideMark/>
          </w:tcPr>
          <w:p w14:paraId="4E9C8B56" w14:textId="77777777" w:rsidR="00D42994" w:rsidRPr="00776201" w:rsidRDefault="00D42994">
            <w:pPr>
              <w:spacing w:after="0" w:line="240" w:lineRule="auto"/>
              <w:jc w:val="lef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TBT</w:t>
            </w:r>
          </w:p>
        </w:tc>
        <w:tc>
          <w:tcPr>
            <w:tcW w:w="0" w:type="auto"/>
            <w:tcBorders>
              <w:top w:val="single" w:sz="4" w:space="0" w:color="0F9ED5"/>
              <w:left w:val="single" w:sz="4" w:space="0" w:color="auto"/>
              <w:bottom w:val="single" w:sz="4" w:space="0" w:color="auto"/>
              <w:right w:val="single" w:sz="4" w:space="0" w:color="auto"/>
            </w:tcBorders>
            <w:hideMark/>
          </w:tcPr>
          <w:p w14:paraId="669A3EDA" w14:textId="00DFDD0A" w:rsidR="00D42994" w:rsidRPr="00776201" w:rsidRDefault="00CC02DA">
            <w:pPr>
              <w:spacing w:after="0" w:line="240" w:lineRule="auto"/>
              <w:jc w:val="left"/>
              <w:rPr>
                <w:rFonts w:ascii="Aptos Narrow" w:eastAsia="Times New Roman" w:hAnsi="Aptos Narrow" w:cs="Times New Roman"/>
                <w:kern w:val="0"/>
                <w:sz w:val="20"/>
                <w:szCs w:val="20"/>
                <w:lang w:eastAsia="en-GB"/>
              </w:rPr>
            </w:pPr>
            <w:r>
              <w:rPr>
                <w:rFonts w:ascii="Aptos Narrow" w:eastAsia="Times New Roman" w:hAnsi="Aptos Narrow" w:cs="Times New Roman"/>
                <w:kern w:val="0"/>
                <w:sz w:val="20"/>
                <w:szCs w:val="20"/>
                <w:lang w:eastAsia="en-GB"/>
              </w:rPr>
              <w:t>t</w:t>
            </w:r>
            <w:r w:rsidR="00D42994" w:rsidRPr="00776201">
              <w:rPr>
                <w:rFonts w:ascii="Aptos Narrow" w:eastAsia="Times New Roman" w:hAnsi="Aptos Narrow" w:cs="Times New Roman"/>
                <w:kern w:val="0"/>
                <w:sz w:val="20"/>
                <w:szCs w:val="20"/>
                <w:lang w:eastAsia="en-GB"/>
              </w:rPr>
              <w:t>ributyltin compounds</w:t>
            </w:r>
          </w:p>
        </w:tc>
        <w:tc>
          <w:tcPr>
            <w:tcW w:w="0" w:type="auto"/>
            <w:tcBorders>
              <w:top w:val="single" w:sz="4" w:space="0" w:color="0F9ED5"/>
              <w:left w:val="single" w:sz="4" w:space="0" w:color="auto"/>
              <w:bottom w:val="single" w:sz="4" w:space="0" w:color="auto"/>
              <w:right w:val="single" w:sz="4" w:space="0" w:color="auto"/>
            </w:tcBorders>
            <w:noWrap/>
            <w:hideMark/>
          </w:tcPr>
          <w:p w14:paraId="466A1E84" w14:textId="607B8556" w:rsidR="00D42994" w:rsidRPr="00776201" w:rsidRDefault="00D42994">
            <w:pPr>
              <w:spacing w:after="0" w:line="240" w:lineRule="auto"/>
              <w:jc w:val="lef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0F9ED5"/>
              <w:left w:val="single" w:sz="4" w:space="0" w:color="auto"/>
              <w:bottom w:val="single" w:sz="4" w:space="0" w:color="auto"/>
              <w:right w:val="single" w:sz="4" w:space="0" w:color="auto"/>
            </w:tcBorders>
            <w:shd w:val="clear" w:color="auto" w:fill="FFFF00"/>
            <w:noWrap/>
            <w:hideMark/>
          </w:tcPr>
          <w:p w14:paraId="70218850"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0.04</w:t>
            </w:r>
          </w:p>
        </w:tc>
        <w:tc>
          <w:tcPr>
            <w:tcW w:w="0" w:type="auto"/>
            <w:tcBorders>
              <w:top w:val="single" w:sz="4" w:space="0" w:color="0F9ED5"/>
              <w:left w:val="single" w:sz="4" w:space="0" w:color="auto"/>
              <w:bottom w:val="single" w:sz="4" w:space="0" w:color="auto"/>
              <w:right w:val="nil"/>
            </w:tcBorders>
            <w:shd w:val="clear" w:color="000000" w:fill="FFFF00"/>
            <w:noWrap/>
            <w:hideMark/>
          </w:tcPr>
          <w:p w14:paraId="51776783"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0.1</w:t>
            </w:r>
          </w:p>
        </w:tc>
        <w:tc>
          <w:tcPr>
            <w:tcW w:w="0" w:type="auto"/>
            <w:tcBorders>
              <w:top w:val="single" w:sz="4" w:space="0" w:color="0F9ED5"/>
              <w:left w:val="nil"/>
              <w:bottom w:val="single" w:sz="4" w:space="0" w:color="auto"/>
              <w:right w:val="nil"/>
            </w:tcBorders>
            <w:shd w:val="clear" w:color="000000" w:fill="FFFF00"/>
            <w:noWrap/>
            <w:hideMark/>
          </w:tcPr>
          <w:p w14:paraId="6CCAEF91"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0.2</w:t>
            </w:r>
          </w:p>
        </w:tc>
        <w:tc>
          <w:tcPr>
            <w:tcW w:w="0" w:type="auto"/>
            <w:tcBorders>
              <w:top w:val="single" w:sz="4" w:space="0" w:color="0F9ED5"/>
              <w:left w:val="nil"/>
              <w:bottom w:val="single" w:sz="4" w:space="0" w:color="auto"/>
              <w:right w:val="nil"/>
            </w:tcBorders>
            <w:noWrap/>
            <w:hideMark/>
          </w:tcPr>
          <w:p w14:paraId="40558BDB" w14:textId="77777777" w:rsidR="00D42994" w:rsidRPr="00776201" w:rsidRDefault="00D42994">
            <w:pPr>
              <w:spacing w:after="0" w:line="240" w:lineRule="auto"/>
              <w:jc w:val="right"/>
              <w:rPr>
                <w:rFonts w:ascii="Aptos Narrow" w:eastAsia="Times New Roman" w:hAnsi="Aptos Narrow" w:cs="Times New Roman"/>
                <w:color w:val="000000"/>
                <w:kern w:val="0"/>
                <w:sz w:val="20"/>
                <w:szCs w:val="20"/>
                <w:lang w:eastAsia="en-GB"/>
              </w:rPr>
            </w:pPr>
            <w:r w:rsidRPr="00776201">
              <w:rPr>
                <w:rFonts w:ascii="Aptos Narrow" w:eastAsia="Times New Roman" w:hAnsi="Aptos Narrow" w:cs="Times New Roman"/>
                <w:color w:val="000000"/>
                <w:kern w:val="0"/>
                <w:sz w:val="20"/>
                <w:szCs w:val="20"/>
                <w:lang w:eastAsia="en-GB"/>
              </w:rPr>
              <w:t>1</w:t>
            </w:r>
          </w:p>
        </w:tc>
      </w:tr>
    </w:tbl>
    <w:p w14:paraId="2131E47D" w14:textId="77777777" w:rsidR="00D42994" w:rsidRDefault="00D42994" w:rsidP="00D42994"/>
    <w:p w14:paraId="12175386" w14:textId="77777777" w:rsidR="00D42994" w:rsidRDefault="00D42994" w:rsidP="00D42994">
      <w:pPr>
        <w:spacing w:after="0"/>
      </w:pPr>
      <w:r w:rsidRPr="00137EEE">
        <w:t>Heptachlor epoxide A</w:t>
      </w:r>
      <w:r>
        <w:t xml:space="preserve"> illustrates the case very well:</w:t>
      </w:r>
    </w:p>
    <w:p w14:paraId="23EBF36E" w14:textId="6BC59A90" w:rsidR="00D42994" w:rsidRDefault="00D42994" w:rsidP="00D42994">
      <w:pPr>
        <w:pStyle w:val="ListParagraph"/>
        <w:numPr>
          <w:ilvl w:val="0"/>
          <w:numId w:val="10"/>
        </w:numPr>
      </w:pPr>
      <w:r>
        <w:t xml:space="preserve">Not having detected </w:t>
      </w:r>
      <w:r w:rsidR="00CC02DA">
        <w:t>h</w:t>
      </w:r>
      <w:r w:rsidRPr="008154E0">
        <w:t>eptachlor epoxide A</w:t>
      </w:r>
      <w:r>
        <w:t xml:space="preserve"> doesn’t imply that it might not be there. It might be present in concentrations above the AA-EQS, but the LOD of laboratory analysis was simply not sufficiently sensitive with best available technology.</w:t>
      </w:r>
      <w:r w:rsidR="008E184E" w:rsidRPr="008E184E">
        <w:rPr>
          <w:rStyle w:val="FootnoteReference"/>
        </w:rPr>
        <w:t xml:space="preserve"> </w:t>
      </w:r>
      <w:r w:rsidR="008E184E">
        <w:rPr>
          <w:rStyle w:val="FootnoteReference"/>
        </w:rPr>
        <w:footnoteReference w:id="7"/>
      </w:r>
    </w:p>
    <w:p w14:paraId="2DE67BD5" w14:textId="0092A1BA" w:rsidR="00D42994" w:rsidRDefault="00D42994" w:rsidP="00D42994">
      <w:pPr>
        <w:pStyle w:val="ListParagraph"/>
        <w:numPr>
          <w:ilvl w:val="0"/>
          <w:numId w:val="10"/>
        </w:numPr>
      </w:pPr>
      <w:r>
        <w:t xml:space="preserve">It was detected in the July samples taken downstream </w:t>
      </w:r>
      <w:r w:rsidR="00B10B37">
        <w:t>Bălţi</w:t>
      </w:r>
      <w:r>
        <w:t xml:space="preserve"> and at Guru Bîcului, with concentrations of respectively 0.005 n</w:t>
      </w:r>
      <w:r w:rsidR="00DB5950">
        <w:t>g/l</w:t>
      </w:r>
      <w:r>
        <w:t xml:space="preserve"> and 0.006 n</w:t>
      </w:r>
      <w:r w:rsidR="00DB5950">
        <w:t>g/l</w:t>
      </w:r>
      <w:r>
        <w:t>. Just above the LOD, a concentration range statistically not being robust.</w:t>
      </w:r>
    </w:p>
    <w:p w14:paraId="7E296F0B" w14:textId="77777777" w:rsidR="00D42994" w:rsidRDefault="00D42994" w:rsidP="00D42994">
      <w:pPr>
        <w:pStyle w:val="Heading3"/>
      </w:pPr>
      <w:bookmarkStart w:id="60" w:name="_Toc220548429"/>
      <w:r>
        <w:t>Substances detected at ‘critical levels’: MAC-EQS</w:t>
      </w:r>
      <w:bookmarkEnd w:id="60"/>
    </w:p>
    <w:p w14:paraId="169602F1" w14:textId="77777777" w:rsidR="00D42994" w:rsidRDefault="00D42994" w:rsidP="00D42994">
      <w:r>
        <w:t xml:space="preserve">Just one sample with a concentration exceeding the MAC-EQS by definition results in the </w:t>
      </w:r>
      <w:r w:rsidRPr="00376283">
        <w:t>‘Failing to achieve good’ chemical status</w:t>
      </w:r>
      <w:r>
        <w:t xml:space="preserve">. </w:t>
      </w:r>
    </w:p>
    <w:p w14:paraId="13FB9A77" w14:textId="77777777" w:rsidR="00D42994" w:rsidRDefault="00D42994" w:rsidP="00D42994">
      <w:pPr>
        <w:spacing w:after="0"/>
      </w:pPr>
      <w:r>
        <w:t>This was the case with three substances:</w:t>
      </w:r>
    </w:p>
    <w:p w14:paraId="36618293" w14:textId="77777777" w:rsidR="00D42994" w:rsidRDefault="00D42994" w:rsidP="00D42994">
      <w:pPr>
        <w:pStyle w:val="ListParagraph"/>
        <w:numPr>
          <w:ilvl w:val="0"/>
          <w:numId w:val="11"/>
        </w:numPr>
      </w:pPr>
      <w:r>
        <w:t>Mercury at Bic-</w:t>
      </w:r>
      <w:r w:rsidRPr="006A3FDB">
        <w:t xml:space="preserve">Gura Bîcului </w:t>
      </w:r>
      <w:r>
        <w:t>and Botna-</w:t>
      </w:r>
      <w:r w:rsidRPr="006A3FDB">
        <w:t>Chircăiești</w:t>
      </w:r>
      <w:r>
        <w:t xml:space="preserve"> (April 2025 samples).</w:t>
      </w:r>
    </w:p>
    <w:p w14:paraId="55DB15D8" w14:textId="77777777" w:rsidR="00D42994" w:rsidRDefault="00D42994" w:rsidP="00D42994">
      <w:pPr>
        <w:pStyle w:val="ListParagraph"/>
        <w:numPr>
          <w:ilvl w:val="0"/>
          <w:numId w:val="11"/>
        </w:numPr>
      </w:pPr>
      <w:r>
        <w:t>C</w:t>
      </w:r>
      <w:r w:rsidRPr="006E4042">
        <w:t xml:space="preserve">hlorpyrifos </w:t>
      </w:r>
      <w:r>
        <w:t>at the site Răut-</w:t>
      </w:r>
      <w:r w:rsidRPr="001000B6">
        <w:t>Bălţi</w:t>
      </w:r>
      <w:r>
        <w:t xml:space="preserve"> (July 2025 sample) .</w:t>
      </w:r>
    </w:p>
    <w:p w14:paraId="50E1F482" w14:textId="77777777" w:rsidR="00D42994" w:rsidRDefault="00D42994" w:rsidP="00D42994">
      <w:pPr>
        <w:pStyle w:val="ListParagraph"/>
        <w:numPr>
          <w:ilvl w:val="0"/>
          <w:numId w:val="11"/>
        </w:numPr>
      </w:pPr>
      <w:r>
        <w:t>Tributyltin compounds at the Dniester River sites Otaci and Nimereuca (several instances).</w:t>
      </w:r>
    </w:p>
    <w:p w14:paraId="076DEE6E" w14:textId="77777777" w:rsidR="00D42994" w:rsidRDefault="00D42994" w:rsidP="00D42994">
      <w:r>
        <w:t xml:space="preserve">Their LOQ was well below 30% of the MAC-EQS. </w:t>
      </w:r>
    </w:p>
    <w:p w14:paraId="1F60A537" w14:textId="77777777" w:rsidR="00D42994" w:rsidRDefault="00D42994" w:rsidP="00D42994">
      <w:pPr>
        <w:pStyle w:val="Heading3"/>
      </w:pPr>
      <w:bookmarkStart w:id="61" w:name="_Toc220548430"/>
      <w:r>
        <w:t>Substances detected at ‘near critical levels’: AA-EQS</w:t>
      </w:r>
      <w:bookmarkEnd w:id="61"/>
    </w:p>
    <w:p w14:paraId="2696E424" w14:textId="7A80B10E" w:rsidR="00D42994" w:rsidRDefault="00D42994" w:rsidP="00D42994">
      <w:r>
        <w:t xml:space="preserve">WFD Annex V.1.3.4 </w:t>
      </w:r>
      <w:r w:rsidR="003D0D1F">
        <w:t xml:space="preserve">indicates </w:t>
      </w:r>
      <w:r>
        <w:t xml:space="preserve">a </w:t>
      </w:r>
      <w:r w:rsidR="00F46DD6">
        <w:t>monthly</w:t>
      </w:r>
      <w:r>
        <w:t xml:space="preserve"> sampling frequency, 12 samples per year, for Priority substances. The three samples taken per site during the Research monitoring programme already showed quite some variations. Thus, three survey samples with concentrations higher or near </w:t>
      </w:r>
      <w:r>
        <w:lastRenderedPageBreak/>
        <w:t xml:space="preserve">their AA-EQSs should not be </w:t>
      </w:r>
      <w:r w:rsidR="00B10B37">
        <w:t xml:space="preserve">used </w:t>
      </w:r>
      <w:r>
        <w:t>in terms of compliance checking. Nevertheless, results around the AA-EQS instigate attention.</w:t>
      </w:r>
    </w:p>
    <w:p w14:paraId="6C4094F8" w14:textId="75A1D94A" w:rsidR="00D42994" w:rsidRDefault="00D42994" w:rsidP="00D42994">
      <w:pPr>
        <w:spacing w:after="0"/>
      </w:pPr>
      <w:r>
        <w:t xml:space="preserve">As with all boundaries, there is a certain </w:t>
      </w:r>
      <w:r w:rsidR="00F46DD6">
        <w:t>grey</w:t>
      </w:r>
      <w:r>
        <w:t xml:space="preserve"> zone. For example, the diuron concentration of the April sample taken at </w:t>
      </w:r>
      <w:r w:rsidR="00C022BD" w:rsidRPr="00C022BD">
        <w:t xml:space="preserve">Gura Bîcului </w:t>
      </w:r>
      <w:r>
        <w:t>was 192 n</w:t>
      </w:r>
      <w:r w:rsidR="00DB5950">
        <w:t>g/l</w:t>
      </w:r>
      <w:r>
        <w:t>, whereas the AA-EQS is 200 n</w:t>
      </w:r>
      <w:r w:rsidR="00DB5950">
        <w:t>g/l</w:t>
      </w:r>
      <w:r>
        <w:t xml:space="preserve">; not that significant a difference. </w:t>
      </w:r>
      <w:r w:rsidR="00BB6974">
        <w:t>Therefore</w:t>
      </w:r>
      <w:r>
        <w:t xml:space="preserve">, the following criterion was </w:t>
      </w:r>
      <w:r w:rsidR="00BB6974">
        <w:t xml:space="preserve">added </w:t>
      </w:r>
      <w:r w:rsidR="003D0D1F">
        <w:t xml:space="preserve">for </w:t>
      </w:r>
      <w:r w:rsidR="00BB6974">
        <w:t>identifying Priority substances of interest</w:t>
      </w:r>
      <w:r>
        <w:t>:</w:t>
      </w:r>
    </w:p>
    <w:p w14:paraId="049FEFCC" w14:textId="77777777" w:rsidR="00D42994" w:rsidRDefault="00D42994" w:rsidP="00D42994">
      <w:pPr>
        <w:pStyle w:val="ListParagraph"/>
        <w:numPr>
          <w:ilvl w:val="0"/>
          <w:numId w:val="12"/>
        </w:numPr>
      </w:pPr>
      <w:r>
        <w:t>Concentrations ≥ 0.66 * AA-EQS also might indicate certain risks of not achieving good chemical status.</w:t>
      </w:r>
    </w:p>
    <w:p w14:paraId="48824EF6" w14:textId="6189CEFB" w:rsidR="008E5F78" w:rsidRDefault="008E5F78" w:rsidP="008E5F78">
      <w:pPr>
        <w:pStyle w:val="Heading3"/>
      </w:pPr>
      <w:bookmarkStart w:id="62" w:name="_Toc220548431"/>
      <w:r>
        <w:t xml:space="preserve">Not </w:t>
      </w:r>
      <w:r w:rsidR="00EB5451">
        <w:t xml:space="preserve">detected </w:t>
      </w:r>
      <w:r>
        <w:t>at all sites</w:t>
      </w:r>
      <w:bookmarkEnd w:id="62"/>
    </w:p>
    <w:p w14:paraId="3FE03B1A" w14:textId="4E4E1AA4" w:rsidR="00EF5514" w:rsidRDefault="00BC53B0" w:rsidP="00BC53B0">
      <w:r>
        <w:t>This may sound like a trivial observation but is – inter alia –  relevant for the design of surface water quality monitoring programmes</w:t>
      </w:r>
      <w:r w:rsidR="00EF5514">
        <w:t xml:space="preserve">. </w:t>
      </w:r>
      <w:r w:rsidR="000674D7">
        <w:t>And, of course, from a water management perspective</w:t>
      </w:r>
      <w:r w:rsidR="003D0D1F">
        <w:t>.</w:t>
      </w:r>
    </w:p>
    <w:p w14:paraId="5A6EF7B4" w14:textId="716B7823" w:rsidR="00EF5514" w:rsidRDefault="000674D7" w:rsidP="00BC53B0">
      <w:r>
        <w:t>Take</w:t>
      </w:r>
      <w:r w:rsidR="00EF5514">
        <w:t xml:space="preserve">, for example, the results of the samples taken along the </w:t>
      </w:r>
      <w:r w:rsidR="009D4539">
        <w:t>Bîc</w:t>
      </w:r>
      <w:r w:rsidR="00EF5514">
        <w:t xml:space="preserve"> River at </w:t>
      </w:r>
      <w:r w:rsidR="00EF5514" w:rsidRPr="00EF5514">
        <w:t>Străşeni</w:t>
      </w:r>
      <w:r w:rsidR="00EF5514">
        <w:t xml:space="preserve"> and at </w:t>
      </w:r>
      <w:r w:rsidR="00EF5514" w:rsidRPr="00EF5514">
        <w:t>Gura Bîcului</w:t>
      </w:r>
      <w:r w:rsidR="00EF5514">
        <w:t xml:space="preserve">. Several Priority substances were detected at </w:t>
      </w:r>
      <w:r w:rsidR="00EF5514" w:rsidRPr="00EF5514">
        <w:t>Gura Bîcului</w:t>
      </w:r>
      <w:r w:rsidR="00EF5514">
        <w:t xml:space="preserve"> that were not found in the samples taken at </w:t>
      </w:r>
      <w:r w:rsidR="00EF5514" w:rsidRPr="00EF5514">
        <w:t>Străşeni</w:t>
      </w:r>
      <w:r w:rsidR="00EF5514">
        <w:t>, including pesticides.</w:t>
      </w:r>
    </w:p>
    <w:p w14:paraId="3DF618D8" w14:textId="114313CE" w:rsidR="00EB5451" w:rsidRDefault="00EB5451" w:rsidP="00BC53B0">
      <w:r>
        <w:t>Also notice difference</w:t>
      </w:r>
      <w:r w:rsidR="000674D7">
        <w:t>s</w:t>
      </w:r>
      <w:r>
        <w:t xml:space="preserve"> between substances </w:t>
      </w:r>
      <w:r w:rsidR="000674D7">
        <w:t xml:space="preserve">(not) </w:t>
      </w:r>
      <w:r>
        <w:t>detected at Ichel-Goian versus at Bîc-</w:t>
      </w:r>
      <w:r w:rsidRPr="00EF5514">
        <w:t>Străşeni</w:t>
      </w:r>
      <w:r w:rsidR="00CC3262">
        <w:t xml:space="preserve">; Goian and </w:t>
      </w:r>
      <w:r w:rsidR="00CC3262" w:rsidRPr="00EF5514">
        <w:t>Străşeni</w:t>
      </w:r>
      <w:r w:rsidR="00CC3262">
        <w:t xml:space="preserve"> are </w:t>
      </w:r>
      <w:r w:rsidR="000674D7">
        <w:t xml:space="preserve">both </w:t>
      </w:r>
      <w:r w:rsidR="00CC3262">
        <w:t>relatively small towns.</w:t>
      </w:r>
    </w:p>
    <w:p w14:paraId="713006A7" w14:textId="3309A18B" w:rsidR="00BC53B0" w:rsidRDefault="009B0C6C" w:rsidP="00BC53B0">
      <w:r>
        <w:t xml:space="preserve">More organochlorine pesticides were detected more frequently in the samples taken at </w:t>
      </w:r>
      <w:r w:rsidR="008B7E90">
        <w:t>Botna-Chircăiești</w:t>
      </w:r>
      <w:r>
        <w:t xml:space="preserve"> when compared with </w:t>
      </w:r>
      <w:r w:rsidR="000674D7">
        <w:t xml:space="preserve">e.g. </w:t>
      </w:r>
      <w:r w:rsidR="009D4539">
        <w:t>Bîc</w:t>
      </w:r>
      <w:r w:rsidRPr="009B0C6C">
        <w:t xml:space="preserve"> </w:t>
      </w:r>
      <w:r w:rsidRPr="00EF5514">
        <w:t>Străşeni</w:t>
      </w:r>
      <w:r w:rsidR="00EF5514">
        <w:t xml:space="preserve"> </w:t>
      </w:r>
      <w:r>
        <w:t>and Ichel-Goian (</w:t>
      </w:r>
      <w:r>
        <w:fldChar w:fldCharType="begin"/>
      </w:r>
      <w:r>
        <w:instrText xml:space="preserve"> REF _Ref216146441 \h </w:instrText>
      </w:r>
      <w:r>
        <w:fldChar w:fldCharType="separate"/>
      </w:r>
      <w:r w:rsidR="007A62CC">
        <w:t xml:space="preserve">Table </w:t>
      </w:r>
      <w:r w:rsidR="007A62CC">
        <w:rPr>
          <w:noProof/>
        </w:rPr>
        <w:t>3</w:t>
      </w:r>
      <w:r w:rsidR="007A62CC">
        <w:noBreakHyphen/>
      </w:r>
      <w:r w:rsidR="007A62CC">
        <w:rPr>
          <w:noProof/>
        </w:rPr>
        <w:t>5</w:t>
      </w:r>
      <w:r>
        <w:fldChar w:fldCharType="end"/>
      </w:r>
      <w:r>
        <w:t>).</w:t>
      </w:r>
    </w:p>
    <w:p w14:paraId="50B5768E" w14:textId="1812C5EF" w:rsidR="00376283" w:rsidRDefault="00376283" w:rsidP="00BC53B0">
      <w:r>
        <w:t xml:space="preserve">The results of the tributyltin compounds are perhaps most straightforward: they were detected only in the Dniester River samples from Otaci onwards, with significant concentrations. </w:t>
      </w:r>
    </w:p>
    <w:p w14:paraId="5D8FBDAB" w14:textId="574C8FC2" w:rsidR="00376283" w:rsidRDefault="00376283" w:rsidP="00376283">
      <w:pPr>
        <w:pStyle w:val="Heading3"/>
      </w:pPr>
      <w:bookmarkStart w:id="63" w:name="_Toc220548432"/>
      <w:r>
        <w:t>Not at all times</w:t>
      </w:r>
      <w:bookmarkEnd w:id="63"/>
    </w:p>
    <w:p w14:paraId="3EF8F5ED" w14:textId="455ECBB5" w:rsidR="00F26EC1" w:rsidRDefault="00993066" w:rsidP="00993066">
      <w:r>
        <w:t>W</w:t>
      </w:r>
      <w:r w:rsidR="00376283">
        <w:t xml:space="preserve">ith pesticides one </w:t>
      </w:r>
      <w:r w:rsidR="00C23B46">
        <w:t xml:space="preserve">can </w:t>
      </w:r>
      <w:r w:rsidR="00376283">
        <w:t>expect seasonal variation</w:t>
      </w:r>
      <w:r w:rsidR="00CC3262">
        <w:t>s</w:t>
      </w:r>
      <w:r w:rsidR="00376283">
        <w:t xml:space="preserve"> in concentrations</w:t>
      </w:r>
      <w:r w:rsidR="000674D7">
        <w:t>.</w:t>
      </w:r>
    </w:p>
    <w:p w14:paraId="3813E067" w14:textId="6A922189" w:rsidR="00E1262D" w:rsidRDefault="00E1262D" w:rsidP="00993066">
      <w:r>
        <w:t xml:space="preserve">Mercury as such is </w:t>
      </w:r>
      <w:r w:rsidR="000674D7">
        <w:t xml:space="preserve">though </w:t>
      </w:r>
      <w:r>
        <w:t xml:space="preserve">not </w:t>
      </w:r>
      <w:r w:rsidR="00C23B46">
        <w:t xml:space="preserve">necessarily </w:t>
      </w:r>
      <w:r>
        <w:t xml:space="preserve">associated with pesticides, but </w:t>
      </w:r>
      <w:r w:rsidR="000674D7">
        <w:t xml:space="preserve">was </w:t>
      </w:r>
      <w:r>
        <w:t>only found in the April samples taken at Ichel-Goian, Bîc-</w:t>
      </w:r>
      <w:r w:rsidRPr="001A5C73">
        <w:t>Gura Bîcului</w:t>
      </w:r>
      <w:r>
        <w:t xml:space="preserve"> and Botna-</w:t>
      </w:r>
      <w:r w:rsidRPr="001A5C73">
        <w:t>Chircăiești</w:t>
      </w:r>
      <w:r>
        <w:t xml:space="preserve">. The concentrations in the latter two samples exceeded the MAC-EQS, which – by definition – means </w:t>
      </w:r>
      <w:r w:rsidRPr="00376283">
        <w:t>‘Failing to achieve good’ chemical status</w:t>
      </w:r>
      <w:r w:rsidR="00976E83">
        <w:t>’</w:t>
      </w:r>
      <w:r w:rsidR="00B10B37">
        <w:t>.</w:t>
      </w:r>
    </w:p>
    <w:p w14:paraId="7E7D5949" w14:textId="590908D8" w:rsidR="00685162" w:rsidRDefault="00993066" w:rsidP="00993066">
      <w:r>
        <w:t xml:space="preserve">The hydrological regime of Moldovan tributaries </w:t>
      </w:r>
      <w:r w:rsidR="00C23B46">
        <w:t xml:space="preserve">is </w:t>
      </w:r>
      <w:r w:rsidR="00CC3262">
        <w:t xml:space="preserve">an </w:t>
      </w:r>
      <w:r w:rsidR="00C23B46">
        <w:t xml:space="preserve">important </w:t>
      </w:r>
      <w:r>
        <w:t>factor to be taken into account. At various sites the sampling team observed little to no flow in July</w:t>
      </w:r>
      <w:r w:rsidR="00E1262D">
        <w:t xml:space="preserve">; compare for example </w:t>
      </w:r>
      <w:r w:rsidR="00E1262D">
        <w:fldChar w:fldCharType="begin"/>
      </w:r>
      <w:r w:rsidR="00E1262D">
        <w:instrText xml:space="preserve"> REF _Ref217421106 \h </w:instrText>
      </w:r>
      <w:r w:rsidR="00E1262D">
        <w:fldChar w:fldCharType="separate"/>
      </w:r>
      <w:r w:rsidR="007A62CC">
        <w:t xml:space="preserve">Figure </w:t>
      </w:r>
      <w:r w:rsidR="007A62CC">
        <w:rPr>
          <w:noProof/>
        </w:rPr>
        <w:t>4</w:t>
      </w:r>
      <w:r w:rsidR="007A62CC">
        <w:noBreakHyphen/>
      </w:r>
      <w:r w:rsidR="007A62CC">
        <w:rPr>
          <w:noProof/>
        </w:rPr>
        <w:t>1</w:t>
      </w:r>
      <w:r w:rsidR="00E1262D">
        <w:fldChar w:fldCharType="end"/>
      </w:r>
      <w:r w:rsidR="00E1262D">
        <w:t xml:space="preserve"> below.</w:t>
      </w:r>
      <w:r w:rsidR="00FE0610">
        <w:t xml:space="preserve"> </w:t>
      </w:r>
    </w:p>
    <w:p w14:paraId="7749FBE9" w14:textId="1A7F7DA4" w:rsidR="00976E83" w:rsidRDefault="00FE0610" w:rsidP="00993066">
      <w:r>
        <w:t xml:space="preserve">One </w:t>
      </w:r>
      <w:r w:rsidR="00CC3262">
        <w:t xml:space="preserve">might </w:t>
      </w:r>
      <w:r>
        <w:t>argue that emission</w:t>
      </w:r>
      <w:r w:rsidR="0041263F">
        <w:t>s</w:t>
      </w:r>
      <w:r>
        <w:t xml:space="preserve"> of mercury from a (unknown) source upstream </w:t>
      </w:r>
      <w:r w:rsidR="0041263F">
        <w:t xml:space="preserve">simply did not reach </w:t>
      </w:r>
      <w:r w:rsidR="0041263F" w:rsidRPr="001A5C73">
        <w:t>Chircăiești</w:t>
      </w:r>
      <w:r w:rsidR="0041263F">
        <w:t xml:space="preserve">, since the Botna River </w:t>
      </w:r>
      <w:r w:rsidR="00D42994">
        <w:t xml:space="preserve">didn’t </w:t>
      </w:r>
      <w:r w:rsidR="00976E83">
        <w:t>flow.</w:t>
      </w:r>
      <w:r w:rsidR="00685162">
        <w:t xml:space="preserve"> </w:t>
      </w:r>
      <w:r w:rsidR="000674D7">
        <w:t xml:space="preserve">Relevant a </w:t>
      </w:r>
      <w:r w:rsidR="00976E83">
        <w:t>notice when comparing data with the EQSs.</w:t>
      </w:r>
    </w:p>
    <w:p w14:paraId="39DDCFB7" w14:textId="764624D5" w:rsidR="00F26EC1" w:rsidRDefault="00E1262D" w:rsidP="00C23B46">
      <w:pPr>
        <w:pStyle w:val="Caption"/>
        <w:keepNext/>
      </w:pPr>
      <w:bookmarkStart w:id="64" w:name="_Ref217421106"/>
      <w:r>
        <w:lastRenderedPageBreak/>
        <w:t xml:space="preserve">Figure </w:t>
      </w:r>
      <w:fldSimple w:instr=" STYLEREF 1 \s ">
        <w:r w:rsidR="007A62CC">
          <w:rPr>
            <w:noProof/>
          </w:rPr>
          <w:t>4</w:t>
        </w:r>
      </w:fldSimple>
      <w:r>
        <w:noBreakHyphen/>
      </w:r>
      <w:fldSimple w:instr=" SEQ Figure \* ARABIC \s 1 ">
        <w:r w:rsidR="007A62CC">
          <w:rPr>
            <w:noProof/>
          </w:rPr>
          <w:t>1</w:t>
        </w:r>
      </w:fldSimple>
      <w:bookmarkEnd w:id="64"/>
      <w:r w:rsidR="00F26EC1">
        <w:t xml:space="preserve"> Water levels at the Botna</w:t>
      </w:r>
      <w:r w:rsidR="004573EE">
        <w:t>-</w:t>
      </w:r>
      <w:r w:rsidR="004573EE" w:rsidRPr="004573EE">
        <w:t xml:space="preserve"> Chircăiești</w:t>
      </w:r>
      <w:r w:rsidR="00F26EC1">
        <w:t xml:space="preserve"> sampling sites in April, July</w:t>
      </w:r>
      <w:r w:rsidR="004573EE">
        <w:t xml:space="preserve"> 2025</w:t>
      </w:r>
    </w:p>
    <w:p w14:paraId="33C927CC" w14:textId="2921613C" w:rsidR="00F26EC1" w:rsidRDefault="0082181D" w:rsidP="0082181D">
      <w:pPr>
        <w:keepNext/>
        <w:jc w:val="center"/>
      </w:pPr>
      <w:r w:rsidRPr="0082181D">
        <w:rPr>
          <w:noProof/>
        </w:rPr>
        <w:drawing>
          <wp:inline distT="0" distB="0" distL="0" distR="0" wp14:anchorId="009BF745" wp14:editId="44B0220A">
            <wp:extent cx="5100320" cy="1776014"/>
            <wp:effectExtent l="0" t="0" r="5080" b="0"/>
            <wp:docPr id="107578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81358" name=""/>
                    <pic:cNvPicPr/>
                  </pic:nvPicPr>
                  <pic:blipFill>
                    <a:blip r:embed="rId24" cstate="print">
                      <a:extLst>
                        <a:ext uri="{28A0092B-C50C-407E-A947-70E740481C1C}">
                          <a14:useLocalDpi xmlns:a14="http://schemas.microsoft.com/office/drawing/2010/main"/>
                        </a:ext>
                      </a:extLst>
                    </a:blip>
                    <a:stretch>
                      <a:fillRect/>
                    </a:stretch>
                  </pic:blipFill>
                  <pic:spPr>
                    <a:xfrm>
                      <a:off x="0" y="0"/>
                      <a:ext cx="5118452" cy="1782328"/>
                    </a:xfrm>
                    <a:prstGeom prst="rect">
                      <a:avLst/>
                    </a:prstGeom>
                  </pic:spPr>
                </pic:pic>
              </a:graphicData>
            </a:graphic>
          </wp:inline>
        </w:drawing>
      </w:r>
    </w:p>
    <w:p w14:paraId="15464ACC" w14:textId="77777777" w:rsidR="00BB6974" w:rsidRDefault="00BB6974" w:rsidP="00BB6974">
      <w:pPr>
        <w:keepNext/>
        <w:jc w:val="left"/>
      </w:pPr>
    </w:p>
    <w:p w14:paraId="3FEC0EB1" w14:textId="34323822" w:rsidR="00841958" w:rsidRDefault="009B48D3" w:rsidP="0011065F">
      <w:pPr>
        <w:pStyle w:val="Heading3"/>
      </w:pPr>
      <w:bookmarkStart w:id="65" w:name="_Toc220548433"/>
      <w:bookmarkStart w:id="66" w:name="_Ref216757313"/>
      <w:r w:rsidRPr="009B48D3">
        <w:t>Hydrological considerations: Bălţi – Ustia</w:t>
      </w:r>
      <w:bookmarkEnd w:id="65"/>
    </w:p>
    <w:p w14:paraId="2EA9B6D0" w14:textId="754DF921" w:rsidR="00603B6E" w:rsidRDefault="00685162" w:rsidP="00841958">
      <w:r>
        <w:t xml:space="preserve">Less substances were detected at the sampling site Ustia </w:t>
      </w:r>
      <w:r w:rsidR="009B48D3">
        <w:t>i</w:t>
      </w:r>
      <w:r>
        <w:t xml:space="preserve">n comparison with the </w:t>
      </w:r>
      <w:r w:rsidR="00D77F13">
        <w:t xml:space="preserve">samples taken downstream </w:t>
      </w:r>
      <w:r w:rsidR="00B10B37">
        <w:t>Bălţi</w:t>
      </w:r>
      <w:r>
        <w:t xml:space="preserve">. </w:t>
      </w:r>
      <w:r w:rsidR="00D77F13">
        <w:t xml:space="preserve"> </w:t>
      </w:r>
    </w:p>
    <w:p w14:paraId="4972E44F" w14:textId="255F2331" w:rsidR="00841958" w:rsidRDefault="004E4187" w:rsidP="004E4187">
      <w:pPr>
        <w:spacing w:after="0"/>
      </w:pPr>
      <w:r>
        <w:t>Possible reasons for having detected less substances at Ustia could be:</w:t>
      </w:r>
    </w:p>
    <w:p w14:paraId="3C57FA5E" w14:textId="6EBA5F7E" w:rsidR="004E4187" w:rsidRDefault="004E4187" w:rsidP="004E4187">
      <w:pPr>
        <w:pStyle w:val="ListParagraph"/>
        <w:numPr>
          <w:ilvl w:val="0"/>
          <w:numId w:val="14"/>
        </w:numPr>
      </w:pPr>
      <w:r w:rsidRPr="003D0D1F">
        <w:rPr>
          <w:i/>
          <w:iCs/>
        </w:rPr>
        <w:t>Sedimentation</w:t>
      </w:r>
      <w:r>
        <w:t xml:space="preserve"> of hydrophobic substances absorbed to suspended solids.</w:t>
      </w:r>
    </w:p>
    <w:p w14:paraId="36E83DDE" w14:textId="6C2143FC" w:rsidR="004E4187" w:rsidRDefault="004E4187" w:rsidP="004E4187">
      <w:pPr>
        <w:pStyle w:val="ListParagraph"/>
        <w:numPr>
          <w:ilvl w:val="0"/>
          <w:numId w:val="14"/>
        </w:numPr>
      </w:pPr>
      <w:r w:rsidRPr="003D0D1F">
        <w:rPr>
          <w:i/>
          <w:iCs/>
        </w:rPr>
        <w:t>Dilution</w:t>
      </w:r>
      <w:r w:rsidR="00EF03A8">
        <w:t xml:space="preserve">. The average flow of </w:t>
      </w:r>
      <w:r>
        <w:t xml:space="preserve"> </w:t>
      </w:r>
      <w:r w:rsidR="00EF03A8">
        <w:t xml:space="preserve">the </w:t>
      </w:r>
      <w:r w:rsidR="00EF03A8" w:rsidRPr="003D0D1F">
        <w:t>Răut</w:t>
      </w:r>
      <w:r w:rsidR="00EF03A8">
        <w:t xml:space="preserve"> River downstream at Jeloboc is 5.6 times larger than at Bălţi (</w:t>
      </w:r>
      <w:r>
        <w:t xml:space="preserve">compare </w:t>
      </w:r>
      <w:r>
        <w:fldChar w:fldCharType="begin"/>
      </w:r>
      <w:r>
        <w:instrText xml:space="preserve"> REF _Ref217886094 \h </w:instrText>
      </w:r>
      <w:r>
        <w:fldChar w:fldCharType="separate"/>
      </w:r>
      <w:r w:rsidR="007A62CC">
        <w:t xml:space="preserve">Table </w:t>
      </w:r>
      <w:r w:rsidR="007A62CC">
        <w:rPr>
          <w:noProof/>
        </w:rPr>
        <w:t>4</w:t>
      </w:r>
      <w:r w:rsidR="007A62CC">
        <w:noBreakHyphen/>
      </w:r>
      <w:r w:rsidR="007A62CC">
        <w:rPr>
          <w:noProof/>
        </w:rPr>
        <w:t>3</w:t>
      </w:r>
      <w:r>
        <w:fldChar w:fldCharType="end"/>
      </w:r>
      <w:r w:rsidR="00EF03A8">
        <w:t>)</w:t>
      </w:r>
      <w:r>
        <w:t>.</w:t>
      </w:r>
      <w:r w:rsidR="00EF03A8">
        <w:t xml:space="preserve"> Implying that at Ustia concentrations </w:t>
      </w:r>
      <w:r w:rsidR="003D0D1F">
        <w:t>c</w:t>
      </w:r>
      <w:r w:rsidR="00EF03A8">
        <w:t>ould be about 20% of the concentrations at Bălţi</w:t>
      </w:r>
      <w:r w:rsidR="003D0D1F">
        <w:t>,</w:t>
      </w:r>
      <w:r w:rsidR="00EF03A8">
        <w:t xml:space="preserve"> due to dilution.</w:t>
      </w:r>
    </w:p>
    <w:p w14:paraId="03DE8329" w14:textId="6935EF02" w:rsidR="00D77F13" w:rsidRDefault="00EF03A8" w:rsidP="00841958">
      <w:r>
        <w:t xml:space="preserve">The above considerations </w:t>
      </w:r>
      <w:r w:rsidR="007A62CC">
        <w:t xml:space="preserve">were not </w:t>
      </w:r>
      <w:r>
        <w:t xml:space="preserve">pursued </w:t>
      </w:r>
      <w:r w:rsidR="007A62CC">
        <w:t xml:space="preserve">for </w:t>
      </w:r>
      <w:r>
        <w:t>this report</w:t>
      </w:r>
      <w:r w:rsidR="007A62CC">
        <w:t xml:space="preserve">. However, in combination with the previous subsection (no flow at </w:t>
      </w:r>
      <w:r w:rsidR="007A62CC" w:rsidRPr="001A5C73">
        <w:t>Chircăiești</w:t>
      </w:r>
      <w:r w:rsidR="007A62CC">
        <w:t xml:space="preserve"> during sampling in July 2025), they illustrate that hydrological aspects are relevant for interpretation of surface water </w:t>
      </w:r>
      <w:r w:rsidR="007A62CC" w:rsidRPr="007A62CC">
        <w:rPr>
          <w:i/>
          <w:iCs/>
        </w:rPr>
        <w:t>quality</w:t>
      </w:r>
      <w:r w:rsidR="007A62CC">
        <w:t xml:space="preserve"> data. </w:t>
      </w:r>
    </w:p>
    <w:p w14:paraId="06E6660F" w14:textId="41A29BA0" w:rsidR="00685162" w:rsidRDefault="004E4187" w:rsidP="004E4187">
      <w:pPr>
        <w:pStyle w:val="Caption"/>
        <w:keepNext/>
      </w:pPr>
      <w:bookmarkStart w:id="67" w:name="_Ref217886094"/>
      <w:r>
        <w:t xml:space="preserve">Table </w:t>
      </w:r>
      <w:fldSimple w:instr=" STYLEREF 1 \s ">
        <w:r w:rsidR="007A62CC">
          <w:rPr>
            <w:noProof/>
          </w:rPr>
          <w:t>4</w:t>
        </w:r>
      </w:fldSimple>
      <w:r w:rsidR="00E0031D">
        <w:noBreakHyphen/>
      </w:r>
      <w:fldSimple w:instr=" SEQ Table \* ARABIC \s 1 ">
        <w:r w:rsidR="007A62CC">
          <w:rPr>
            <w:noProof/>
          </w:rPr>
          <w:t>3</w:t>
        </w:r>
      </w:fldSimple>
      <w:bookmarkEnd w:id="67"/>
      <w:r w:rsidR="00685162">
        <w:t xml:space="preserve"> </w:t>
      </w:r>
      <w:r>
        <w:t>Average</w:t>
      </w:r>
      <w:r w:rsidR="00685162">
        <w:t xml:space="preserve">, minim and maximum flows of </w:t>
      </w:r>
      <w:r w:rsidR="00EF03A8">
        <w:rPr>
          <w:sz w:val="20"/>
          <w:lang w:eastAsia="en-GB"/>
        </w:rPr>
        <w:t>Răut</w:t>
      </w:r>
      <w:r w:rsidR="00EF03A8">
        <w:t xml:space="preserve"> </w:t>
      </w:r>
      <w:r w:rsidR="00685162">
        <w:t xml:space="preserve">River at </w:t>
      </w:r>
      <w:r w:rsidR="00B10B37">
        <w:t>Bălţi</w:t>
      </w:r>
      <w:r w:rsidR="00685162">
        <w:t xml:space="preserve"> and Jeloboc </w:t>
      </w:r>
      <w:r w:rsidR="00685162">
        <w:rPr>
          <w:rStyle w:val="FootnoteReference"/>
        </w:rPr>
        <w:footnoteReference w:id="8"/>
      </w:r>
    </w:p>
    <w:p w14:paraId="2973ACB9" w14:textId="2893DAAA" w:rsidR="00D77F13" w:rsidRDefault="00D77F13" w:rsidP="004E4187">
      <w:pPr>
        <w:keepNext/>
        <w:jc w:val="center"/>
      </w:pPr>
      <w:r w:rsidRPr="00D77F13">
        <w:rPr>
          <w:noProof/>
        </w:rPr>
        <w:drawing>
          <wp:inline distT="0" distB="0" distL="0" distR="0" wp14:anchorId="4B3884D9" wp14:editId="79E8EE67">
            <wp:extent cx="4936603" cy="969162"/>
            <wp:effectExtent l="0" t="0" r="0" b="2540"/>
            <wp:docPr id="28504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47187" name=""/>
                    <pic:cNvPicPr/>
                  </pic:nvPicPr>
                  <pic:blipFill>
                    <a:blip r:embed="rId25"/>
                    <a:stretch>
                      <a:fillRect/>
                    </a:stretch>
                  </pic:blipFill>
                  <pic:spPr>
                    <a:xfrm>
                      <a:off x="0" y="0"/>
                      <a:ext cx="4971964" cy="976104"/>
                    </a:xfrm>
                    <a:prstGeom prst="rect">
                      <a:avLst/>
                    </a:prstGeom>
                  </pic:spPr>
                </pic:pic>
              </a:graphicData>
            </a:graphic>
          </wp:inline>
        </w:drawing>
      </w:r>
    </w:p>
    <w:p w14:paraId="328F5F82" w14:textId="4B7A8602" w:rsidR="004243AA" w:rsidRDefault="00213C9A" w:rsidP="00213C9A">
      <w:pPr>
        <w:pStyle w:val="Heading2"/>
      </w:pPr>
      <w:bookmarkStart w:id="68" w:name="_Ref217993703"/>
      <w:bookmarkStart w:id="69" w:name="_Toc220548434"/>
      <w:bookmarkEnd w:id="66"/>
      <w:r>
        <w:t>Synthesis</w:t>
      </w:r>
      <w:bookmarkEnd w:id="68"/>
      <w:bookmarkEnd w:id="69"/>
    </w:p>
    <w:p w14:paraId="5FDF21AE" w14:textId="62F4039B" w:rsidR="00B10B37" w:rsidRDefault="00E86689" w:rsidP="00B10B37">
      <w:r>
        <w:t>This chapter started with mentioning “</w:t>
      </w:r>
      <w:r w:rsidRPr="007A62CC">
        <w:t>Please notice that there is room for interpretation!</w:t>
      </w:r>
      <w:r>
        <w:t>”; readers might weigh the raw data and considerations differently.</w:t>
      </w:r>
      <w:r w:rsidR="00B10B37" w:rsidRPr="00B10B37">
        <w:t xml:space="preserve"> </w:t>
      </w:r>
      <w:r w:rsidR="00B10B37">
        <w:t>If only a comprehensive overview of ‘</w:t>
      </w:r>
      <w:r w:rsidR="00B10B37" w:rsidRPr="00E17332">
        <w:rPr>
          <w:i/>
          <w:iCs/>
        </w:rPr>
        <w:t>the chemical status</w:t>
      </w:r>
      <w:r w:rsidR="00B10B37">
        <w:t>’ of all delineated surface waterbodies inside the Moldovan Dniester RBMD could be assessed merely by taking samples at nine sites, three times in a year…</w:t>
      </w:r>
    </w:p>
    <w:p w14:paraId="5F83948A" w14:textId="212CD72C" w:rsidR="007A62CC" w:rsidRDefault="009B48D3" w:rsidP="007A62CC">
      <w:r>
        <w:t xml:space="preserve">The ‘Priority substances and certain other pollutants’ </w:t>
      </w:r>
      <w:r w:rsidR="00BB6974">
        <w:t xml:space="preserve">considered of short/medium term attention </w:t>
      </w:r>
      <w:r w:rsidR="00557350">
        <w:t xml:space="preserve">are </w:t>
      </w:r>
      <w:r w:rsidR="00EE48CE">
        <w:t>summarised</w:t>
      </w:r>
      <w:r w:rsidR="007A62CC">
        <w:t xml:space="preserve"> </w:t>
      </w:r>
      <w:r>
        <w:t xml:space="preserve">in </w:t>
      </w:r>
      <w:r w:rsidR="00E17332">
        <w:t>the table below.</w:t>
      </w:r>
      <w:r w:rsidR="00EF06E4">
        <w:t xml:space="preserve"> </w:t>
      </w:r>
    </w:p>
    <w:p w14:paraId="052E8E89" w14:textId="7852D6D9" w:rsidR="00E17332" w:rsidRDefault="00EF06E4" w:rsidP="00E17332">
      <w:pPr>
        <w:pStyle w:val="Caption"/>
        <w:keepNext/>
      </w:pPr>
      <w:bookmarkStart w:id="70" w:name="_Ref217889990"/>
      <w:r>
        <w:lastRenderedPageBreak/>
        <w:t>T</w:t>
      </w:r>
      <w:r w:rsidR="00E17332">
        <w:t xml:space="preserve">able </w:t>
      </w:r>
      <w:fldSimple w:instr=" STYLEREF 1 \s ">
        <w:r w:rsidR="007A62CC">
          <w:rPr>
            <w:noProof/>
          </w:rPr>
          <w:t>4</w:t>
        </w:r>
      </w:fldSimple>
      <w:r w:rsidR="00E0031D">
        <w:noBreakHyphen/>
      </w:r>
      <w:fldSimple w:instr=" SEQ Table \* ARABIC \s 1 ">
        <w:r w:rsidR="007A62CC">
          <w:rPr>
            <w:noProof/>
          </w:rPr>
          <w:t>4</w:t>
        </w:r>
      </w:fldSimple>
      <w:bookmarkEnd w:id="70"/>
      <w:r w:rsidR="00E17332">
        <w:t xml:space="preserve"> </w:t>
      </w:r>
      <w:r w:rsidR="00E86689">
        <w:t xml:space="preserve">Detected </w:t>
      </w:r>
      <w:r w:rsidR="00E17332">
        <w:t>Priority substances considered of short/medium term attention</w:t>
      </w:r>
    </w:p>
    <w:tbl>
      <w:tblPr>
        <w:tblStyle w:val="GridTable1Light-Accent5"/>
        <w:tblW w:w="4502" w:type="pct"/>
        <w:tblLook w:val="0420" w:firstRow="1" w:lastRow="0" w:firstColumn="0" w:lastColumn="0" w:noHBand="0" w:noVBand="1"/>
      </w:tblPr>
      <w:tblGrid>
        <w:gridCol w:w="1744"/>
        <w:gridCol w:w="723"/>
        <w:gridCol w:w="879"/>
        <w:gridCol w:w="657"/>
        <w:gridCol w:w="62"/>
        <w:gridCol w:w="398"/>
        <w:gridCol w:w="443"/>
        <w:gridCol w:w="62"/>
        <w:gridCol w:w="512"/>
        <w:gridCol w:w="62"/>
        <w:gridCol w:w="675"/>
        <w:gridCol w:w="967"/>
        <w:gridCol w:w="62"/>
        <w:gridCol w:w="872"/>
      </w:tblGrid>
      <w:tr w:rsidR="00E17332" w:rsidRPr="00D232A7" w14:paraId="734920EC" w14:textId="77777777" w:rsidTr="00CA6583">
        <w:trPr>
          <w:cnfStyle w:val="100000000000" w:firstRow="1" w:lastRow="0" w:firstColumn="0" w:lastColumn="0" w:oddVBand="0" w:evenVBand="0" w:oddHBand="0" w:evenHBand="0" w:firstRowFirstColumn="0" w:firstRowLastColumn="0" w:lastRowFirstColumn="0" w:lastRowLastColumn="0"/>
          <w:trHeight w:val="300"/>
          <w:tblHeader/>
        </w:trPr>
        <w:tc>
          <w:tcPr>
            <w:tcW w:w="1072" w:type="pct"/>
            <w:noWrap/>
            <w:tcMar>
              <w:left w:w="28" w:type="dxa"/>
              <w:right w:w="28" w:type="dxa"/>
            </w:tcMar>
            <w:hideMark/>
          </w:tcPr>
          <w:p w14:paraId="661ECDF2" w14:textId="77777777" w:rsidR="00E17332" w:rsidRPr="00D232A7" w:rsidRDefault="00E17332" w:rsidP="00E17332">
            <w:pPr>
              <w:keepNext/>
              <w:jc w:val="left"/>
              <w:rPr>
                <w:rFonts w:ascii="Aptos Narrow" w:eastAsia="Times New Roman" w:hAnsi="Aptos Narrow" w:cs="Times New Roman"/>
                <w:kern w:val="0"/>
                <w:sz w:val="18"/>
                <w:szCs w:val="18"/>
                <w:lang w:eastAsia="en-GB"/>
              </w:rPr>
            </w:pPr>
          </w:p>
        </w:tc>
        <w:tc>
          <w:tcPr>
            <w:tcW w:w="1414" w:type="pct"/>
            <w:gridSpan w:val="3"/>
            <w:noWrap/>
            <w:tcMar>
              <w:left w:w="28" w:type="dxa"/>
              <w:right w:w="28" w:type="dxa"/>
            </w:tcMar>
            <w:hideMark/>
          </w:tcPr>
          <w:p w14:paraId="46CFB540" w14:textId="77777777" w:rsidR="00E17332" w:rsidRPr="00D232A7" w:rsidRDefault="00E17332" w:rsidP="00E17332">
            <w:pPr>
              <w:keepNext/>
              <w:jc w:val="center"/>
              <w:rPr>
                <w:rFonts w:ascii="Aptos Narrow" w:eastAsia="Times New Roman" w:hAnsi="Aptos Narrow" w:cs="Times New Roman"/>
                <w:kern w:val="0"/>
                <w:sz w:val="18"/>
                <w:szCs w:val="18"/>
                <w:lang w:eastAsia="en-GB"/>
              </w:rPr>
            </w:pPr>
            <w:r w:rsidRPr="00D232A7">
              <w:rPr>
                <w:rFonts w:ascii="Aptos Narrow" w:eastAsia="Times New Roman" w:hAnsi="Aptos Narrow" w:cs="Times New Roman"/>
                <w:color w:val="000000"/>
                <w:kern w:val="0"/>
                <w:sz w:val="18"/>
                <w:szCs w:val="18"/>
                <w:lang w:eastAsia="en-GB"/>
              </w:rPr>
              <w:t>DNIESTER</w:t>
            </w:r>
          </w:p>
        </w:tc>
        <w:tc>
          <w:tcPr>
            <w:tcW w:w="38" w:type="pct"/>
            <w:tcMar>
              <w:left w:w="28" w:type="dxa"/>
              <w:right w:w="28" w:type="dxa"/>
            </w:tcMar>
          </w:tcPr>
          <w:p w14:paraId="2969272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14" w:type="pct"/>
            <w:gridSpan w:val="2"/>
            <w:noWrap/>
            <w:tcMar>
              <w:left w:w="28" w:type="dxa"/>
              <w:right w:w="28" w:type="dxa"/>
            </w:tcMar>
            <w:hideMark/>
          </w:tcPr>
          <w:p w14:paraId="420FC0E9"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RĂUT</w:t>
            </w:r>
          </w:p>
        </w:tc>
        <w:tc>
          <w:tcPr>
            <w:tcW w:w="38" w:type="pct"/>
            <w:tcMar>
              <w:left w:w="28" w:type="dxa"/>
              <w:right w:w="28" w:type="dxa"/>
            </w:tcMar>
          </w:tcPr>
          <w:p w14:paraId="716877E5"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4FCC7072"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ICHEL</w:t>
            </w:r>
          </w:p>
        </w:tc>
        <w:tc>
          <w:tcPr>
            <w:tcW w:w="38" w:type="pct"/>
            <w:tcMar>
              <w:left w:w="28" w:type="dxa"/>
              <w:right w:w="28" w:type="dxa"/>
            </w:tcMar>
          </w:tcPr>
          <w:p w14:paraId="7102A0C0"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1003" w:type="pct"/>
            <w:gridSpan w:val="2"/>
            <w:noWrap/>
            <w:tcMar>
              <w:left w:w="28" w:type="dxa"/>
              <w:right w:w="28" w:type="dxa"/>
            </w:tcMar>
            <w:hideMark/>
          </w:tcPr>
          <w:p w14:paraId="0CDDCFB4"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BÎC</w:t>
            </w:r>
          </w:p>
        </w:tc>
        <w:tc>
          <w:tcPr>
            <w:tcW w:w="38" w:type="pct"/>
            <w:tcMar>
              <w:left w:w="28" w:type="dxa"/>
              <w:right w:w="28" w:type="dxa"/>
            </w:tcMar>
          </w:tcPr>
          <w:p w14:paraId="3475D9E0"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283423AB"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BOTNA</w:t>
            </w:r>
          </w:p>
        </w:tc>
      </w:tr>
      <w:tr w:rsidR="00E17332" w:rsidRPr="00D232A7" w14:paraId="3EB79F8A" w14:textId="77777777" w:rsidTr="00CA6583">
        <w:trPr>
          <w:cnfStyle w:val="100000000000" w:firstRow="1" w:lastRow="0" w:firstColumn="0" w:lastColumn="0" w:oddVBand="0" w:evenVBand="0" w:oddHBand="0" w:evenHBand="0" w:firstRowFirstColumn="0" w:firstRowLastColumn="0" w:lastRowFirstColumn="0" w:lastRowLastColumn="0"/>
          <w:trHeight w:val="300"/>
          <w:tblHeader/>
        </w:trPr>
        <w:tc>
          <w:tcPr>
            <w:tcW w:w="1072" w:type="pct"/>
            <w:noWrap/>
            <w:tcMar>
              <w:left w:w="28" w:type="dxa"/>
              <w:right w:w="28" w:type="dxa"/>
            </w:tcMar>
            <w:hideMark/>
          </w:tcPr>
          <w:p w14:paraId="5780FAB7" w14:textId="77777777" w:rsidR="00E17332" w:rsidRPr="00D232A7" w:rsidRDefault="00E17332" w:rsidP="00E17332">
            <w:pPr>
              <w:keepNext/>
              <w:jc w:val="left"/>
              <w:rPr>
                <w:rFonts w:ascii="Aptos Narrow" w:eastAsia="Times New Roman" w:hAnsi="Aptos Narrow" w:cs="Times New Roman"/>
                <w:kern w:val="0"/>
                <w:sz w:val="18"/>
                <w:szCs w:val="18"/>
                <w:lang w:eastAsia="en-GB"/>
              </w:rPr>
            </w:pPr>
            <w:bookmarkStart w:id="71" w:name="_Hlk217620759"/>
            <w:r w:rsidRPr="00D232A7">
              <w:rPr>
                <w:rFonts w:ascii="Aptos Narrow" w:eastAsia="Times New Roman" w:hAnsi="Aptos Narrow" w:cs="Times New Roman"/>
                <w:color w:val="000000"/>
                <w:kern w:val="0"/>
                <w:sz w:val="18"/>
                <w:szCs w:val="18"/>
                <w:lang w:eastAsia="en-GB"/>
              </w:rPr>
              <w:t>Substance</w:t>
            </w:r>
          </w:p>
        </w:tc>
        <w:tc>
          <w:tcPr>
            <w:tcW w:w="474" w:type="pct"/>
            <w:noWrap/>
            <w:tcMar>
              <w:left w:w="28" w:type="dxa"/>
              <w:right w:w="28" w:type="dxa"/>
            </w:tcMar>
            <w:hideMark/>
          </w:tcPr>
          <w:p w14:paraId="0A1F176D"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Otaci</w:t>
            </w:r>
          </w:p>
        </w:tc>
        <w:tc>
          <w:tcPr>
            <w:tcW w:w="536" w:type="pct"/>
            <w:noWrap/>
            <w:tcMar>
              <w:left w:w="28" w:type="dxa"/>
              <w:right w:w="28" w:type="dxa"/>
            </w:tcMar>
            <w:hideMark/>
          </w:tcPr>
          <w:p w14:paraId="65D25503"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Nimereuca</w:t>
            </w:r>
          </w:p>
        </w:tc>
        <w:tc>
          <w:tcPr>
            <w:tcW w:w="403" w:type="pct"/>
            <w:noWrap/>
            <w:tcMar>
              <w:left w:w="28" w:type="dxa"/>
              <w:right w:w="28" w:type="dxa"/>
            </w:tcMar>
            <w:hideMark/>
          </w:tcPr>
          <w:p w14:paraId="5114389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Palanca</w:t>
            </w:r>
          </w:p>
        </w:tc>
        <w:tc>
          <w:tcPr>
            <w:tcW w:w="38" w:type="pct"/>
            <w:tcMar>
              <w:left w:w="28" w:type="dxa"/>
              <w:right w:w="28" w:type="dxa"/>
            </w:tcMar>
          </w:tcPr>
          <w:p w14:paraId="0FCB02C6"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hideMark/>
          </w:tcPr>
          <w:p w14:paraId="7A360F36"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Bălţi</w:t>
            </w:r>
          </w:p>
        </w:tc>
        <w:tc>
          <w:tcPr>
            <w:tcW w:w="270" w:type="pct"/>
            <w:noWrap/>
            <w:tcMar>
              <w:left w:w="28" w:type="dxa"/>
              <w:right w:w="28" w:type="dxa"/>
            </w:tcMar>
            <w:hideMark/>
          </w:tcPr>
          <w:p w14:paraId="06F28E0C"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Ustia</w:t>
            </w:r>
          </w:p>
        </w:tc>
        <w:tc>
          <w:tcPr>
            <w:tcW w:w="38" w:type="pct"/>
            <w:tcMar>
              <w:left w:w="28" w:type="dxa"/>
              <w:right w:w="28" w:type="dxa"/>
            </w:tcMar>
          </w:tcPr>
          <w:p w14:paraId="2240068D"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0D481ECD"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Goian</w:t>
            </w:r>
          </w:p>
        </w:tc>
        <w:tc>
          <w:tcPr>
            <w:tcW w:w="38" w:type="pct"/>
            <w:tcMar>
              <w:left w:w="28" w:type="dxa"/>
              <w:right w:w="28" w:type="dxa"/>
            </w:tcMar>
          </w:tcPr>
          <w:p w14:paraId="22D24E34"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hideMark/>
          </w:tcPr>
          <w:p w14:paraId="790EEF6A"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Străşeni</w:t>
            </w:r>
          </w:p>
        </w:tc>
        <w:tc>
          <w:tcPr>
            <w:tcW w:w="592" w:type="pct"/>
            <w:noWrap/>
            <w:tcMar>
              <w:left w:w="28" w:type="dxa"/>
              <w:right w:w="28" w:type="dxa"/>
            </w:tcMar>
            <w:hideMark/>
          </w:tcPr>
          <w:p w14:paraId="4D039D22"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Gura Bîcului</w:t>
            </w:r>
          </w:p>
        </w:tc>
        <w:tc>
          <w:tcPr>
            <w:tcW w:w="38" w:type="pct"/>
            <w:tcMar>
              <w:left w:w="28" w:type="dxa"/>
              <w:right w:w="28" w:type="dxa"/>
            </w:tcMar>
          </w:tcPr>
          <w:p w14:paraId="1EB00349"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617ACA8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Chircăiești</w:t>
            </w:r>
          </w:p>
        </w:tc>
      </w:tr>
      <w:tr w:rsidR="00D232A7" w:rsidRPr="00D232A7" w14:paraId="00B8F33E" w14:textId="77777777" w:rsidTr="00CA6583">
        <w:trPr>
          <w:trHeight w:val="300"/>
        </w:trPr>
        <w:tc>
          <w:tcPr>
            <w:tcW w:w="1072" w:type="pct"/>
            <w:noWrap/>
            <w:tcMar>
              <w:left w:w="28" w:type="dxa"/>
              <w:right w:w="28" w:type="dxa"/>
            </w:tcMar>
            <w:hideMark/>
          </w:tcPr>
          <w:p w14:paraId="25704175"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 xml:space="preserve">Mercury </w:t>
            </w:r>
          </w:p>
        </w:tc>
        <w:tc>
          <w:tcPr>
            <w:tcW w:w="474" w:type="pct"/>
            <w:noWrap/>
            <w:tcMar>
              <w:left w:w="28" w:type="dxa"/>
              <w:right w:w="28" w:type="dxa"/>
            </w:tcMar>
            <w:hideMark/>
          </w:tcPr>
          <w:p w14:paraId="5E8BF48D"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3A31B744"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205070B7"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4900DB1F"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243" w:type="pct"/>
            <w:noWrap/>
            <w:tcMar>
              <w:left w:w="28" w:type="dxa"/>
              <w:right w:w="28" w:type="dxa"/>
            </w:tcMar>
            <w:hideMark/>
          </w:tcPr>
          <w:p w14:paraId="40E30868"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270" w:type="pct"/>
            <w:noWrap/>
            <w:tcMar>
              <w:left w:w="28" w:type="dxa"/>
              <w:right w:w="28" w:type="dxa"/>
            </w:tcMar>
            <w:hideMark/>
          </w:tcPr>
          <w:p w14:paraId="60C656F2"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34026199"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5A6702B2"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CDF57E2"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5F3B3E2F"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EE0000"/>
            <w:noWrap/>
            <w:tcMar>
              <w:left w:w="28" w:type="dxa"/>
              <w:right w:w="28" w:type="dxa"/>
            </w:tcMar>
            <w:hideMark/>
          </w:tcPr>
          <w:p w14:paraId="7ECD7D0B" w14:textId="77777777" w:rsidR="00E17332" w:rsidRPr="00D232A7" w:rsidRDefault="00E17332" w:rsidP="00E17332">
            <w:pPr>
              <w:keepNext/>
              <w:jc w:val="center"/>
              <w:rPr>
                <w:rFonts w:ascii="Aptos Narrow" w:eastAsia="Times New Roman" w:hAnsi="Aptos Narrow" w:cs="Times New Roman"/>
                <w:color w:val="EE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shd w:val="clear" w:color="auto" w:fill="C00000"/>
            <w:tcMar>
              <w:left w:w="28" w:type="dxa"/>
              <w:right w:w="28" w:type="dxa"/>
            </w:tcMar>
          </w:tcPr>
          <w:p w14:paraId="2C430562"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0" w:type="pct"/>
            <w:shd w:val="clear" w:color="auto" w:fill="EE0000"/>
            <w:noWrap/>
            <w:tcMar>
              <w:left w:w="28" w:type="dxa"/>
              <w:right w:w="28" w:type="dxa"/>
            </w:tcMar>
          </w:tcPr>
          <w:p w14:paraId="22325A25"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E17332" w:rsidRPr="00D232A7" w14:paraId="04A94313" w14:textId="77777777" w:rsidTr="00CA6583">
        <w:trPr>
          <w:trHeight w:val="300"/>
        </w:trPr>
        <w:tc>
          <w:tcPr>
            <w:tcW w:w="1072" w:type="pct"/>
            <w:noWrap/>
            <w:tcMar>
              <w:left w:w="28" w:type="dxa"/>
              <w:right w:w="28" w:type="dxa"/>
            </w:tcMar>
            <w:hideMark/>
          </w:tcPr>
          <w:p w14:paraId="52585508"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Chlorpyrifos</w:t>
            </w:r>
          </w:p>
        </w:tc>
        <w:tc>
          <w:tcPr>
            <w:tcW w:w="474" w:type="pct"/>
            <w:noWrap/>
            <w:tcMar>
              <w:left w:w="28" w:type="dxa"/>
              <w:right w:w="28" w:type="dxa"/>
            </w:tcMar>
            <w:hideMark/>
          </w:tcPr>
          <w:p w14:paraId="21C30700"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51F049F0"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0A516C35"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70B0F5EF"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shd w:val="clear" w:color="auto" w:fill="EE0000"/>
            <w:noWrap/>
            <w:tcMar>
              <w:left w:w="28" w:type="dxa"/>
              <w:right w:w="28" w:type="dxa"/>
            </w:tcMar>
            <w:hideMark/>
          </w:tcPr>
          <w:p w14:paraId="4FD7B30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hideMark/>
          </w:tcPr>
          <w:p w14:paraId="20FB1DD5"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5CB4408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0A1B83B0"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5C979CDA"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3F692D97"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4106BDE4"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AAFAAF8"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003ECF74"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r>
      <w:tr w:rsidR="00EE48CE" w:rsidRPr="00D232A7" w14:paraId="72BD834E" w14:textId="77777777" w:rsidTr="00083386">
        <w:trPr>
          <w:trHeight w:val="300"/>
        </w:trPr>
        <w:tc>
          <w:tcPr>
            <w:tcW w:w="1072" w:type="pct"/>
            <w:noWrap/>
            <w:tcMar>
              <w:left w:w="28" w:type="dxa"/>
              <w:right w:w="28" w:type="dxa"/>
            </w:tcMar>
            <w:hideMark/>
          </w:tcPr>
          <w:p w14:paraId="6C7EF0A4"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Tributyltin compounds</w:t>
            </w:r>
          </w:p>
        </w:tc>
        <w:tc>
          <w:tcPr>
            <w:tcW w:w="474" w:type="pct"/>
            <w:shd w:val="clear" w:color="auto" w:fill="EE0000"/>
            <w:noWrap/>
            <w:tcMar>
              <w:left w:w="28" w:type="dxa"/>
              <w:right w:w="28" w:type="dxa"/>
            </w:tcMar>
            <w:hideMark/>
          </w:tcPr>
          <w:p w14:paraId="5CE2A964"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536" w:type="pct"/>
            <w:shd w:val="clear" w:color="auto" w:fill="EE0000"/>
            <w:noWrap/>
            <w:tcMar>
              <w:left w:w="28" w:type="dxa"/>
              <w:right w:w="28" w:type="dxa"/>
            </w:tcMar>
            <w:hideMark/>
          </w:tcPr>
          <w:p w14:paraId="7E8944E8"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403" w:type="pct"/>
            <w:shd w:val="clear" w:color="auto" w:fill="FFC000"/>
            <w:noWrap/>
            <w:tcMar>
              <w:left w:w="28" w:type="dxa"/>
              <w:right w:w="28" w:type="dxa"/>
            </w:tcMar>
            <w:hideMark/>
          </w:tcPr>
          <w:p w14:paraId="7325617A"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7C19866B"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243" w:type="pct"/>
            <w:noWrap/>
            <w:tcMar>
              <w:left w:w="28" w:type="dxa"/>
              <w:right w:w="28" w:type="dxa"/>
            </w:tcMar>
            <w:hideMark/>
          </w:tcPr>
          <w:p w14:paraId="7A46B5DF"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270" w:type="pct"/>
            <w:noWrap/>
            <w:tcMar>
              <w:left w:w="28" w:type="dxa"/>
              <w:right w:w="28" w:type="dxa"/>
            </w:tcMar>
            <w:hideMark/>
          </w:tcPr>
          <w:p w14:paraId="05BC27B9"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1E4C937D"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315" w:type="pct"/>
            <w:noWrap/>
            <w:tcMar>
              <w:left w:w="28" w:type="dxa"/>
              <w:right w:w="28" w:type="dxa"/>
            </w:tcMar>
            <w:hideMark/>
          </w:tcPr>
          <w:p w14:paraId="7AC2ED7C"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231DAE67"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44B85EBD"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noWrap/>
            <w:tcMar>
              <w:left w:w="28" w:type="dxa"/>
              <w:right w:w="28" w:type="dxa"/>
            </w:tcMar>
            <w:hideMark/>
          </w:tcPr>
          <w:p w14:paraId="701750C6"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4982AD25"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35394FF7"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r w:rsidR="00D232A7" w:rsidRPr="00D232A7" w14:paraId="4264F9FC" w14:textId="77777777" w:rsidTr="00CA6583">
        <w:trPr>
          <w:trHeight w:val="300"/>
        </w:trPr>
        <w:tc>
          <w:tcPr>
            <w:tcW w:w="1072" w:type="pct"/>
            <w:noWrap/>
            <w:tcMar>
              <w:left w:w="28" w:type="dxa"/>
              <w:right w:w="28" w:type="dxa"/>
            </w:tcMar>
            <w:hideMark/>
          </w:tcPr>
          <w:p w14:paraId="6B633999"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Nickel</w:t>
            </w:r>
          </w:p>
        </w:tc>
        <w:tc>
          <w:tcPr>
            <w:tcW w:w="474" w:type="pct"/>
            <w:noWrap/>
            <w:tcMar>
              <w:left w:w="28" w:type="dxa"/>
              <w:right w:w="28" w:type="dxa"/>
            </w:tcMar>
          </w:tcPr>
          <w:p w14:paraId="58A5A2EF"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65688A8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tcPr>
          <w:p w14:paraId="7696755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5207BD3"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4A3B12D0"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574D8223"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53866AFB"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shd w:val="clear" w:color="auto" w:fill="FFC000"/>
            <w:noWrap/>
            <w:tcMar>
              <w:left w:w="28" w:type="dxa"/>
              <w:right w:w="28" w:type="dxa"/>
            </w:tcMar>
            <w:hideMark/>
          </w:tcPr>
          <w:p w14:paraId="66C2F918"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shd w:val="clear" w:color="auto" w:fill="FFC000"/>
            <w:tcMar>
              <w:left w:w="28" w:type="dxa"/>
              <w:right w:w="28" w:type="dxa"/>
            </w:tcMar>
          </w:tcPr>
          <w:p w14:paraId="60DB0CB8"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411" w:type="pct"/>
            <w:shd w:val="clear" w:color="auto" w:fill="FFC000"/>
            <w:noWrap/>
            <w:tcMar>
              <w:left w:w="28" w:type="dxa"/>
              <w:right w:w="28" w:type="dxa"/>
            </w:tcMar>
            <w:hideMark/>
          </w:tcPr>
          <w:p w14:paraId="4E83EA7A"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592" w:type="pct"/>
            <w:shd w:val="clear" w:color="auto" w:fill="FFC000"/>
            <w:noWrap/>
            <w:tcMar>
              <w:left w:w="28" w:type="dxa"/>
              <w:right w:w="28" w:type="dxa"/>
            </w:tcMar>
            <w:hideMark/>
          </w:tcPr>
          <w:p w14:paraId="35C718EC"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3213DDF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0" w:type="pct"/>
            <w:shd w:val="clear" w:color="auto" w:fill="FFFF00"/>
            <w:noWrap/>
            <w:tcMar>
              <w:left w:w="28" w:type="dxa"/>
              <w:right w:w="28" w:type="dxa"/>
            </w:tcMar>
          </w:tcPr>
          <w:p w14:paraId="3F372A7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D232A7" w:rsidRPr="00D232A7" w14:paraId="1A141D7C" w14:textId="77777777" w:rsidTr="00CA6583">
        <w:trPr>
          <w:trHeight w:val="300"/>
        </w:trPr>
        <w:tc>
          <w:tcPr>
            <w:tcW w:w="1072" w:type="pct"/>
            <w:shd w:val="clear" w:color="auto" w:fill="F2F2F2" w:themeFill="background1" w:themeFillShade="F2"/>
            <w:noWrap/>
            <w:tcMar>
              <w:left w:w="28" w:type="dxa"/>
              <w:right w:w="28" w:type="dxa"/>
            </w:tcMar>
            <w:hideMark/>
          </w:tcPr>
          <w:p w14:paraId="36D721D2" w14:textId="59596DFC"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 xml:space="preserve">Heptachlor epoxide A </w:t>
            </w:r>
            <w:r w:rsidR="00557350" w:rsidRPr="00D232A7">
              <w:rPr>
                <w:rFonts w:ascii="Aptos Narrow" w:eastAsia="Times New Roman" w:hAnsi="Aptos Narrow" w:cs="Times New Roman"/>
                <w:color w:val="000000"/>
                <w:kern w:val="0"/>
                <w:sz w:val="18"/>
                <w:szCs w:val="18"/>
                <w:vertAlign w:val="superscript"/>
                <w:lang w:eastAsia="en-GB"/>
              </w:rPr>
              <w:t>(*)</w:t>
            </w:r>
          </w:p>
        </w:tc>
        <w:tc>
          <w:tcPr>
            <w:tcW w:w="474" w:type="pct"/>
            <w:noWrap/>
            <w:tcMar>
              <w:left w:w="28" w:type="dxa"/>
              <w:right w:w="28" w:type="dxa"/>
            </w:tcMar>
            <w:hideMark/>
          </w:tcPr>
          <w:p w14:paraId="763956FE"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10CB4916"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hideMark/>
          </w:tcPr>
          <w:p w14:paraId="61BF7960"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09A05469"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hideMark/>
          </w:tcPr>
          <w:p w14:paraId="66D2EF46"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hideMark/>
          </w:tcPr>
          <w:p w14:paraId="453233EF"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31FF3A0E"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315" w:type="pct"/>
            <w:noWrap/>
            <w:tcMar>
              <w:left w:w="28" w:type="dxa"/>
              <w:right w:w="28" w:type="dxa"/>
            </w:tcMar>
            <w:hideMark/>
          </w:tcPr>
          <w:p w14:paraId="276309F2"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1D81611B"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hideMark/>
          </w:tcPr>
          <w:p w14:paraId="07771AA2"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FFC000"/>
            <w:noWrap/>
            <w:tcMar>
              <w:left w:w="28" w:type="dxa"/>
              <w:right w:w="28" w:type="dxa"/>
            </w:tcMar>
            <w:hideMark/>
          </w:tcPr>
          <w:p w14:paraId="7F4579D0"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275F0CE9"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047F134D"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r w:rsidR="00D232A7" w:rsidRPr="00D232A7" w14:paraId="427F1D84" w14:textId="77777777" w:rsidTr="00CA6583">
        <w:trPr>
          <w:trHeight w:val="300"/>
        </w:trPr>
        <w:tc>
          <w:tcPr>
            <w:tcW w:w="1072" w:type="pct"/>
            <w:noWrap/>
            <w:tcMar>
              <w:left w:w="28" w:type="dxa"/>
              <w:right w:w="28" w:type="dxa"/>
            </w:tcMar>
          </w:tcPr>
          <w:p w14:paraId="10BBCD7B"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PFOS</w:t>
            </w:r>
          </w:p>
        </w:tc>
        <w:tc>
          <w:tcPr>
            <w:tcW w:w="474" w:type="pct"/>
            <w:noWrap/>
            <w:tcMar>
              <w:left w:w="28" w:type="dxa"/>
              <w:right w:w="28" w:type="dxa"/>
            </w:tcMar>
          </w:tcPr>
          <w:p w14:paraId="0FC69A57"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511BA6FD"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2CE21845"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78C9D92B"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tcPr>
          <w:p w14:paraId="729D391C"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14A4D5FE"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12B23DA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5AF3007C"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37667B53"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7195F6AA"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92" w:type="pct"/>
            <w:shd w:val="clear" w:color="auto" w:fill="FFC000"/>
            <w:noWrap/>
            <w:tcMar>
              <w:left w:w="28" w:type="dxa"/>
              <w:right w:w="28" w:type="dxa"/>
            </w:tcMar>
          </w:tcPr>
          <w:p w14:paraId="2124DDF5"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1E63BFC5"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73C0B225"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r>
      <w:tr w:rsidR="00D232A7" w:rsidRPr="00D232A7" w14:paraId="75CF3DB6" w14:textId="77777777" w:rsidTr="00CA6583">
        <w:trPr>
          <w:trHeight w:val="300"/>
        </w:trPr>
        <w:tc>
          <w:tcPr>
            <w:tcW w:w="1072" w:type="pct"/>
            <w:noWrap/>
            <w:tcMar>
              <w:left w:w="28" w:type="dxa"/>
              <w:right w:w="28" w:type="dxa"/>
            </w:tcMar>
          </w:tcPr>
          <w:p w14:paraId="219C3655"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Nonylphenols</w:t>
            </w:r>
          </w:p>
        </w:tc>
        <w:tc>
          <w:tcPr>
            <w:tcW w:w="474" w:type="pct"/>
            <w:noWrap/>
            <w:tcMar>
              <w:left w:w="28" w:type="dxa"/>
              <w:right w:w="28" w:type="dxa"/>
            </w:tcMar>
          </w:tcPr>
          <w:p w14:paraId="00DD2B82"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3FDAB86C"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44E1E8CB"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29AC85B8"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tcPr>
          <w:p w14:paraId="5A92B2BE"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48E00721"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557E4A3D"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68F2EA69"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A17BFB2"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0C21EBAE"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92" w:type="pct"/>
            <w:shd w:val="clear" w:color="auto" w:fill="FFFF00"/>
            <w:noWrap/>
            <w:tcMar>
              <w:left w:w="28" w:type="dxa"/>
              <w:right w:w="28" w:type="dxa"/>
            </w:tcMar>
          </w:tcPr>
          <w:p w14:paraId="0C5B27CA"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20121EFE"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tcPr>
          <w:p w14:paraId="723BA8FF"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r>
      <w:tr w:rsidR="00D232A7" w:rsidRPr="00D232A7" w14:paraId="0E66B844" w14:textId="77777777" w:rsidTr="00D232A7">
        <w:trPr>
          <w:trHeight w:val="300"/>
        </w:trPr>
        <w:tc>
          <w:tcPr>
            <w:tcW w:w="1072" w:type="pct"/>
            <w:noWrap/>
            <w:tcMar>
              <w:left w:w="28" w:type="dxa"/>
              <w:right w:w="28" w:type="dxa"/>
            </w:tcMar>
          </w:tcPr>
          <w:p w14:paraId="2A7F71B8"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Chlorfenvinphos</w:t>
            </w:r>
          </w:p>
        </w:tc>
        <w:tc>
          <w:tcPr>
            <w:tcW w:w="474" w:type="pct"/>
            <w:noWrap/>
            <w:tcMar>
              <w:left w:w="28" w:type="dxa"/>
              <w:right w:w="28" w:type="dxa"/>
            </w:tcMar>
          </w:tcPr>
          <w:p w14:paraId="763A6A65"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3A109AA1"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2A08E8BB"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32D52A65"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36C84413"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3BE86F82"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5F0AA990"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3717E343"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A765509"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18A90FFD"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28D72EF5" w14:textId="386DC773"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623142DF"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0" w:type="pct"/>
            <w:shd w:val="clear" w:color="auto" w:fill="FFFF00"/>
            <w:noWrap/>
            <w:tcMar>
              <w:left w:w="28" w:type="dxa"/>
              <w:right w:w="28" w:type="dxa"/>
            </w:tcMar>
          </w:tcPr>
          <w:p w14:paraId="16DF44FF" w14:textId="4DD6D8AF" w:rsidR="00E17332" w:rsidRPr="00D232A7" w:rsidRDefault="00D232A7"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000000"/>
                <w:kern w:val="0"/>
                <w:sz w:val="18"/>
                <w:szCs w:val="18"/>
                <w:lang w:eastAsia="en-GB"/>
              </w:rPr>
              <w:t>√</w:t>
            </w:r>
          </w:p>
        </w:tc>
      </w:tr>
      <w:tr w:rsidR="00CA6583" w:rsidRPr="00D232A7" w14:paraId="6258F113" w14:textId="77777777" w:rsidTr="00CA6583">
        <w:trPr>
          <w:trHeight w:val="300"/>
        </w:trPr>
        <w:tc>
          <w:tcPr>
            <w:tcW w:w="1072" w:type="pct"/>
            <w:noWrap/>
            <w:tcMar>
              <w:left w:w="28" w:type="dxa"/>
              <w:right w:w="28" w:type="dxa"/>
            </w:tcMar>
          </w:tcPr>
          <w:p w14:paraId="32FE0608" w14:textId="4352781D" w:rsidR="00CA6583" w:rsidRPr="00D232A7" w:rsidRDefault="00CA6583"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Dield</w:t>
            </w:r>
            <w:r w:rsidR="00D232A7" w:rsidRPr="00D232A7">
              <w:rPr>
                <w:rFonts w:ascii="Aptos Narrow" w:eastAsia="Times New Roman" w:hAnsi="Aptos Narrow" w:cs="Times New Roman"/>
                <w:color w:val="000000"/>
                <w:kern w:val="0"/>
                <w:sz w:val="18"/>
                <w:szCs w:val="18"/>
                <w:lang w:eastAsia="en-GB"/>
              </w:rPr>
              <w:t>r</w:t>
            </w:r>
            <w:r w:rsidRPr="00D232A7">
              <w:rPr>
                <w:rFonts w:ascii="Aptos Narrow" w:eastAsia="Times New Roman" w:hAnsi="Aptos Narrow" w:cs="Times New Roman"/>
                <w:color w:val="000000"/>
                <w:kern w:val="0"/>
                <w:sz w:val="18"/>
                <w:szCs w:val="18"/>
                <w:lang w:eastAsia="en-GB"/>
              </w:rPr>
              <w:t>in</w:t>
            </w:r>
          </w:p>
        </w:tc>
        <w:tc>
          <w:tcPr>
            <w:tcW w:w="474" w:type="pct"/>
            <w:noWrap/>
            <w:tcMar>
              <w:left w:w="28" w:type="dxa"/>
              <w:right w:w="28" w:type="dxa"/>
            </w:tcMar>
          </w:tcPr>
          <w:p w14:paraId="563A3FB1" w14:textId="77777777" w:rsidR="00CA6583" w:rsidRPr="00D232A7" w:rsidRDefault="00CA6583" w:rsidP="00E17332">
            <w:pPr>
              <w:keepNext/>
              <w:jc w:val="center"/>
              <w:rPr>
                <w:rFonts w:ascii="Aptos Narrow" w:eastAsia="Times New Roman" w:hAnsi="Aptos Narrow" w:cs="Times New Roman"/>
                <w:color w:val="D9D9D9"/>
                <w:kern w:val="0"/>
                <w:sz w:val="18"/>
                <w:szCs w:val="18"/>
                <w:lang w:eastAsia="en-GB"/>
              </w:rPr>
            </w:pPr>
          </w:p>
        </w:tc>
        <w:tc>
          <w:tcPr>
            <w:tcW w:w="536" w:type="pct"/>
            <w:noWrap/>
            <w:tcMar>
              <w:left w:w="28" w:type="dxa"/>
              <w:right w:w="28" w:type="dxa"/>
            </w:tcMar>
          </w:tcPr>
          <w:p w14:paraId="13AA3A87" w14:textId="77777777" w:rsidR="00CA6583" w:rsidRPr="00D232A7" w:rsidRDefault="00CA6583" w:rsidP="00E17332">
            <w:pPr>
              <w:keepNext/>
              <w:jc w:val="center"/>
              <w:rPr>
                <w:rFonts w:ascii="Aptos Narrow" w:eastAsia="Times New Roman" w:hAnsi="Aptos Narrow" w:cs="Times New Roman"/>
                <w:color w:val="D9D9D9"/>
                <w:kern w:val="0"/>
                <w:sz w:val="18"/>
                <w:szCs w:val="18"/>
                <w:lang w:eastAsia="en-GB"/>
              </w:rPr>
            </w:pPr>
          </w:p>
        </w:tc>
        <w:tc>
          <w:tcPr>
            <w:tcW w:w="403" w:type="pct"/>
            <w:noWrap/>
            <w:tcMar>
              <w:left w:w="28" w:type="dxa"/>
              <w:right w:w="28" w:type="dxa"/>
            </w:tcMar>
          </w:tcPr>
          <w:p w14:paraId="0493FCA0"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C4F46B7"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4858A3FC"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0B97DBA8"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5BD27F17"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35628500"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F951D34"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368E2351"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tcPr>
          <w:p w14:paraId="05EDA296" w14:textId="1CD5400D"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088304E6"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tcPr>
          <w:p w14:paraId="255FAC12" w14:textId="77777777" w:rsidR="00CA6583" w:rsidRPr="00D232A7" w:rsidRDefault="00CA6583" w:rsidP="00E17332">
            <w:pPr>
              <w:keepNext/>
              <w:jc w:val="center"/>
              <w:rPr>
                <w:rFonts w:ascii="Aptos Narrow" w:eastAsia="Times New Roman" w:hAnsi="Aptos Narrow" w:cs="Times New Roman"/>
                <w:color w:val="000000"/>
                <w:kern w:val="0"/>
                <w:sz w:val="18"/>
                <w:szCs w:val="18"/>
                <w:lang w:eastAsia="en-GB"/>
              </w:rPr>
            </w:pPr>
          </w:p>
        </w:tc>
      </w:tr>
      <w:tr w:rsidR="00D232A7" w:rsidRPr="00D232A7" w14:paraId="798E22E0" w14:textId="77777777" w:rsidTr="00CA6583">
        <w:trPr>
          <w:trHeight w:val="300"/>
        </w:trPr>
        <w:tc>
          <w:tcPr>
            <w:tcW w:w="1072" w:type="pct"/>
            <w:noWrap/>
            <w:tcMar>
              <w:left w:w="28" w:type="dxa"/>
              <w:right w:w="28" w:type="dxa"/>
            </w:tcMar>
            <w:hideMark/>
          </w:tcPr>
          <w:p w14:paraId="15B7C313"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Diuron</w:t>
            </w:r>
          </w:p>
        </w:tc>
        <w:tc>
          <w:tcPr>
            <w:tcW w:w="474" w:type="pct"/>
            <w:noWrap/>
            <w:tcMar>
              <w:left w:w="28" w:type="dxa"/>
              <w:right w:w="28" w:type="dxa"/>
            </w:tcMar>
            <w:hideMark/>
          </w:tcPr>
          <w:p w14:paraId="45C3767C"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536" w:type="pct"/>
            <w:noWrap/>
            <w:tcMar>
              <w:left w:w="28" w:type="dxa"/>
              <w:right w:w="28" w:type="dxa"/>
            </w:tcMar>
            <w:hideMark/>
          </w:tcPr>
          <w:p w14:paraId="76A550EE"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403" w:type="pct"/>
            <w:noWrap/>
            <w:tcMar>
              <w:left w:w="28" w:type="dxa"/>
              <w:right w:w="28" w:type="dxa"/>
            </w:tcMar>
          </w:tcPr>
          <w:p w14:paraId="3F1EAB2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698D834"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00AAFEFD"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3B04D6F3"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3B6F41B"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5CBF8E38"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BBFCF1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4878698A"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hideMark/>
          </w:tcPr>
          <w:p w14:paraId="4E75B836"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1528CABC"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58F63CFA"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r>
      <w:tr w:rsidR="00D232A7" w:rsidRPr="00D232A7" w14:paraId="69CAEEB8" w14:textId="77777777" w:rsidTr="00CA6583">
        <w:trPr>
          <w:trHeight w:val="300"/>
        </w:trPr>
        <w:tc>
          <w:tcPr>
            <w:tcW w:w="1072" w:type="pct"/>
            <w:noWrap/>
            <w:tcMar>
              <w:left w:w="28" w:type="dxa"/>
              <w:right w:w="28" w:type="dxa"/>
            </w:tcMar>
            <w:hideMark/>
          </w:tcPr>
          <w:p w14:paraId="5CDCE655"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Terbutryn</w:t>
            </w:r>
          </w:p>
        </w:tc>
        <w:tc>
          <w:tcPr>
            <w:tcW w:w="474" w:type="pct"/>
            <w:noWrap/>
            <w:tcMar>
              <w:left w:w="28" w:type="dxa"/>
              <w:right w:w="28" w:type="dxa"/>
            </w:tcMar>
          </w:tcPr>
          <w:p w14:paraId="217D279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5963B39A"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tcPr>
          <w:p w14:paraId="60EDF130"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34A9AE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002548F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316C01CB"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78DA41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2FDCB1F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0A41FA1"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735E4797"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hideMark/>
          </w:tcPr>
          <w:p w14:paraId="02ED5F79"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677462EC"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7703D9E4"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r>
      <w:tr w:rsidR="00E17332" w:rsidRPr="00D232A7" w14:paraId="7B8DE79E" w14:textId="77777777" w:rsidTr="00CA6583">
        <w:trPr>
          <w:trHeight w:val="300"/>
        </w:trPr>
        <w:tc>
          <w:tcPr>
            <w:tcW w:w="1072" w:type="pct"/>
            <w:noWrap/>
            <w:tcMar>
              <w:left w:w="28" w:type="dxa"/>
              <w:right w:w="28" w:type="dxa"/>
            </w:tcMar>
            <w:hideMark/>
          </w:tcPr>
          <w:p w14:paraId="29350274" w14:textId="77777777" w:rsidR="00E17332" w:rsidRPr="00D232A7" w:rsidRDefault="00E17332" w:rsidP="00E17332">
            <w:pPr>
              <w:keepNext/>
              <w:jc w:val="left"/>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Fluoranthene</w:t>
            </w:r>
          </w:p>
        </w:tc>
        <w:tc>
          <w:tcPr>
            <w:tcW w:w="474" w:type="pct"/>
            <w:noWrap/>
            <w:tcMar>
              <w:left w:w="28" w:type="dxa"/>
              <w:right w:w="28" w:type="dxa"/>
            </w:tcMar>
          </w:tcPr>
          <w:p w14:paraId="71ABEE69"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6BE61CEA"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hideMark/>
          </w:tcPr>
          <w:p w14:paraId="75F03710"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c>
          <w:tcPr>
            <w:tcW w:w="38" w:type="pct"/>
            <w:tcMar>
              <w:left w:w="28" w:type="dxa"/>
              <w:right w:w="28" w:type="dxa"/>
            </w:tcMar>
          </w:tcPr>
          <w:p w14:paraId="1B7D5CF9"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FF00"/>
            <w:noWrap/>
            <w:tcMar>
              <w:left w:w="28" w:type="dxa"/>
              <w:right w:w="28" w:type="dxa"/>
            </w:tcMar>
            <w:hideMark/>
          </w:tcPr>
          <w:p w14:paraId="33646F2F"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r w:rsidRPr="00D232A7">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2F0A36CA"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38" w:type="pct"/>
            <w:tcMar>
              <w:left w:w="28" w:type="dxa"/>
              <w:right w:w="28" w:type="dxa"/>
            </w:tcMar>
          </w:tcPr>
          <w:p w14:paraId="35E4BF9F"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2398013E"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9747022"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411" w:type="pct"/>
            <w:noWrap/>
            <w:tcMar>
              <w:left w:w="28" w:type="dxa"/>
              <w:right w:w="28" w:type="dxa"/>
            </w:tcMar>
          </w:tcPr>
          <w:p w14:paraId="22FE7C34"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92" w:type="pct"/>
            <w:noWrap/>
            <w:tcMar>
              <w:left w:w="28" w:type="dxa"/>
              <w:right w:w="28" w:type="dxa"/>
            </w:tcMar>
          </w:tcPr>
          <w:p w14:paraId="17EFA50B" w14:textId="77777777" w:rsidR="00E17332" w:rsidRPr="00D232A7" w:rsidRDefault="00E17332" w:rsidP="00E17332">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5F9B5BC7"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p>
        </w:tc>
        <w:tc>
          <w:tcPr>
            <w:tcW w:w="530" w:type="pct"/>
            <w:noWrap/>
            <w:tcMar>
              <w:left w:w="28" w:type="dxa"/>
              <w:right w:w="28" w:type="dxa"/>
            </w:tcMar>
            <w:hideMark/>
          </w:tcPr>
          <w:p w14:paraId="661CD7C1" w14:textId="77777777" w:rsidR="00E17332" w:rsidRPr="00D232A7" w:rsidRDefault="00E17332" w:rsidP="00E17332">
            <w:pPr>
              <w:keepNext/>
              <w:jc w:val="center"/>
              <w:rPr>
                <w:rFonts w:ascii="Aptos Narrow" w:eastAsia="Times New Roman" w:hAnsi="Aptos Narrow" w:cs="Times New Roman"/>
                <w:color w:val="D9D9D9"/>
                <w:kern w:val="0"/>
                <w:sz w:val="18"/>
                <w:szCs w:val="18"/>
                <w:lang w:eastAsia="en-GB"/>
              </w:rPr>
            </w:pPr>
            <w:r w:rsidRPr="00D232A7">
              <w:rPr>
                <w:rFonts w:ascii="Aptos Narrow" w:eastAsia="Times New Roman" w:hAnsi="Aptos Narrow" w:cs="Times New Roman"/>
                <w:color w:val="D9D9D9"/>
                <w:kern w:val="0"/>
                <w:sz w:val="18"/>
                <w:szCs w:val="18"/>
                <w:lang w:eastAsia="en-GB"/>
              </w:rPr>
              <w:t xml:space="preserve"> </w:t>
            </w:r>
          </w:p>
        </w:tc>
      </w:tr>
    </w:tbl>
    <w:bookmarkEnd w:id="71"/>
    <w:p w14:paraId="0DFB96CE" w14:textId="4C291E97" w:rsidR="00E17332" w:rsidRPr="00B93D43" w:rsidRDefault="00557350" w:rsidP="00E17332">
      <w:pPr>
        <w:keepNext/>
        <w:jc w:val="left"/>
        <w:rPr>
          <w:i/>
          <w:iCs/>
        </w:rPr>
      </w:pPr>
      <w:r w:rsidRPr="00557350">
        <w:rPr>
          <w:rFonts w:ascii="Aptos Narrow" w:eastAsia="Times New Roman" w:hAnsi="Aptos Narrow" w:cs="Times New Roman"/>
          <w:i/>
          <w:iCs/>
          <w:color w:val="000000"/>
          <w:kern w:val="0"/>
          <w:sz w:val="18"/>
          <w:szCs w:val="18"/>
          <w:vertAlign w:val="superscript"/>
          <w:lang w:eastAsia="en-GB"/>
        </w:rPr>
        <w:t>(*)</w:t>
      </w:r>
      <w:r>
        <w:t xml:space="preserve"> </w:t>
      </w:r>
      <w:r w:rsidRPr="00B93D43">
        <w:rPr>
          <w:i/>
          <w:iCs/>
          <w:sz w:val="18"/>
        </w:rPr>
        <w:t xml:space="preserve">Concentrations were just above the LOD, hence results should be interpreted with </w:t>
      </w:r>
      <w:r w:rsidR="00D232A7" w:rsidRPr="00B93D43">
        <w:rPr>
          <w:i/>
          <w:iCs/>
          <w:sz w:val="18"/>
        </w:rPr>
        <w:t>caution</w:t>
      </w:r>
      <w:r w:rsidRPr="00B93D43">
        <w:rPr>
          <w:i/>
          <w:iCs/>
          <w:sz w:val="18"/>
        </w:rPr>
        <w:t>.</w:t>
      </w:r>
    </w:p>
    <w:tbl>
      <w:tblPr>
        <w:tblStyle w:val="TableGrid0"/>
        <w:tblW w:w="0" w:type="auto"/>
        <w:tblLook w:val="04A0" w:firstRow="1" w:lastRow="0" w:firstColumn="1" w:lastColumn="0" w:noHBand="0" w:noVBand="1"/>
      </w:tblPr>
      <w:tblGrid>
        <w:gridCol w:w="330"/>
        <w:gridCol w:w="3339"/>
      </w:tblGrid>
      <w:tr w:rsidR="00E17332" w:rsidRPr="005274E2" w14:paraId="495C6BA2" w14:textId="77777777">
        <w:tc>
          <w:tcPr>
            <w:tcW w:w="0" w:type="auto"/>
            <w:shd w:val="clear" w:color="auto" w:fill="EE0000"/>
          </w:tcPr>
          <w:p w14:paraId="07D520CD" w14:textId="77777777" w:rsidR="00E17332" w:rsidRPr="005274E2" w:rsidRDefault="00E17332" w:rsidP="00E17332">
            <w:pPr>
              <w:keepNext/>
              <w:jc w:val="left"/>
              <w:rPr>
                <w:rFonts w:ascii="Aptos Narrow" w:hAnsi="Aptos Narrow"/>
                <w:sz w:val="18"/>
                <w:szCs w:val="18"/>
              </w:rPr>
            </w:pPr>
            <w:r w:rsidRPr="005274E2">
              <w:rPr>
                <w:rFonts w:ascii="Aptos Narrow" w:eastAsia="Times New Roman" w:hAnsi="Aptos Narrow" w:cs="Times New Roman"/>
                <w:color w:val="000000"/>
                <w:kern w:val="0"/>
                <w:sz w:val="18"/>
                <w:szCs w:val="18"/>
                <w:lang w:eastAsia="en-GB"/>
              </w:rPr>
              <w:t>√</w:t>
            </w:r>
          </w:p>
        </w:tc>
        <w:tc>
          <w:tcPr>
            <w:tcW w:w="0" w:type="auto"/>
          </w:tcPr>
          <w:p w14:paraId="16580249" w14:textId="77777777" w:rsidR="00E17332" w:rsidRPr="005274E2" w:rsidRDefault="00E17332" w:rsidP="00E17332">
            <w:pPr>
              <w:keepNext/>
              <w:jc w:val="left"/>
              <w:rPr>
                <w:rFonts w:ascii="Aptos Narrow" w:hAnsi="Aptos Narrow"/>
                <w:sz w:val="18"/>
                <w:szCs w:val="18"/>
              </w:rPr>
            </w:pPr>
            <w:r w:rsidRPr="005274E2">
              <w:rPr>
                <w:rFonts w:ascii="Aptos Narrow" w:hAnsi="Aptos Narrow"/>
                <w:sz w:val="18"/>
                <w:szCs w:val="18"/>
              </w:rPr>
              <w:t>one or more concentrations &gt;MAC-EQS</w:t>
            </w:r>
          </w:p>
        </w:tc>
      </w:tr>
      <w:tr w:rsidR="00E17332" w:rsidRPr="005274E2" w14:paraId="33D84E8F" w14:textId="77777777">
        <w:tc>
          <w:tcPr>
            <w:tcW w:w="0" w:type="auto"/>
            <w:shd w:val="clear" w:color="auto" w:fill="FFC000"/>
          </w:tcPr>
          <w:p w14:paraId="7999F9C5" w14:textId="77777777" w:rsidR="00E17332" w:rsidRPr="005274E2" w:rsidRDefault="00E17332" w:rsidP="00E17332">
            <w:pPr>
              <w:keepNext/>
              <w:jc w:val="left"/>
              <w:rPr>
                <w:rFonts w:ascii="Aptos Narrow" w:eastAsia="Times New Roman" w:hAnsi="Aptos Narrow" w:cs="Times New Roman"/>
                <w:color w:val="000000"/>
                <w:kern w:val="0"/>
                <w:sz w:val="18"/>
                <w:szCs w:val="18"/>
                <w:lang w:eastAsia="en-GB"/>
              </w:rPr>
            </w:pPr>
            <w:r w:rsidRPr="005274E2">
              <w:rPr>
                <w:rFonts w:ascii="Aptos Narrow" w:eastAsia="Times New Roman" w:hAnsi="Aptos Narrow" w:cs="Times New Roman"/>
                <w:color w:val="000000"/>
                <w:kern w:val="0"/>
                <w:sz w:val="18"/>
                <w:szCs w:val="18"/>
                <w:lang w:eastAsia="en-GB"/>
              </w:rPr>
              <w:t>√</w:t>
            </w:r>
          </w:p>
        </w:tc>
        <w:tc>
          <w:tcPr>
            <w:tcW w:w="0" w:type="auto"/>
          </w:tcPr>
          <w:p w14:paraId="230FE531" w14:textId="77777777" w:rsidR="00E17332" w:rsidRPr="005274E2" w:rsidRDefault="00E17332" w:rsidP="00E17332">
            <w:pPr>
              <w:keepNext/>
              <w:jc w:val="left"/>
              <w:rPr>
                <w:rFonts w:ascii="Aptos Narrow" w:hAnsi="Aptos Narrow"/>
                <w:sz w:val="18"/>
                <w:szCs w:val="18"/>
              </w:rPr>
            </w:pPr>
            <w:r w:rsidRPr="005274E2">
              <w:rPr>
                <w:rFonts w:ascii="Aptos Narrow" w:hAnsi="Aptos Narrow"/>
                <w:sz w:val="18"/>
                <w:szCs w:val="18"/>
              </w:rPr>
              <w:t>one or more concentrations &gt;AA-EQS</w:t>
            </w:r>
          </w:p>
        </w:tc>
      </w:tr>
      <w:tr w:rsidR="00E17332" w:rsidRPr="005274E2" w14:paraId="6FBF5276" w14:textId="77777777">
        <w:tc>
          <w:tcPr>
            <w:tcW w:w="0" w:type="auto"/>
            <w:shd w:val="clear" w:color="auto" w:fill="FFFF00"/>
          </w:tcPr>
          <w:p w14:paraId="0C4AA1EA" w14:textId="77777777" w:rsidR="00E17332" w:rsidRPr="005274E2" w:rsidRDefault="00E17332" w:rsidP="00E17332">
            <w:pPr>
              <w:keepNext/>
              <w:jc w:val="left"/>
              <w:rPr>
                <w:rFonts w:ascii="Aptos Narrow" w:eastAsia="Times New Roman" w:hAnsi="Aptos Narrow" w:cs="Times New Roman"/>
                <w:color w:val="000000"/>
                <w:kern w:val="0"/>
                <w:sz w:val="18"/>
                <w:szCs w:val="18"/>
                <w:lang w:eastAsia="en-GB"/>
              </w:rPr>
            </w:pPr>
            <w:r w:rsidRPr="005274E2">
              <w:rPr>
                <w:rFonts w:ascii="Aptos Narrow" w:eastAsia="Times New Roman" w:hAnsi="Aptos Narrow" w:cs="Times New Roman"/>
                <w:color w:val="000000"/>
                <w:kern w:val="0"/>
                <w:sz w:val="18"/>
                <w:szCs w:val="18"/>
                <w:lang w:eastAsia="en-GB"/>
              </w:rPr>
              <w:t>√</w:t>
            </w:r>
          </w:p>
        </w:tc>
        <w:tc>
          <w:tcPr>
            <w:tcW w:w="0" w:type="auto"/>
          </w:tcPr>
          <w:p w14:paraId="263238F2" w14:textId="77777777" w:rsidR="00E17332" w:rsidRPr="005274E2" w:rsidRDefault="00E17332" w:rsidP="00E17332">
            <w:pPr>
              <w:keepNext/>
              <w:jc w:val="left"/>
              <w:rPr>
                <w:rFonts w:ascii="Aptos Narrow" w:hAnsi="Aptos Narrow"/>
                <w:sz w:val="18"/>
                <w:szCs w:val="18"/>
              </w:rPr>
            </w:pPr>
            <w:r w:rsidRPr="005274E2">
              <w:rPr>
                <w:rFonts w:ascii="Aptos Narrow" w:hAnsi="Aptos Narrow"/>
                <w:sz w:val="18"/>
                <w:szCs w:val="18"/>
              </w:rPr>
              <w:t>one or more concentrations &gt;0.66 * AA-EQS</w:t>
            </w:r>
          </w:p>
        </w:tc>
      </w:tr>
    </w:tbl>
    <w:p w14:paraId="19CB5BB3" w14:textId="77777777" w:rsidR="00E17332" w:rsidRDefault="00E17332" w:rsidP="00E17332"/>
    <w:p w14:paraId="389C6474" w14:textId="77777777" w:rsidR="007A62CC" w:rsidRDefault="007A62CC" w:rsidP="007A62CC">
      <w:pPr>
        <w:spacing w:after="0"/>
      </w:pPr>
      <w:r>
        <w:t>Requiring attention in two ways:</w:t>
      </w:r>
    </w:p>
    <w:p w14:paraId="725FCCB4" w14:textId="77777777" w:rsidR="007A62CC" w:rsidRDefault="007A62CC" w:rsidP="007A62CC">
      <w:pPr>
        <w:pStyle w:val="ListParagraph"/>
        <w:numPr>
          <w:ilvl w:val="0"/>
          <w:numId w:val="12"/>
        </w:numPr>
      </w:pPr>
      <w:r>
        <w:t>For further capacity building of the Water Quality Laboratory.</w:t>
      </w:r>
    </w:p>
    <w:p w14:paraId="60911340" w14:textId="4D77E9C1" w:rsidR="007A62CC" w:rsidRDefault="007A62CC" w:rsidP="007A62CC">
      <w:pPr>
        <w:pStyle w:val="ListParagraph"/>
        <w:numPr>
          <w:ilvl w:val="0"/>
          <w:numId w:val="12"/>
        </w:numPr>
      </w:pPr>
      <w:r>
        <w:t>For design of the surface water quality monitoring programmes.</w:t>
      </w:r>
    </w:p>
    <w:p w14:paraId="0B2BC88E" w14:textId="666EC292" w:rsidR="00EF06E4" w:rsidRDefault="009C5818" w:rsidP="00EF06E4">
      <w:pPr>
        <w:pStyle w:val="Heading3"/>
      </w:pPr>
      <w:bookmarkStart w:id="72" w:name="_Toc220548435"/>
      <w:r>
        <w:t>C</w:t>
      </w:r>
      <w:r w:rsidR="00EF06E4">
        <w:t>apacity development of the Water Quality Laboratory</w:t>
      </w:r>
      <w:bookmarkEnd w:id="72"/>
    </w:p>
    <w:p w14:paraId="4DF01074" w14:textId="227488FE" w:rsidR="00EF06E4" w:rsidRDefault="00E50AEB" w:rsidP="00213C9A">
      <w:r>
        <w:t xml:space="preserve">The Water Quality Laboratory under the Environmental Reference Laboratory of the </w:t>
      </w:r>
      <w:r w:rsidR="00F46DD6">
        <w:t>Environment</w:t>
      </w:r>
      <w:r>
        <w:t xml:space="preserve"> Agency </w:t>
      </w:r>
      <w:r w:rsidR="00241431">
        <w:t xml:space="preserve">analysed </w:t>
      </w:r>
      <w:r>
        <w:t xml:space="preserve">the following </w:t>
      </w:r>
      <w:r w:rsidR="00BD0C7C">
        <w:t xml:space="preserve">selected Priority </w:t>
      </w:r>
      <w:r>
        <w:t>substances within the routine surface water quality monitoring programmes</w:t>
      </w:r>
      <w:r w:rsidR="007259B6">
        <w:t xml:space="preserve"> through</w:t>
      </w:r>
      <w:r w:rsidR="00D8790E">
        <w:t>out</w:t>
      </w:r>
      <w:r w:rsidR="007259B6">
        <w:t xml:space="preserve"> the year 2024</w:t>
      </w:r>
      <w:r>
        <w:t>.</w:t>
      </w:r>
    </w:p>
    <w:p w14:paraId="009DEAED" w14:textId="49050C9A" w:rsidR="00241431" w:rsidRDefault="00241431" w:rsidP="00241431">
      <w:pPr>
        <w:pStyle w:val="Caption"/>
      </w:pPr>
      <w:r>
        <w:t xml:space="preserve">Table </w:t>
      </w:r>
      <w:fldSimple w:instr=" STYLEREF 1 \s ">
        <w:r w:rsidR="007A62CC">
          <w:rPr>
            <w:noProof/>
          </w:rPr>
          <w:t>4</w:t>
        </w:r>
      </w:fldSimple>
      <w:r w:rsidR="00E0031D">
        <w:noBreakHyphen/>
      </w:r>
      <w:fldSimple w:instr=" SEQ Table \* ARABIC \s 1 ">
        <w:r w:rsidR="007A62CC">
          <w:rPr>
            <w:noProof/>
          </w:rPr>
          <w:t>5</w:t>
        </w:r>
      </w:fldSimple>
      <w:r>
        <w:t xml:space="preserve"> </w:t>
      </w:r>
      <w:r w:rsidR="00BD0C7C">
        <w:t xml:space="preserve">Selected Priority </w:t>
      </w:r>
      <w:r>
        <w:t>substances analysed by the Water Quality Laboratory</w:t>
      </w:r>
    </w:p>
    <w:tbl>
      <w:tblPr>
        <w:tblStyle w:val="GridTable1Light-Accent4"/>
        <w:tblW w:w="0" w:type="auto"/>
        <w:tblLook w:val="04A0" w:firstRow="1" w:lastRow="0" w:firstColumn="1" w:lastColumn="0" w:noHBand="0" w:noVBand="1"/>
      </w:tblPr>
      <w:tblGrid>
        <w:gridCol w:w="2171"/>
        <w:gridCol w:w="1069"/>
        <w:gridCol w:w="1518"/>
        <w:gridCol w:w="1093"/>
      </w:tblGrid>
      <w:tr w:rsidR="007259B6" w:rsidRPr="007F077B" w14:paraId="62344BC6" w14:textId="26F2625B" w:rsidTr="007F0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E77B2B" w14:textId="01BB1C6E" w:rsidR="007259B6" w:rsidRPr="007F077B" w:rsidRDefault="007F077B" w:rsidP="00213C9A">
            <w:pPr>
              <w:rPr>
                <w:sz w:val="20"/>
                <w:szCs w:val="20"/>
              </w:rPr>
            </w:pPr>
            <w:r w:rsidRPr="007F077B">
              <w:rPr>
                <w:sz w:val="20"/>
                <w:szCs w:val="20"/>
              </w:rPr>
              <w:t>Substance</w:t>
            </w:r>
          </w:p>
        </w:tc>
        <w:tc>
          <w:tcPr>
            <w:tcW w:w="0" w:type="auto"/>
          </w:tcPr>
          <w:p w14:paraId="616CE45B" w14:textId="5E877BA5" w:rsidR="007259B6" w:rsidRPr="007F077B" w:rsidRDefault="007259B6" w:rsidP="00213C9A">
            <w:pPr>
              <w:cnfStyle w:val="100000000000" w:firstRow="1" w:lastRow="0" w:firstColumn="0" w:lastColumn="0" w:oddVBand="0" w:evenVBand="0" w:oddHBand="0" w:evenHBand="0" w:firstRowFirstColumn="0" w:firstRowLastColumn="0" w:lastRowFirstColumn="0" w:lastRowLastColumn="0"/>
              <w:rPr>
                <w:sz w:val="20"/>
                <w:szCs w:val="20"/>
              </w:rPr>
            </w:pPr>
            <w:r w:rsidRPr="007F077B">
              <w:rPr>
                <w:sz w:val="20"/>
                <w:szCs w:val="20"/>
              </w:rPr>
              <w:t>LOD</w:t>
            </w:r>
            <w:r w:rsidR="007A62CC">
              <w:rPr>
                <w:sz w:val="20"/>
                <w:szCs w:val="20"/>
              </w:rPr>
              <w:t xml:space="preserve"> </w:t>
            </w:r>
            <w:r w:rsidR="007A62CC">
              <w:rPr>
                <w:rStyle w:val="FootnoteReference"/>
                <w:szCs w:val="20"/>
              </w:rPr>
              <w:footnoteReference w:id="9"/>
            </w:r>
          </w:p>
        </w:tc>
        <w:tc>
          <w:tcPr>
            <w:tcW w:w="0" w:type="auto"/>
          </w:tcPr>
          <w:p w14:paraId="298158B1" w14:textId="3DC3A8C5" w:rsidR="007259B6" w:rsidRPr="007F077B" w:rsidRDefault="007259B6" w:rsidP="00213C9A">
            <w:pPr>
              <w:cnfStyle w:val="100000000000" w:firstRow="1" w:lastRow="0" w:firstColumn="0" w:lastColumn="0" w:oddVBand="0" w:evenVBand="0" w:oddHBand="0" w:evenHBand="0" w:firstRowFirstColumn="0" w:firstRowLastColumn="0" w:lastRowFirstColumn="0" w:lastRowLastColumn="0"/>
              <w:rPr>
                <w:sz w:val="20"/>
                <w:szCs w:val="20"/>
              </w:rPr>
            </w:pPr>
            <w:r w:rsidRPr="007F077B">
              <w:rPr>
                <w:sz w:val="20"/>
                <w:szCs w:val="20"/>
              </w:rPr>
              <w:t>AA-EQS</w:t>
            </w:r>
          </w:p>
        </w:tc>
        <w:tc>
          <w:tcPr>
            <w:tcW w:w="0" w:type="auto"/>
          </w:tcPr>
          <w:p w14:paraId="3BB40B5C" w14:textId="09615773" w:rsidR="007259B6" w:rsidRPr="007F077B" w:rsidRDefault="007259B6" w:rsidP="00213C9A">
            <w:pPr>
              <w:cnfStyle w:val="100000000000" w:firstRow="1" w:lastRow="0" w:firstColumn="0" w:lastColumn="0" w:oddVBand="0" w:evenVBand="0" w:oddHBand="0" w:evenHBand="0" w:firstRowFirstColumn="0" w:firstRowLastColumn="0" w:lastRowFirstColumn="0" w:lastRowLastColumn="0"/>
              <w:rPr>
                <w:sz w:val="20"/>
                <w:szCs w:val="20"/>
              </w:rPr>
            </w:pPr>
            <w:r w:rsidRPr="007F077B">
              <w:rPr>
                <w:sz w:val="20"/>
                <w:szCs w:val="20"/>
              </w:rPr>
              <w:t>MAC-EQS</w:t>
            </w:r>
          </w:p>
        </w:tc>
      </w:tr>
      <w:tr w:rsidR="007259B6" w:rsidRPr="007F077B" w14:paraId="5580B116" w14:textId="05249B26" w:rsidTr="007F077B">
        <w:tc>
          <w:tcPr>
            <w:cnfStyle w:val="001000000000" w:firstRow="0" w:lastRow="0" w:firstColumn="1" w:lastColumn="0" w:oddVBand="0" w:evenVBand="0" w:oddHBand="0" w:evenHBand="0" w:firstRowFirstColumn="0" w:firstRowLastColumn="0" w:lastRowFirstColumn="0" w:lastRowLastColumn="0"/>
            <w:tcW w:w="0" w:type="auto"/>
          </w:tcPr>
          <w:p w14:paraId="41737002" w14:textId="33D26771" w:rsidR="007259B6" w:rsidRPr="007F077B" w:rsidRDefault="007259B6" w:rsidP="00213C9A">
            <w:pPr>
              <w:rPr>
                <w:sz w:val="20"/>
                <w:szCs w:val="20"/>
              </w:rPr>
            </w:pPr>
            <w:r w:rsidRPr="007F077B">
              <w:rPr>
                <w:sz w:val="20"/>
                <w:szCs w:val="20"/>
              </w:rPr>
              <w:t>Mercury</w:t>
            </w:r>
          </w:p>
        </w:tc>
        <w:tc>
          <w:tcPr>
            <w:tcW w:w="0" w:type="auto"/>
          </w:tcPr>
          <w:p w14:paraId="049CE614" w14:textId="51F180D6" w:rsidR="007259B6" w:rsidRPr="007F077B" w:rsidRDefault="006F6C83"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0.03 µ</w:t>
            </w:r>
            <w:r w:rsidR="00DB5950">
              <w:rPr>
                <w:sz w:val="20"/>
                <w:szCs w:val="20"/>
              </w:rPr>
              <w:t>g/l</w:t>
            </w:r>
          </w:p>
        </w:tc>
        <w:tc>
          <w:tcPr>
            <w:tcW w:w="0" w:type="auto"/>
          </w:tcPr>
          <w:p w14:paraId="12334F95" w14:textId="62B04F15" w:rsidR="007259B6" w:rsidRPr="007F077B" w:rsidRDefault="00D8790E" w:rsidP="007F077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w:t>
            </w:r>
          </w:p>
        </w:tc>
        <w:tc>
          <w:tcPr>
            <w:tcW w:w="0" w:type="auto"/>
          </w:tcPr>
          <w:p w14:paraId="6860A24C" w14:textId="4B7076E4" w:rsidR="007259B6" w:rsidRPr="007F077B" w:rsidRDefault="00D8790E"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0.07 µ</w:t>
            </w:r>
            <w:r w:rsidR="00DB5950">
              <w:rPr>
                <w:sz w:val="20"/>
                <w:szCs w:val="20"/>
              </w:rPr>
              <w:t>g/l</w:t>
            </w:r>
          </w:p>
        </w:tc>
      </w:tr>
      <w:tr w:rsidR="007259B6" w:rsidRPr="007F077B" w14:paraId="0D5BF048" w14:textId="5E3F1EDD" w:rsidTr="007F077B">
        <w:tc>
          <w:tcPr>
            <w:cnfStyle w:val="001000000000" w:firstRow="0" w:lastRow="0" w:firstColumn="1" w:lastColumn="0" w:oddVBand="0" w:evenVBand="0" w:oddHBand="0" w:evenHBand="0" w:firstRowFirstColumn="0" w:firstRowLastColumn="0" w:lastRowFirstColumn="0" w:lastRowLastColumn="0"/>
            <w:tcW w:w="0" w:type="auto"/>
          </w:tcPr>
          <w:p w14:paraId="0B4BE418" w14:textId="6EC7FA9F" w:rsidR="007259B6" w:rsidRPr="007F077B" w:rsidRDefault="007259B6" w:rsidP="00213C9A">
            <w:pPr>
              <w:rPr>
                <w:sz w:val="20"/>
                <w:szCs w:val="20"/>
              </w:rPr>
            </w:pPr>
            <w:r w:rsidRPr="007F077B">
              <w:rPr>
                <w:sz w:val="20"/>
                <w:szCs w:val="20"/>
              </w:rPr>
              <w:t>Nickel</w:t>
            </w:r>
          </w:p>
        </w:tc>
        <w:tc>
          <w:tcPr>
            <w:tcW w:w="0" w:type="auto"/>
          </w:tcPr>
          <w:p w14:paraId="797A152D" w14:textId="4165F57E" w:rsidR="007259B6" w:rsidRPr="007F077B" w:rsidRDefault="006F6C83"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0.165 µ</w:t>
            </w:r>
            <w:r w:rsidR="00DB5950">
              <w:rPr>
                <w:sz w:val="20"/>
                <w:szCs w:val="20"/>
              </w:rPr>
              <w:t>g/l</w:t>
            </w:r>
          </w:p>
        </w:tc>
        <w:tc>
          <w:tcPr>
            <w:tcW w:w="0" w:type="auto"/>
          </w:tcPr>
          <w:p w14:paraId="5B8B62D8" w14:textId="159DC1BC" w:rsidR="007259B6" w:rsidRPr="007F077B" w:rsidRDefault="00D8790E"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4 µ</w:t>
            </w:r>
            <w:r w:rsidR="00DB5950">
              <w:rPr>
                <w:sz w:val="20"/>
                <w:szCs w:val="20"/>
              </w:rPr>
              <w:t>g/l</w:t>
            </w:r>
          </w:p>
        </w:tc>
        <w:tc>
          <w:tcPr>
            <w:tcW w:w="0" w:type="auto"/>
          </w:tcPr>
          <w:p w14:paraId="368FFBA6" w14:textId="7C73A733" w:rsidR="007259B6" w:rsidRPr="007F077B" w:rsidRDefault="00D8790E"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34 µ</w:t>
            </w:r>
            <w:r w:rsidR="00DB5950">
              <w:rPr>
                <w:sz w:val="20"/>
                <w:szCs w:val="20"/>
              </w:rPr>
              <w:t>g/l</w:t>
            </w:r>
          </w:p>
        </w:tc>
      </w:tr>
      <w:tr w:rsidR="007259B6" w:rsidRPr="007F077B" w14:paraId="7E41002E" w14:textId="4CB5D058" w:rsidTr="007F077B">
        <w:tc>
          <w:tcPr>
            <w:cnfStyle w:val="001000000000" w:firstRow="0" w:lastRow="0" w:firstColumn="1" w:lastColumn="0" w:oddVBand="0" w:evenVBand="0" w:oddHBand="0" w:evenHBand="0" w:firstRowFirstColumn="0" w:firstRowLastColumn="0" w:lastRowFirstColumn="0" w:lastRowLastColumn="0"/>
            <w:tcW w:w="0" w:type="auto"/>
          </w:tcPr>
          <w:p w14:paraId="18962C62" w14:textId="1C000C5B" w:rsidR="007259B6" w:rsidRPr="007F077B" w:rsidRDefault="007259B6" w:rsidP="00213C9A">
            <w:pPr>
              <w:rPr>
                <w:sz w:val="20"/>
                <w:szCs w:val="20"/>
              </w:rPr>
            </w:pPr>
            <w:r w:rsidRPr="007F077B">
              <w:rPr>
                <w:sz w:val="20"/>
                <w:szCs w:val="20"/>
              </w:rPr>
              <w:t xml:space="preserve">Heptachlor epoxide A  </w:t>
            </w:r>
          </w:p>
        </w:tc>
        <w:tc>
          <w:tcPr>
            <w:tcW w:w="0" w:type="auto"/>
          </w:tcPr>
          <w:p w14:paraId="54315962" w14:textId="30BB317B" w:rsidR="007259B6" w:rsidRPr="007F077B" w:rsidRDefault="00D8790E"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7 n</w:t>
            </w:r>
            <w:r w:rsidR="00DB5950">
              <w:rPr>
                <w:sz w:val="20"/>
                <w:szCs w:val="20"/>
              </w:rPr>
              <w:t>g/l</w:t>
            </w:r>
          </w:p>
        </w:tc>
        <w:tc>
          <w:tcPr>
            <w:tcW w:w="0" w:type="auto"/>
          </w:tcPr>
          <w:p w14:paraId="043EF4C6" w14:textId="1BDF2F30" w:rsidR="007259B6" w:rsidRPr="007F077B" w:rsidRDefault="00D8790E"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0.0002 n</w:t>
            </w:r>
            <w:r w:rsidR="00DB5950">
              <w:rPr>
                <w:sz w:val="20"/>
                <w:szCs w:val="20"/>
              </w:rPr>
              <w:t>g/l</w:t>
            </w:r>
          </w:p>
        </w:tc>
        <w:tc>
          <w:tcPr>
            <w:tcW w:w="0" w:type="auto"/>
          </w:tcPr>
          <w:p w14:paraId="76068CEB" w14:textId="1E9DD8C5" w:rsidR="007259B6" w:rsidRPr="007F077B" w:rsidRDefault="00D8790E"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0.3 n</w:t>
            </w:r>
            <w:r w:rsidR="00DB5950">
              <w:rPr>
                <w:sz w:val="20"/>
                <w:szCs w:val="20"/>
              </w:rPr>
              <w:t>g/l</w:t>
            </w:r>
          </w:p>
        </w:tc>
      </w:tr>
      <w:tr w:rsidR="00B02673" w:rsidRPr="007F077B" w14:paraId="3682E9FD" w14:textId="77777777" w:rsidTr="007F077B">
        <w:tc>
          <w:tcPr>
            <w:cnfStyle w:val="001000000000" w:firstRow="0" w:lastRow="0" w:firstColumn="1" w:lastColumn="0" w:oddVBand="0" w:evenVBand="0" w:oddHBand="0" w:evenHBand="0" w:firstRowFirstColumn="0" w:firstRowLastColumn="0" w:lastRowFirstColumn="0" w:lastRowLastColumn="0"/>
            <w:tcW w:w="0" w:type="auto"/>
          </w:tcPr>
          <w:p w14:paraId="00F86145" w14:textId="4C045D07" w:rsidR="00B02673" w:rsidRPr="007F077B" w:rsidRDefault="00B02673" w:rsidP="00213C9A">
            <w:pPr>
              <w:rPr>
                <w:sz w:val="20"/>
                <w:szCs w:val="20"/>
              </w:rPr>
            </w:pPr>
            <w:r>
              <w:rPr>
                <w:sz w:val="20"/>
                <w:szCs w:val="20"/>
              </w:rPr>
              <w:t>Dieldrin</w:t>
            </w:r>
          </w:p>
        </w:tc>
        <w:tc>
          <w:tcPr>
            <w:tcW w:w="0" w:type="auto"/>
          </w:tcPr>
          <w:p w14:paraId="53B84931" w14:textId="77B7CADF" w:rsidR="00B02673" w:rsidRPr="007F077B" w:rsidRDefault="00B02673"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n</w:t>
            </w:r>
            <w:r w:rsidR="00DB5950">
              <w:rPr>
                <w:sz w:val="20"/>
                <w:szCs w:val="20"/>
              </w:rPr>
              <w:t>g/l</w:t>
            </w:r>
          </w:p>
        </w:tc>
        <w:tc>
          <w:tcPr>
            <w:tcW w:w="0" w:type="auto"/>
          </w:tcPr>
          <w:p w14:paraId="5FDCAE53" w14:textId="45183F28" w:rsidR="00B02673" w:rsidRPr="007F077B" w:rsidRDefault="00B02673"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B02673">
              <w:rPr>
                <w:sz w:val="20"/>
                <w:szCs w:val="20"/>
              </w:rPr>
              <w:t>∑ drins</w:t>
            </w:r>
            <w:r>
              <w:rPr>
                <w:sz w:val="20"/>
                <w:szCs w:val="20"/>
              </w:rPr>
              <w:t xml:space="preserve"> =10 n</w:t>
            </w:r>
            <w:r w:rsidR="00DB5950">
              <w:rPr>
                <w:sz w:val="20"/>
                <w:szCs w:val="20"/>
              </w:rPr>
              <w:t>g/l</w:t>
            </w:r>
          </w:p>
        </w:tc>
        <w:tc>
          <w:tcPr>
            <w:tcW w:w="0" w:type="auto"/>
          </w:tcPr>
          <w:p w14:paraId="30187D12" w14:textId="04EB5D11" w:rsidR="00B02673" w:rsidRPr="007F077B" w:rsidRDefault="00B02673" w:rsidP="00B0267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7259B6" w:rsidRPr="007F077B" w14:paraId="0E092BA2" w14:textId="7459021D" w:rsidTr="007F077B">
        <w:tc>
          <w:tcPr>
            <w:cnfStyle w:val="001000000000" w:firstRow="0" w:lastRow="0" w:firstColumn="1" w:lastColumn="0" w:oddVBand="0" w:evenVBand="0" w:oddHBand="0" w:evenHBand="0" w:firstRowFirstColumn="0" w:firstRowLastColumn="0" w:lastRowFirstColumn="0" w:lastRowLastColumn="0"/>
            <w:tcW w:w="0" w:type="auto"/>
          </w:tcPr>
          <w:p w14:paraId="1EB0E404" w14:textId="5AB5B23A" w:rsidR="007259B6" w:rsidRPr="007F077B" w:rsidRDefault="007259B6" w:rsidP="00213C9A">
            <w:pPr>
              <w:rPr>
                <w:sz w:val="20"/>
                <w:szCs w:val="20"/>
              </w:rPr>
            </w:pPr>
            <w:r w:rsidRPr="007F077B">
              <w:rPr>
                <w:sz w:val="20"/>
                <w:szCs w:val="20"/>
              </w:rPr>
              <w:t>Fluoranthene</w:t>
            </w:r>
          </w:p>
        </w:tc>
        <w:tc>
          <w:tcPr>
            <w:tcW w:w="0" w:type="auto"/>
          </w:tcPr>
          <w:p w14:paraId="0328384F" w14:textId="65D4CE91" w:rsidR="007259B6" w:rsidRPr="007F077B" w:rsidRDefault="007259B6"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7.5 n</w:t>
            </w:r>
            <w:r w:rsidR="00DB5950">
              <w:rPr>
                <w:sz w:val="20"/>
                <w:szCs w:val="20"/>
              </w:rPr>
              <w:t>g/l</w:t>
            </w:r>
          </w:p>
        </w:tc>
        <w:tc>
          <w:tcPr>
            <w:tcW w:w="0" w:type="auto"/>
          </w:tcPr>
          <w:p w14:paraId="3904F3C9" w14:textId="5FB6835E" w:rsidR="007259B6" w:rsidRPr="007F077B" w:rsidRDefault="00D8790E"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6.3 n</w:t>
            </w:r>
            <w:r w:rsidR="00DB5950">
              <w:rPr>
                <w:sz w:val="20"/>
                <w:szCs w:val="20"/>
              </w:rPr>
              <w:t>g/l</w:t>
            </w:r>
          </w:p>
        </w:tc>
        <w:tc>
          <w:tcPr>
            <w:tcW w:w="0" w:type="auto"/>
          </w:tcPr>
          <w:p w14:paraId="15B2FE5C" w14:textId="16F7B862" w:rsidR="007259B6" w:rsidRPr="007F077B" w:rsidRDefault="00D8790E" w:rsidP="007F077B">
            <w:pPr>
              <w:jc w:val="right"/>
              <w:cnfStyle w:val="000000000000" w:firstRow="0" w:lastRow="0" w:firstColumn="0" w:lastColumn="0" w:oddVBand="0" w:evenVBand="0" w:oddHBand="0" w:evenHBand="0" w:firstRowFirstColumn="0" w:firstRowLastColumn="0" w:lastRowFirstColumn="0" w:lastRowLastColumn="0"/>
              <w:rPr>
                <w:sz w:val="20"/>
                <w:szCs w:val="20"/>
              </w:rPr>
            </w:pPr>
            <w:r w:rsidRPr="007F077B">
              <w:rPr>
                <w:sz w:val="20"/>
                <w:szCs w:val="20"/>
              </w:rPr>
              <w:t>120 n</w:t>
            </w:r>
            <w:r w:rsidR="00DB5950">
              <w:rPr>
                <w:sz w:val="20"/>
                <w:szCs w:val="20"/>
              </w:rPr>
              <w:t>g/l</w:t>
            </w:r>
          </w:p>
        </w:tc>
      </w:tr>
    </w:tbl>
    <w:p w14:paraId="792CC4D7" w14:textId="77777777" w:rsidR="00E50AEB" w:rsidRDefault="00E50AEB" w:rsidP="00213C9A"/>
    <w:p w14:paraId="38CD7A14" w14:textId="77777777" w:rsidR="00DA699B" w:rsidRDefault="00241431" w:rsidP="00DA699B">
      <w:pPr>
        <w:pStyle w:val="ListParagraph"/>
        <w:numPr>
          <w:ilvl w:val="0"/>
          <w:numId w:val="22"/>
        </w:numPr>
      </w:pPr>
      <w:r>
        <w:t xml:space="preserve">The LOD </w:t>
      </w:r>
      <w:r w:rsidR="009C5818">
        <w:t>for h</w:t>
      </w:r>
      <w:r w:rsidR="009C5818" w:rsidRPr="009C5818">
        <w:t xml:space="preserve">eptachlor epoxide A </w:t>
      </w:r>
      <w:r>
        <w:t xml:space="preserve">is </w:t>
      </w:r>
      <w:r w:rsidR="009C5818">
        <w:t>higher than the AA-EQS and the MAC-EQS. Obviously, the LOD has to be lowered in order to obtain relevant data</w:t>
      </w:r>
      <w:r w:rsidR="00BD0C7C">
        <w:t>, although this will be technically challenging, notably rega</w:t>
      </w:r>
      <w:r w:rsidR="00B02673">
        <w:t>r</w:t>
      </w:r>
      <w:r w:rsidR="00BD0C7C">
        <w:t>ding the AA-EQS.</w:t>
      </w:r>
      <w:r w:rsidR="009C5818">
        <w:t xml:space="preserve"> </w:t>
      </w:r>
    </w:p>
    <w:p w14:paraId="19E2F9D7" w14:textId="77777777" w:rsidR="00DA699B" w:rsidRDefault="009C5818" w:rsidP="00DA699B">
      <w:pPr>
        <w:pStyle w:val="ListParagraph"/>
        <w:numPr>
          <w:ilvl w:val="0"/>
          <w:numId w:val="22"/>
        </w:numPr>
      </w:pPr>
      <w:r>
        <w:lastRenderedPageBreak/>
        <w:t xml:space="preserve">The LOD for fluoranthene is higher than the AA-EQS, implying that no statistically reliable </w:t>
      </w:r>
      <w:r w:rsidR="00092D25">
        <w:t xml:space="preserve">data can be collected for comparison with the AA-EQS. </w:t>
      </w:r>
    </w:p>
    <w:p w14:paraId="53860D19" w14:textId="2FF7D409" w:rsidR="00DA699B" w:rsidRDefault="00B02673" w:rsidP="00DA699B">
      <w:pPr>
        <w:pStyle w:val="ListParagraph"/>
        <w:numPr>
          <w:ilvl w:val="0"/>
          <w:numId w:val="22"/>
        </w:numPr>
      </w:pPr>
      <w:r>
        <w:t xml:space="preserve">The LOD of dieldrin is just below the AA-EQS for the sum of </w:t>
      </w:r>
      <w:r w:rsidRPr="00B02673">
        <w:t>drins</w:t>
      </w:r>
      <w:r>
        <w:t xml:space="preserve"> (aldrin, </w:t>
      </w:r>
      <w:r w:rsidR="00F46DD6">
        <w:t>dieldrin</w:t>
      </w:r>
      <w:r>
        <w:t xml:space="preserve">, endrin, isodrin), therewith inadequate for compliance checking. </w:t>
      </w:r>
    </w:p>
    <w:p w14:paraId="28555D3E" w14:textId="564FB114" w:rsidR="00DA699B" w:rsidRDefault="00092D25" w:rsidP="00DA699B">
      <w:pPr>
        <w:pStyle w:val="ListParagraph"/>
        <w:numPr>
          <w:ilvl w:val="0"/>
          <w:numId w:val="22"/>
        </w:numPr>
      </w:pPr>
      <w:r>
        <w:t>The LOD of mercury is higher than the require</w:t>
      </w:r>
      <w:r w:rsidR="00B02673">
        <w:t>d</w:t>
      </w:r>
      <w:r>
        <w:t xml:space="preserve"> 10% of the MAC-EQS, introducing less robust </w:t>
      </w:r>
      <w:r w:rsidR="00F46DD6">
        <w:t>compliance</w:t>
      </w:r>
      <w:r>
        <w:t xml:space="preserve"> checking. </w:t>
      </w:r>
    </w:p>
    <w:p w14:paraId="4BDF2193" w14:textId="58B163FA" w:rsidR="009C5818" w:rsidRDefault="00092D25" w:rsidP="00DA699B">
      <w:pPr>
        <w:pStyle w:val="ListParagraph"/>
        <w:numPr>
          <w:ilvl w:val="0"/>
          <w:numId w:val="22"/>
        </w:numPr>
      </w:pPr>
      <w:r>
        <w:t>The LOD of nickel is sufficiently low.</w:t>
      </w:r>
    </w:p>
    <w:p w14:paraId="3BD7DDF2" w14:textId="77777777" w:rsidR="00DA699B" w:rsidRDefault="00DA699B" w:rsidP="00F8586A">
      <w:pPr>
        <w:spacing w:after="0"/>
      </w:pPr>
    </w:p>
    <w:p w14:paraId="1BE57DDA" w14:textId="27EFBFA7" w:rsidR="00F8586A" w:rsidRDefault="00F8586A" w:rsidP="00F8586A">
      <w:pPr>
        <w:spacing w:after="0"/>
      </w:pPr>
      <w:r>
        <w:t>From the above one can infer that a</w:t>
      </w:r>
      <w:r w:rsidR="007A62CC">
        <w:t>n</w:t>
      </w:r>
      <w:r>
        <w:t xml:space="preserve"> approach </w:t>
      </w:r>
      <w:r w:rsidR="00B83C2F">
        <w:t>c</w:t>
      </w:r>
      <w:r>
        <w:t>ould be</w:t>
      </w:r>
      <w:r w:rsidR="00B83C2F">
        <w:t xml:space="preserve"> ranked as follows</w:t>
      </w:r>
      <w:r w:rsidR="0009732F">
        <w:t xml:space="preserve">. </w:t>
      </w:r>
      <w:r w:rsidR="0009732F">
        <w:rPr>
          <w:rStyle w:val="FootnoteReference"/>
        </w:rPr>
        <w:footnoteReference w:id="10"/>
      </w:r>
    </w:p>
    <w:p w14:paraId="67FF4770" w14:textId="66462CA4" w:rsidR="00F8586A" w:rsidRDefault="00B83C2F" w:rsidP="00B83C2F">
      <w:pPr>
        <w:pStyle w:val="ListParagraph"/>
        <w:numPr>
          <w:ilvl w:val="0"/>
          <w:numId w:val="19"/>
        </w:numPr>
      </w:pPr>
      <w:r>
        <w:t>O</w:t>
      </w:r>
      <w:r w:rsidR="00F8586A">
        <w:t xml:space="preserve">ptimise analysis of </w:t>
      </w:r>
      <w:r w:rsidR="00BD0C7C">
        <w:t xml:space="preserve">selected Priority </w:t>
      </w:r>
      <w:r w:rsidR="00F8586A">
        <w:t xml:space="preserve">substances </w:t>
      </w:r>
      <w:r w:rsidR="00B02673">
        <w:t xml:space="preserve">that are </w:t>
      </w:r>
      <w:r w:rsidR="00F8586A">
        <w:t>currently monitored.</w:t>
      </w:r>
    </w:p>
    <w:p w14:paraId="38CED6B0" w14:textId="07A93BDE" w:rsidR="00F8586A" w:rsidRDefault="00F8586A" w:rsidP="00B83C2F">
      <w:pPr>
        <w:pStyle w:val="ListParagraph"/>
        <w:numPr>
          <w:ilvl w:val="1"/>
          <w:numId w:val="19"/>
        </w:numPr>
      </w:pPr>
      <w:r>
        <w:t xml:space="preserve">The laboratory should investigate whether optimisation can be achieved with the currently available equipment. Options might </w:t>
      </w:r>
      <w:r w:rsidR="00B83C2F">
        <w:t xml:space="preserve">involve </w:t>
      </w:r>
      <w:r>
        <w:t xml:space="preserve">for example sample pretreatment </w:t>
      </w:r>
      <w:r w:rsidR="00B83C2F">
        <w:t>and/</w:t>
      </w:r>
      <w:r>
        <w:t xml:space="preserve">or </w:t>
      </w:r>
      <w:r w:rsidR="00B02673">
        <w:t xml:space="preserve">using other </w:t>
      </w:r>
      <w:r w:rsidR="007E5CFF">
        <w:t xml:space="preserve">(EN/ISO) </w:t>
      </w:r>
      <w:r>
        <w:t>methods of analysis.</w:t>
      </w:r>
    </w:p>
    <w:p w14:paraId="0A05C81C" w14:textId="4452F0C3" w:rsidR="00F8586A" w:rsidRDefault="00B83C2F" w:rsidP="00B83C2F">
      <w:pPr>
        <w:pStyle w:val="ListParagraph"/>
        <w:numPr>
          <w:ilvl w:val="0"/>
          <w:numId w:val="19"/>
        </w:numPr>
      </w:pPr>
      <w:r>
        <w:t>I</w:t>
      </w:r>
      <w:r w:rsidR="00F8586A">
        <w:t xml:space="preserve">nvestigate which of the other </w:t>
      </w:r>
      <w:r w:rsidR="00BD0C7C">
        <w:t xml:space="preserve">selected Priority </w:t>
      </w:r>
      <w:r w:rsidR="00F8586A">
        <w:t>substances (</w:t>
      </w:r>
      <w:r w:rsidR="00F8586A">
        <w:fldChar w:fldCharType="begin"/>
      </w:r>
      <w:r w:rsidR="00F8586A">
        <w:instrText xml:space="preserve"> REF _Ref217889990 \h </w:instrText>
      </w:r>
      <w:r w:rsidR="00F8586A">
        <w:fldChar w:fldCharType="separate"/>
      </w:r>
      <w:r w:rsidR="007A62CC">
        <w:t xml:space="preserve">Table </w:t>
      </w:r>
      <w:r w:rsidR="007A62CC">
        <w:rPr>
          <w:noProof/>
        </w:rPr>
        <w:t>4</w:t>
      </w:r>
      <w:r w:rsidR="007A62CC">
        <w:noBreakHyphen/>
      </w:r>
      <w:r w:rsidR="007A62CC">
        <w:rPr>
          <w:noProof/>
        </w:rPr>
        <w:t>4</w:t>
      </w:r>
      <w:r w:rsidR="00F8586A">
        <w:fldChar w:fldCharType="end"/>
      </w:r>
      <w:r w:rsidR="00F8586A">
        <w:t>) might be analysed with the currently available equipment.</w:t>
      </w:r>
    </w:p>
    <w:p w14:paraId="10EB534D" w14:textId="2C3E62B0" w:rsidR="007E5CFF" w:rsidRDefault="007E5CFF" w:rsidP="00B83C2F">
      <w:pPr>
        <w:pStyle w:val="ListParagraph"/>
        <w:numPr>
          <w:ilvl w:val="1"/>
          <w:numId w:val="19"/>
        </w:numPr>
      </w:pPr>
      <w:r>
        <w:t xml:space="preserve">For example taking into consideration </w:t>
      </w:r>
      <w:r w:rsidR="00B02673">
        <w:t xml:space="preserve">recommended </w:t>
      </w:r>
      <w:r>
        <w:t>methods of ana</w:t>
      </w:r>
      <w:r w:rsidR="00BD0C7C">
        <w:t>l</w:t>
      </w:r>
      <w:r>
        <w:t xml:space="preserve">ysis, </w:t>
      </w:r>
      <w:r w:rsidR="00B83C2F">
        <w:t xml:space="preserve">necessary </w:t>
      </w:r>
      <w:r>
        <w:t>reagents and consumables,</w:t>
      </w:r>
      <w:r w:rsidR="00081491">
        <w:t xml:space="preserve"> </w:t>
      </w:r>
      <w:r w:rsidR="00CF1087">
        <w:t xml:space="preserve">et </w:t>
      </w:r>
      <w:r>
        <w:t xml:space="preserve"> cetera.</w:t>
      </w:r>
    </w:p>
    <w:p w14:paraId="567BA684" w14:textId="320E0B70" w:rsidR="007E5CFF" w:rsidRDefault="00B83C2F" w:rsidP="00B83C2F">
      <w:pPr>
        <w:pStyle w:val="ListParagraph"/>
        <w:numPr>
          <w:ilvl w:val="0"/>
          <w:numId w:val="19"/>
        </w:numPr>
      </w:pPr>
      <w:r>
        <w:t>D</w:t>
      </w:r>
      <w:r w:rsidR="00F8586A">
        <w:t xml:space="preserve">evelop </w:t>
      </w:r>
      <w:r w:rsidR="007E5CFF">
        <w:t xml:space="preserve">a strategy for enhancing the capacity for analysis </w:t>
      </w:r>
      <w:r>
        <w:t xml:space="preserve">requiring </w:t>
      </w:r>
      <w:r w:rsidR="007E5CFF">
        <w:t xml:space="preserve">new analytical equipment, </w:t>
      </w:r>
      <w:r w:rsidR="00DC66E4">
        <w:t xml:space="preserve">implying also </w:t>
      </w:r>
      <w:r w:rsidR="007E5CFF">
        <w:t>new methods of analysis</w:t>
      </w:r>
      <w:r>
        <w:t>,</w:t>
      </w:r>
      <w:r w:rsidR="007E5CFF">
        <w:t xml:space="preserve"> reagents and consumables, et cetera.</w:t>
      </w:r>
    </w:p>
    <w:p w14:paraId="650BE0AF" w14:textId="52D2AB1A" w:rsidR="00B83C2F" w:rsidRDefault="00B83C2F" w:rsidP="00B83C2F">
      <w:pPr>
        <w:pStyle w:val="ListParagraph"/>
        <w:numPr>
          <w:ilvl w:val="1"/>
          <w:numId w:val="19"/>
        </w:numPr>
      </w:pPr>
      <w:r>
        <w:t xml:space="preserve">Here it </w:t>
      </w:r>
      <w:r w:rsidR="00CF1087">
        <w:t>would</w:t>
      </w:r>
      <w:r w:rsidR="00BD0C7C">
        <w:t xml:space="preserve"> be </w:t>
      </w:r>
      <w:r>
        <w:t xml:space="preserve">proper to </w:t>
      </w:r>
      <w:r w:rsidR="00B02673">
        <w:t xml:space="preserve">anticipate </w:t>
      </w:r>
      <w:r>
        <w:t>the proposal for a Direc</w:t>
      </w:r>
      <w:r w:rsidR="00BD0C7C">
        <w:t>t</w:t>
      </w:r>
      <w:r>
        <w:t xml:space="preserve">ive </w:t>
      </w:r>
      <w:r w:rsidRPr="00B83C2F">
        <w:rPr>
          <w:i/>
          <w:iCs/>
        </w:rPr>
        <w:t>amending Directive 2000/60/EC establishing a framework for Community action in the field of water policy, Directive 2006/118/EC on the protection of groundwater against pollution and deterioration and Directive 2008/105/EC on environmental quality standards in the field of water policy</w:t>
      </w:r>
      <w:r>
        <w:t>.</w:t>
      </w:r>
    </w:p>
    <w:p w14:paraId="54B80ABA" w14:textId="6DD7CB63" w:rsidR="00F8586A" w:rsidRDefault="00B77ABF" w:rsidP="00B83C2F">
      <w:r>
        <w:t>Receiving t</w:t>
      </w:r>
      <w:r w:rsidR="007E5CFF">
        <w:t xml:space="preserve">raining and </w:t>
      </w:r>
      <w:r>
        <w:t xml:space="preserve">obtaining </w:t>
      </w:r>
      <w:r w:rsidR="007E5CFF">
        <w:t xml:space="preserve">accreditation by the </w:t>
      </w:r>
      <w:r w:rsidR="007E5CFF" w:rsidRPr="007E5CFF">
        <w:t xml:space="preserve">National Accreditation </w:t>
      </w:r>
      <w:r w:rsidR="00F46DD6" w:rsidRPr="007E5CFF">
        <w:t>Centre</w:t>
      </w:r>
      <w:r w:rsidR="007E5CFF" w:rsidRPr="007E5CFF">
        <w:t xml:space="preserve"> of the Republic of Moldova </w:t>
      </w:r>
      <w:r>
        <w:t>(</w:t>
      </w:r>
      <w:r w:rsidR="007E5CFF">
        <w:t>MOLDAC</w:t>
      </w:r>
      <w:r>
        <w:t>)</w:t>
      </w:r>
      <w:r w:rsidR="00B83C2F">
        <w:t xml:space="preserve"> apply in </w:t>
      </w:r>
      <w:r w:rsidR="008468A6">
        <w:t xml:space="preserve">all </w:t>
      </w:r>
      <w:r w:rsidR="00B83C2F">
        <w:t>scenario</w:t>
      </w:r>
      <w:r w:rsidR="008468A6">
        <w:t>s</w:t>
      </w:r>
      <w:r w:rsidR="00B83C2F">
        <w:t>.</w:t>
      </w:r>
    </w:p>
    <w:p w14:paraId="4036D2F9" w14:textId="185844AB" w:rsidR="00241431" w:rsidRDefault="00B83C2F" w:rsidP="00B83C2F">
      <w:pPr>
        <w:pStyle w:val="Heading3"/>
      </w:pPr>
      <w:bookmarkStart w:id="73" w:name="_Toc220548436"/>
      <w:r>
        <w:t>Design of surface water quality monitoring programmes</w:t>
      </w:r>
      <w:bookmarkEnd w:id="73"/>
    </w:p>
    <w:p w14:paraId="7F28F69D" w14:textId="16675003" w:rsidR="009B1D69" w:rsidRDefault="009B1D69" w:rsidP="00DB6F33">
      <w:r>
        <w:fldChar w:fldCharType="begin"/>
      </w:r>
      <w:r>
        <w:instrText xml:space="preserve"> REF _Ref217889990 \h </w:instrText>
      </w:r>
      <w:r>
        <w:fldChar w:fldCharType="separate"/>
      </w:r>
      <w:r w:rsidR="007A62CC">
        <w:t xml:space="preserve">Table </w:t>
      </w:r>
      <w:r w:rsidR="007A62CC">
        <w:rPr>
          <w:noProof/>
        </w:rPr>
        <w:t>4</w:t>
      </w:r>
      <w:r w:rsidR="007A62CC">
        <w:noBreakHyphen/>
      </w:r>
      <w:r w:rsidR="007A62CC">
        <w:rPr>
          <w:noProof/>
        </w:rPr>
        <w:t>4</w:t>
      </w:r>
      <w:r>
        <w:fldChar w:fldCharType="end"/>
      </w:r>
      <w:r>
        <w:t xml:space="preserve"> indicates that monitoring of the selected Priority substances can be limited to certain locations or </w:t>
      </w:r>
      <w:r w:rsidR="00F46DD6">
        <w:t>stretches</w:t>
      </w:r>
      <w:r w:rsidR="008468A6">
        <w:t xml:space="preserve"> of tributaries</w:t>
      </w:r>
      <w:r>
        <w:t>.</w:t>
      </w:r>
    </w:p>
    <w:p w14:paraId="5432CF90" w14:textId="5341EE7F" w:rsidR="00DB6F33" w:rsidRDefault="009B1D69" w:rsidP="00DB6F33">
      <w:r>
        <w:t xml:space="preserve">For example, tributyltin compounds were detected only </w:t>
      </w:r>
      <w:r w:rsidR="00E17A80">
        <w:t xml:space="preserve">at </w:t>
      </w:r>
      <w:r>
        <w:t xml:space="preserve">the Dniester </w:t>
      </w:r>
      <w:r w:rsidR="00E17A80">
        <w:t xml:space="preserve">River </w:t>
      </w:r>
      <w:r>
        <w:t xml:space="preserve">sampling sites. There is no doubt that the source(s) of tributyltin compounds’ emissions are situated upstream Otaci. </w:t>
      </w:r>
      <w:r w:rsidR="00CF1087">
        <w:t>M</w:t>
      </w:r>
      <w:r w:rsidR="00DA699B">
        <w:t xml:space="preserve">onitoring </w:t>
      </w:r>
      <w:r w:rsidR="00E17A80">
        <w:t xml:space="preserve">tributyltin compounds </w:t>
      </w:r>
      <w:r w:rsidR="00DA699B">
        <w:t xml:space="preserve">at Otaci could suffice </w:t>
      </w:r>
      <w:r w:rsidR="00E17A80">
        <w:t xml:space="preserve">for </w:t>
      </w:r>
      <w:r w:rsidR="00DA699B">
        <w:t xml:space="preserve">tracking trends </w:t>
      </w:r>
      <w:r w:rsidR="00E17A80">
        <w:t xml:space="preserve">over </w:t>
      </w:r>
      <w:r w:rsidR="00DA699B">
        <w:t>time.</w:t>
      </w:r>
    </w:p>
    <w:p w14:paraId="4EF3A3C0" w14:textId="58EAD7D4" w:rsidR="00464A6A" w:rsidRDefault="00464A6A" w:rsidP="00DB6F33">
      <w:r>
        <w:t>The r</w:t>
      </w:r>
      <w:r w:rsidR="00DA699B">
        <w:t>esult</w:t>
      </w:r>
      <w:r>
        <w:t>s</w:t>
      </w:r>
      <w:r w:rsidR="00DA699B">
        <w:t xml:space="preserve"> for </w:t>
      </w:r>
      <w:r>
        <w:t xml:space="preserve">the </w:t>
      </w:r>
      <w:r w:rsidR="00DA699B">
        <w:t xml:space="preserve">other selected Priority substances though merely indicate </w:t>
      </w:r>
      <w:r>
        <w:t xml:space="preserve">emission </w:t>
      </w:r>
      <w:r w:rsidR="00DA699B">
        <w:t>sources further upstream the sampling site</w:t>
      </w:r>
      <w:r>
        <w:t xml:space="preserve"> that are yet to be pinpointed. </w:t>
      </w:r>
    </w:p>
    <w:p w14:paraId="137E9813" w14:textId="23677041" w:rsidR="00DA699B" w:rsidRDefault="00464A6A" w:rsidP="00DB6F33">
      <w:r>
        <w:t xml:space="preserve">Typical cases for </w:t>
      </w:r>
      <w:r w:rsidR="008468A6">
        <w:t>‘</w:t>
      </w:r>
      <w:r>
        <w:t>investigative monitoring</w:t>
      </w:r>
      <w:r w:rsidR="008468A6">
        <w:t>’</w:t>
      </w:r>
      <w:r>
        <w:t>. Preferably preceded by/combined with desktop studies. For example, for ‘plant protection agents’ agriculture is the main culprit, which does</w:t>
      </w:r>
      <w:r w:rsidR="008468A6">
        <w:t>n’t</w:t>
      </w:r>
      <w:r>
        <w:t xml:space="preserve"> exclude certain pesticides </w:t>
      </w:r>
      <w:r w:rsidR="008468A6">
        <w:t xml:space="preserve">being present in </w:t>
      </w:r>
      <w:r>
        <w:t xml:space="preserve">urban </w:t>
      </w:r>
      <w:r w:rsidR="00081491">
        <w:t>waste</w:t>
      </w:r>
      <w:r>
        <w:t>water</w:t>
      </w:r>
      <w:r w:rsidR="00081491">
        <w:t xml:space="preserve"> discharges</w:t>
      </w:r>
      <w:r>
        <w:t xml:space="preserve">. </w:t>
      </w:r>
    </w:p>
    <w:p w14:paraId="4F75727B" w14:textId="77777777" w:rsidR="00A11E30" w:rsidRDefault="00A11E30" w:rsidP="00A11E30">
      <w:r>
        <w:lastRenderedPageBreak/>
        <w:t>As regards investigative monitoring, one should think about taking samples for laboratory analysis going upstream, step-by-step.</w:t>
      </w:r>
    </w:p>
    <w:p w14:paraId="67B5AC87" w14:textId="6BE94B5A" w:rsidR="00A11E30" w:rsidRPr="00101736" w:rsidRDefault="00A11E30" w:rsidP="00A11E30">
      <w:r>
        <w:t xml:space="preserve">Of course, provided that the Water Quality Laboratory will be capable of analysing the relevant Priority substances </w:t>
      </w:r>
      <w:r w:rsidR="00E17A80">
        <w:t xml:space="preserve">and </w:t>
      </w:r>
      <w:r>
        <w:t>at sufficient low LODs.</w:t>
      </w:r>
    </w:p>
    <w:p w14:paraId="48D29F4B" w14:textId="1E2D78A1" w:rsidR="00B83C2F" w:rsidRDefault="00DB6F33" w:rsidP="00DB6F33">
      <w:pPr>
        <w:pStyle w:val="Caption"/>
      </w:pPr>
      <w:r>
        <w:t xml:space="preserve">Table </w:t>
      </w:r>
      <w:fldSimple w:instr=" STYLEREF 1 \s ">
        <w:r w:rsidR="007A62CC">
          <w:rPr>
            <w:noProof/>
          </w:rPr>
          <w:t>4</w:t>
        </w:r>
      </w:fldSimple>
      <w:r w:rsidR="00E0031D">
        <w:noBreakHyphen/>
      </w:r>
      <w:fldSimple w:instr=" SEQ Table \* ARABIC \s 1 ">
        <w:r w:rsidR="007A62CC">
          <w:rPr>
            <w:noProof/>
          </w:rPr>
          <w:t>6</w:t>
        </w:r>
      </w:fldSimple>
      <w:r>
        <w:t xml:space="preserve"> </w:t>
      </w:r>
      <w:r w:rsidR="00B83C2F">
        <w:t xml:space="preserve">Likely sources of the </w:t>
      </w:r>
      <w:r w:rsidR="00DC66E4">
        <w:t xml:space="preserve">selected Priority </w:t>
      </w:r>
      <w:r w:rsidR="00B83C2F">
        <w:t>substances</w:t>
      </w:r>
    </w:p>
    <w:tbl>
      <w:tblPr>
        <w:tblW w:w="0" w:type="auto"/>
        <w:tblCellMar>
          <w:left w:w="0" w:type="dxa"/>
          <w:right w:w="0" w:type="dxa"/>
        </w:tblCellMar>
        <w:tblLook w:val="04A0" w:firstRow="1" w:lastRow="0" w:firstColumn="1" w:lastColumn="0" w:noHBand="0" w:noVBand="1"/>
      </w:tblPr>
      <w:tblGrid>
        <w:gridCol w:w="2610"/>
        <w:gridCol w:w="3667"/>
      </w:tblGrid>
      <w:tr w:rsidR="00B83C2F" w:rsidRPr="00557350" w14:paraId="79BD6C86" w14:textId="77777777">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5E0AE" w14:textId="77777777" w:rsidR="00B83C2F" w:rsidRPr="00557350" w:rsidRDefault="00B83C2F">
            <w:pPr>
              <w:spacing w:after="0" w:line="240" w:lineRule="auto"/>
              <w:rPr>
                <w:b/>
                <w:bCs/>
                <w:sz w:val="20"/>
                <w:szCs w:val="20"/>
              </w:rPr>
            </w:pPr>
            <w:r w:rsidRPr="00557350">
              <w:rPr>
                <w:b/>
                <w:bCs/>
                <w:sz w:val="20"/>
                <w:szCs w:val="20"/>
              </w:rPr>
              <w:t>Priority substance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F94448" w14:textId="77777777" w:rsidR="00B83C2F" w:rsidRPr="00557350" w:rsidRDefault="00B83C2F">
            <w:pPr>
              <w:spacing w:after="0" w:line="240" w:lineRule="auto"/>
              <w:rPr>
                <w:b/>
                <w:bCs/>
                <w:sz w:val="20"/>
                <w:szCs w:val="20"/>
              </w:rPr>
            </w:pPr>
            <w:r w:rsidRPr="00557350">
              <w:rPr>
                <w:b/>
                <w:bCs/>
                <w:sz w:val="20"/>
                <w:szCs w:val="20"/>
              </w:rPr>
              <w:t>Likely sources</w:t>
            </w:r>
          </w:p>
        </w:tc>
      </w:tr>
      <w:tr w:rsidR="00B83C2F" w:rsidRPr="00557350" w14:paraId="4E461FC6"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93FDF" w14:textId="77777777" w:rsidR="00B83C2F" w:rsidRPr="00557350" w:rsidRDefault="00B83C2F">
            <w:pPr>
              <w:spacing w:after="0" w:line="240" w:lineRule="auto"/>
              <w:rPr>
                <w:sz w:val="20"/>
                <w:szCs w:val="20"/>
              </w:rPr>
            </w:pPr>
            <w:r w:rsidRPr="00557350">
              <w:rPr>
                <w:sz w:val="20"/>
                <w:szCs w:val="20"/>
              </w:rPr>
              <w:t>Chlorfenvinphos</w:t>
            </w:r>
          </w:p>
          <w:p w14:paraId="5F143D21" w14:textId="77777777" w:rsidR="00B83C2F" w:rsidRPr="00557350" w:rsidRDefault="00B83C2F">
            <w:pPr>
              <w:spacing w:after="0" w:line="240" w:lineRule="auto"/>
              <w:rPr>
                <w:sz w:val="20"/>
                <w:szCs w:val="20"/>
              </w:rPr>
            </w:pPr>
            <w:r w:rsidRPr="00557350">
              <w:rPr>
                <w:sz w:val="20"/>
                <w:szCs w:val="20"/>
              </w:rPr>
              <w:t>Chlorpyrifos</w:t>
            </w:r>
          </w:p>
          <w:p w14:paraId="1DAAE109" w14:textId="5614913B" w:rsidR="00246655" w:rsidRDefault="00246655">
            <w:pPr>
              <w:spacing w:after="0" w:line="240" w:lineRule="auto"/>
              <w:rPr>
                <w:sz w:val="20"/>
                <w:szCs w:val="20"/>
              </w:rPr>
            </w:pPr>
            <w:r>
              <w:rPr>
                <w:sz w:val="20"/>
                <w:szCs w:val="20"/>
              </w:rPr>
              <w:t>Dieldrin</w:t>
            </w:r>
          </w:p>
          <w:p w14:paraId="267A0337" w14:textId="7AEAD2EE" w:rsidR="00B83C2F" w:rsidRPr="00557350" w:rsidRDefault="00B83C2F">
            <w:pPr>
              <w:spacing w:after="0" w:line="240" w:lineRule="auto"/>
              <w:rPr>
                <w:sz w:val="20"/>
                <w:szCs w:val="20"/>
              </w:rPr>
            </w:pPr>
            <w:r w:rsidRPr="00557350">
              <w:rPr>
                <w:sz w:val="20"/>
                <w:szCs w:val="20"/>
              </w:rPr>
              <w:t>Diuron</w:t>
            </w:r>
          </w:p>
          <w:p w14:paraId="31DA21DC" w14:textId="77777777" w:rsidR="00B83C2F" w:rsidRPr="00557350" w:rsidRDefault="00B83C2F">
            <w:pPr>
              <w:spacing w:after="0" w:line="240" w:lineRule="auto"/>
              <w:rPr>
                <w:sz w:val="20"/>
                <w:szCs w:val="20"/>
              </w:rPr>
            </w:pPr>
            <w:r w:rsidRPr="00557350">
              <w:rPr>
                <w:sz w:val="20"/>
                <w:szCs w:val="20"/>
              </w:rPr>
              <w:t xml:space="preserve">Heptachlor epoxide A </w:t>
            </w:r>
          </w:p>
          <w:p w14:paraId="1851B656" w14:textId="77777777" w:rsidR="00B83C2F" w:rsidRPr="00557350" w:rsidRDefault="00B83C2F">
            <w:pPr>
              <w:spacing w:after="0" w:line="240" w:lineRule="auto"/>
              <w:rPr>
                <w:sz w:val="20"/>
                <w:szCs w:val="20"/>
              </w:rPr>
            </w:pPr>
            <w:r w:rsidRPr="00557350">
              <w:rPr>
                <w:sz w:val="20"/>
                <w:szCs w:val="20"/>
              </w:rPr>
              <w:t>Terbutryn</w:t>
            </w:r>
          </w:p>
          <w:p w14:paraId="11CCCAAD" w14:textId="66019D7D" w:rsidR="00B83C2F" w:rsidRPr="00557350" w:rsidRDefault="00B83C2F">
            <w:pPr>
              <w:spacing w:after="0" w:line="240" w:lineRule="auto"/>
              <w:rPr>
                <w:sz w:val="20"/>
                <w:szCs w:val="20"/>
              </w:rPr>
            </w:pPr>
            <w:r w:rsidRPr="00557350">
              <w:rPr>
                <w:sz w:val="20"/>
                <w:szCs w:val="20"/>
              </w:rPr>
              <w:t>Tributyltin compounds</w:t>
            </w:r>
            <w:r w:rsidR="00A11E30">
              <w:rPr>
                <w:sz w:val="20"/>
                <w:szCs w:val="20"/>
              </w:rPr>
              <w:t xml:space="preserve"> (TBT)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4D97B4F" w14:textId="77777777" w:rsidR="00B83C2F" w:rsidRPr="00557350" w:rsidRDefault="00B83C2F">
            <w:pPr>
              <w:spacing w:after="0" w:line="240" w:lineRule="auto"/>
              <w:rPr>
                <w:sz w:val="20"/>
                <w:szCs w:val="20"/>
              </w:rPr>
            </w:pPr>
          </w:p>
          <w:p w14:paraId="52DAA2D5" w14:textId="77777777" w:rsidR="00B83C2F" w:rsidRDefault="00B83C2F">
            <w:pPr>
              <w:spacing w:after="0" w:line="240" w:lineRule="auto"/>
              <w:rPr>
                <w:i/>
                <w:iCs/>
                <w:sz w:val="20"/>
                <w:szCs w:val="20"/>
              </w:rPr>
            </w:pPr>
            <w:r w:rsidRPr="00557350">
              <w:rPr>
                <w:i/>
                <w:iCs/>
                <w:sz w:val="20"/>
                <w:szCs w:val="20"/>
              </w:rPr>
              <w:t>(Plant protection products and biocides)</w:t>
            </w:r>
          </w:p>
          <w:p w14:paraId="51E2AE7F" w14:textId="77777777" w:rsidR="00A11E30" w:rsidRPr="00A11E30" w:rsidRDefault="00A11E30">
            <w:pPr>
              <w:spacing w:after="0" w:line="240" w:lineRule="auto"/>
              <w:rPr>
                <w:sz w:val="20"/>
                <w:szCs w:val="20"/>
              </w:rPr>
            </w:pPr>
          </w:p>
          <w:p w14:paraId="28A59BFF" w14:textId="77777777" w:rsidR="00A11E30" w:rsidRDefault="00A11E30" w:rsidP="00A11E30">
            <w:pPr>
              <w:numPr>
                <w:ilvl w:val="0"/>
                <w:numId w:val="15"/>
              </w:numPr>
              <w:spacing w:after="0" w:line="240" w:lineRule="auto"/>
              <w:rPr>
                <w:sz w:val="20"/>
                <w:szCs w:val="20"/>
              </w:rPr>
            </w:pPr>
            <w:r w:rsidRPr="00557350">
              <w:rPr>
                <w:sz w:val="20"/>
                <w:szCs w:val="20"/>
              </w:rPr>
              <w:t>Agricultural activities</w:t>
            </w:r>
          </w:p>
          <w:p w14:paraId="745E5E93" w14:textId="77777777" w:rsidR="00A11E30" w:rsidRPr="00557350" w:rsidRDefault="00A11E30" w:rsidP="00A11E30">
            <w:pPr>
              <w:numPr>
                <w:ilvl w:val="0"/>
                <w:numId w:val="15"/>
              </w:numPr>
              <w:spacing w:after="0" w:line="240" w:lineRule="auto"/>
              <w:rPr>
                <w:sz w:val="20"/>
                <w:szCs w:val="20"/>
              </w:rPr>
            </w:pPr>
            <w:r>
              <w:rPr>
                <w:sz w:val="20"/>
                <w:szCs w:val="20"/>
              </w:rPr>
              <w:t>TBT: other sources</w:t>
            </w:r>
          </w:p>
          <w:p w14:paraId="765C4EC0" w14:textId="77777777" w:rsidR="00A11E30" w:rsidRPr="00557350" w:rsidRDefault="00A11E30">
            <w:pPr>
              <w:spacing w:after="0" w:line="240" w:lineRule="auto"/>
              <w:rPr>
                <w:i/>
                <w:iCs/>
                <w:sz w:val="20"/>
                <w:szCs w:val="20"/>
              </w:rPr>
            </w:pPr>
          </w:p>
        </w:tc>
      </w:tr>
      <w:tr w:rsidR="00B83C2F" w:rsidRPr="00557350" w14:paraId="03404A1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DCADD" w14:textId="77777777" w:rsidR="00B83C2F" w:rsidRPr="00557350" w:rsidRDefault="00B83C2F">
            <w:pPr>
              <w:spacing w:after="0" w:line="240" w:lineRule="auto"/>
              <w:rPr>
                <w:sz w:val="20"/>
                <w:szCs w:val="20"/>
              </w:rPr>
            </w:pPr>
            <w:r w:rsidRPr="00557350">
              <w:rPr>
                <w:sz w:val="20"/>
                <w:szCs w:val="20"/>
              </w:rPr>
              <w:t>Fluoranthene</w:t>
            </w:r>
          </w:p>
          <w:p w14:paraId="249C7B9E" w14:textId="77777777" w:rsidR="00B83C2F" w:rsidRPr="00557350" w:rsidRDefault="00B83C2F">
            <w:pPr>
              <w:spacing w:after="0" w:line="240" w:lineRule="auto"/>
              <w:rPr>
                <w:sz w:val="20"/>
                <w:szCs w:val="20"/>
              </w:rPr>
            </w:pPr>
            <w:r w:rsidRPr="00557350">
              <w:rPr>
                <w:sz w:val="20"/>
                <w:szCs w:val="20"/>
              </w:rPr>
              <w:t>Mercury</w:t>
            </w:r>
          </w:p>
          <w:p w14:paraId="223F35A4" w14:textId="77777777" w:rsidR="00B83C2F" w:rsidRPr="00557350" w:rsidRDefault="00B83C2F">
            <w:pPr>
              <w:spacing w:after="0" w:line="240" w:lineRule="auto"/>
              <w:rPr>
                <w:sz w:val="20"/>
                <w:szCs w:val="20"/>
              </w:rPr>
            </w:pPr>
            <w:r w:rsidRPr="00557350">
              <w:rPr>
                <w:sz w:val="20"/>
                <w:szCs w:val="20"/>
              </w:rPr>
              <w:t>Nickel</w:t>
            </w:r>
          </w:p>
          <w:p w14:paraId="6DF994DD" w14:textId="77777777" w:rsidR="00B83C2F" w:rsidRPr="00557350" w:rsidRDefault="00B83C2F">
            <w:pPr>
              <w:spacing w:after="0" w:line="240" w:lineRule="auto"/>
              <w:rPr>
                <w:sz w:val="20"/>
                <w:szCs w:val="20"/>
              </w:rPr>
            </w:pPr>
            <w:r w:rsidRPr="00557350">
              <w:rPr>
                <w:sz w:val="20"/>
                <w:szCs w:val="20"/>
              </w:rPr>
              <w:t>Nonylphenols</w:t>
            </w:r>
          </w:p>
          <w:p w14:paraId="1AD0DCA5" w14:textId="77777777" w:rsidR="00B83C2F" w:rsidRPr="00557350" w:rsidRDefault="00B83C2F">
            <w:pPr>
              <w:spacing w:after="0" w:line="240" w:lineRule="auto"/>
              <w:rPr>
                <w:sz w:val="20"/>
                <w:szCs w:val="20"/>
              </w:rPr>
            </w:pPr>
            <w:r w:rsidRPr="00557350">
              <w:rPr>
                <w:sz w:val="20"/>
                <w:szCs w:val="20"/>
              </w:rPr>
              <w:t>PFOS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AD713E" w14:textId="62CBBCB5" w:rsidR="00B83C2F" w:rsidRPr="00557350" w:rsidRDefault="00A11E30">
            <w:pPr>
              <w:numPr>
                <w:ilvl w:val="0"/>
                <w:numId w:val="16"/>
              </w:numPr>
              <w:spacing w:after="0" w:line="240" w:lineRule="auto"/>
              <w:rPr>
                <w:sz w:val="20"/>
                <w:szCs w:val="20"/>
              </w:rPr>
            </w:pPr>
            <w:r>
              <w:rPr>
                <w:sz w:val="20"/>
                <w:szCs w:val="20"/>
              </w:rPr>
              <w:t xml:space="preserve">Urban </w:t>
            </w:r>
            <w:r w:rsidR="00B83C2F" w:rsidRPr="00557350">
              <w:rPr>
                <w:sz w:val="20"/>
                <w:szCs w:val="20"/>
              </w:rPr>
              <w:t>wastewater discharges</w:t>
            </w:r>
          </w:p>
          <w:p w14:paraId="6DDE466A" w14:textId="77777777" w:rsidR="00B83C2F" w:rsidRPr="00557350" w:rsidRDefault="00B83C2F">
            <w:pPr>
              <w:numPr>
                <w:ilvl w:val="0"/>
                <w:numId w:val="16"/>
              </w:numPr>
              <w:spacing w:after="0" w:line="240" w:lineRule="auto"/>
              <w:rPr>
                <w:sz w:val="20"/>
                <w:szCs w:val="20"/>
              </w:rPr>
            </w:pPr>
            <w:r w:rsidRPr="00557350">
              <w:rPr>
                <w:sz w:val="20"/>
                <w:szCs w:val="20"/>
              </w:rPr>
              <w:t>Industrial activities</w:t>
            </w:r>
          </w:p>
        </w:tc>
      </w:tr>
    </w:tbl>
    <w:p w14:paraId="5468333E" w14:textId="77777777" w:rsidR="00B83C2F" w:rsidRDefault="00B83C2F" w:rsidP="00B83C2F"/>
    <w:p w14:paraId="60EC14BC" w14:textId="77777777" w:rsidR="00101736" w:rsidRPr="00101736" w:rsidRDefault="00101736" w:rsidP="00101736"/>
    <w:p w14:paraId="1673AD40" w14:textId="12326783" w:rsidR="00B27D8E" w:rsidRDefault="00B27D8E" w:rsidP="00B27D8E">
      <w:pPr>
        <w:pStyle w:val="Heading1"/>
      </w:pPr>
      <w:bookmarkStart w:id="74" w:name="_Toc217393172"/>
      <w:bookmarkStart w:id="75" w:name="_Toc220548437"/>
      <w:r>
        <w:lastRenderedPageBreak/>
        <w:t>Conclusions</w:t>
      </w:r>
      <w:bookmarkEnd w:id="74"/>
      <w:bookmarkEnd w:id="75"/>
    </w:p>
    <w:p w14:paraId="33E991C5" w14:textId="3A6DAC87" w:rsidR="00311254" w:rsidRDefault="00311254" w:rsidP="00311254">
      <w:r>
        <w:t xml:space="preserve">The </w:t>
      </w:r>
      <w:r w:rsidR="00A11E30">
        <w:t>R</w:t>
      </w:r>
      <w:r w:rsidR="009B71AD" w:rsidRPr="00311254">
        <w:t xml:space="preserve">esearch monitoring programme </w:t>
      </w:r>
      <w:r w:rsidR="009B71AD">
        <w:t xml:space="preserve">has provided </w:t>
      </w:r>
      <w:r w:rsidR="00E17A80">
        <w:t xml:space="preserve">decent </w:t>
      </w:r>
      <w:r w:rsidR="0031204D">
        <w:t xml:space="preserve">insight in </w:t>
      </w:r>
      <w:r w:rsidR="009B71AD" w:rsidRPr="00311254">
        <w:t>‘Priority and certain other pollutants’ in the Moldovan Dniester River Basin District</w:t>
      </w:r>
      <w:r w:rsidR="009B71AD">
        <w:t xml:space="preserve">. </w:t>
      </w:r>
      <w:r w:rsidR="00A11E30">
        <w:t>A</w:t>
      </w:r>
      <w:r w:rsidR="009B71AD">
        <w:t xml:space="preserve">ctual field data are </w:t>
      </w:r>
      <w:r w:rsidR="00A11E30">
        <w:t xml:space="preserve">now </w:t>
      </w:r>
      <w:r w:rsidR="009B71AD">
        <w:t xml:space="preserve">available </w:t>
      </w:r>
      <w:r w:rsidR="00EB7073">
        <w:t xml:space="preserve">for </w:t>
      </w:r>
      <w:r w:rsidR="009B71AD">
        <w:t>virtually the full range of Priority substances</w:t>
      </w:r>
      <w:r w:rsidR="00A11E30">
        <w:t xml:space="preserve"> in water</w:t>
      </w:r>
      <w:r w:rsidR="00C74A20">
        <w:t>.</w:t>
      </w:r>
      <w:r w:rsidR="009B71AD">
        <w:t xml:space="preserve"> </w:t>
      </w:r>
      <w:r w:rsidR="00C74A20">
        <w:t>N</w:t>
      </w:r>
      <w:r w:rsidR="009B71AD">
        <w:t>ot only at the nine sampling sites</w:t>
      </w:r>
      <w:r w:rsidR="00C74A20">
        <w:t xml:space="preserve">; </w:t>
      </w:r>
      <w:r w:rsidR="00A11E30">
        <w:t xml:space="preserve">the </w:t>
      </w:r>
      <w:r w:rsidR="00C74A20">
        <w:t xml:space="preserve">results </w:t>
      </w:r>
      <w:r w:rsidR="00A11E30">
        <w:t xml:space="preserve">allow </w:t>
      </w:r>
      <w:r w:rsidR="00C74A20">
        <w:t>for making reasonable assumptions at wider scale</w:t>
      </w:r>
      <w:r w:rsidR="00341284">
        <w:t>s</w:t>
      </w:r>
      <w:r w:rsidR="00C74A20">
        <w:t>.</w:t>
      </w:r>
    </w:p>
    <w:p w14:paraId="00B680E9" w14:textId="37015D9F" w:rsidR="00855EED" w:rsidRDefault="00A6680E" w:rsidP="00855EED">
      <w:pPr>
        <w:spacing w:after="0"/>
      </w:pPr>
      <w:r>
        <w:t>Sixty two (</w:t>
      </w:r>
      <w:r w:rsidR="00341284" w:rsidRPr="00A6680E">
        <w:t>6</w:t>
      </w:r>
      <w:r w:rsidR="00CA6583" w:rsidRPr="00A6680E">
        <w:t>2</w:t>
      </w:r>
      <w:r>
        <w:t>)</w:t>
      </w:r>
      <w:r w:rsidR="00855EED">
        <w:t xml:space="preserve"> individual Priority substances mentioned in the Directive 2013/39/EU were analysed, out of which</w:t>
      </w:r>
      <w:r w:rsidR="00A11E30">
        <w:t>:</w:t>
      </w:r>
    </w:p>
    <w:p w14:paraId="6E5F40B2" w14:textId="77777777" w:rsidR="00246655" w:rsidRDefault="00341284" w:rsidP="00246655">
      <w:pPr>
        <w:pStyle w:val="ListParagraph"/>
        <w:numPr>
          <w:ilvl w:val="0"/>
          <w:numId w:val="20"/>
        </w:numPr>
      </w:pPr>
      <w:r>
        <w:t>3</w:t>
      </w:r>
      <w:r w:rsidR="00CA6583">
        <w:t>4</w:t>
      </w:r>
      <w:r w:rsidR="00855EED">
        <w:t xml:space="preserve"> </w:t>
      </w:r>
      <w:r w:rsidR="00C74A20">
        <w:t>were not detected</w:t>
      </w:r>
      <w:r w:rsidR="00E73BC8">
        <w:t xml:space="preserve"> in</w:t>
      </w:r>
      <w:r w:rsidR="00C74A20">
        <w:t xml:space="preserve"> </w:t>
      </w:r>
      <w:r w:rsidR="00855EED">
        <w:t xml:space="preserve">any of the </w:t>
      </w:r>
      <w:r w:rsidR="00C74A20">
        <w:t xml:space="preserve">samples taken at </w:t>
      </w:r>
      <w:r w:rsidR="00E73BC8">
        <w:t xml:space="preserve">the nine </w:t>
      </w:r>
      <w:r w:rsidR="00C74A20">
        <w:t>site</w:t>
      </w:r>
      <w:r w:rsidR="00E73BC8">
        <w:t>s</w:t>
      </w:r>
      <w:r w:rsidR="00C74A20">
        <w:t xml:space="preserve"> in April, July and October 2025</w:t>
      </w:r>
      <w:r w:rsidR="00246655">
        <w:t>;</w:t>
      </w:r>
    </w:p>
    <w:p w14:paraId="459F78B6" w14:textId="54956684" w:rsidR="00341284" w:rsidRDefault="00246655" w:rsidP="00246655">
      <w:pPr>
        <w:pStyle w:val="ListParagraph"/>
        <w:numPr>
          <w:ilvl w:val="0"/>
          <w:numId w:val="20"/>
        </w:numPr>
      </w:pPr>
      <w:r>
        <w:t>16 substances were detected with concentrations less than 0.66 * AA-EQS</w:t>
      </w:r>
      <w:r w:rsidR="00A11E30">
        <w:t xml:space="preserve"> of the Directive 2013/39/EU.</w:t>
      </w:r>
    </w:p>
    <w:p w14:paraId="6D37272D" w14:textId="263BBE6A" w:rsidR="00246655" w:rsidRDefault="00246655" w:rsidP="00246655">
      <w:r>
        <w:t>These 50 substances are considered to be of low priority; implying that there is no need for focussing on them, at least not in short/medium term.</w:t>
      </w:r>
    </w:p>
    <w:p w14:paraId="159BBBD1" w14:textId="52D488F6" w:rsidR="00246655" w:rsidRDefault="00246655" w:rsidP="00246655">
      <w:pPr>
        <w:spacing w:after="0"/>
      </w:pPr>
      <w:r>
        <w:t>Twelve (12) Priority substances are</w:t>
      </w:r>
      <w:r w:rsidR="0035465D" w:rsidRPr="0035465D">
        <w:t xml:space="preserve"> </w:t>
      </w:r>
      <w:r w:rsidR="0035465D">
        <w:t>considered to be of short/medium term attention:</w:t>
      </w:r>
    </w:p>
    <w:p w14:paraId="0140DE49" w14:textId="222AB74E" w:rsidR="00CA6583" w:rsidRDefault="00CA6583" w:rsidP="00CA6583">
      <w:pPr>
        <w:pStyle w:val="ListParagraph"/>
        <w:numPr>
          <w:ilvl w:val="0"/>
          <w:numId w:val="20"/>
        </w:numPr>
        <w:spacing w:after="0"/>
      </w:pPr>
      <w:r>
        <w:t xml:space="preserve">3 substances were found with concentrations exceeding the Maximum Allowable Concentration environmental quality standard (MAC-EQS) of the Directive 2013/39/EU. </w:t>
      </w:r>
      <w:r w:rsidR="00A11E30">
        <w:t xml:space="preserve">One </w:t>
      </w:r>
      <w:r>
        <w:t xml:space="preserve">concentration exceeding the MAC-EQS suffices to qualify a surface waterbody as ‘failing to </w:t>
      </w:r>
      <w:r w:rsidR="00F46DD6">
        <w:t>achieve</w:t>
      </w:r>
      <w:r>
        <w:t xml:space="preserve"> good chemical status’.</w:t>
      </w:r>
    </w:p>
    <w:p w14:paraId="64D823D0" w14:textId="5234A8F4" w:rsidR="00A6680E" w:rsidRDefault="00A6680E" w:rsidP="00A6680E">
      <w:pPr>
        <w:pStyle w:val="ListParagraph"/>
        <w:numPr>
          <w:ilvl w:val="0"/>
          <w:numId w:val="20"/>
        </w:numPr>
      </w:pPr>
      <w:r>
        <w:t xml:space="preserve">9 substances were detected with concentrations near to or higher than the Annual Average environmental quality standard of the Directive 2013/39/EU, at some of the sites. </w:t>
      </w:r>
      <w:r w:rsidR="00A11E30">
        <w:t>Three samples are though in</w:t>
      </w:r>
      <w:r>
        <w:t>sufficient a number of data to draw conclusions about the chemical status</w:t>
      </w:r>
      <w:r w:rsidR="00A11E30">
        <w:t>.</w:t>
      </w:r>
    </w:p>
    <w:p w14:paraId="02861FDC" w14:textId="2D57F47B" w:rsidR="00A11E30" w:rsidRDefault="00A6680E" w:rsidP="00A6680E">
      <w:r>
        <w:t xml:space="preserve">Some suggestions for follow-up were made in Chapter </w:t>
      </w:r>
      <w:r>
        <w:fldChar w:fldCharType="begin"/>
      </w:r>
      <w:r>
        <w:instrText xml:space="preserve"> REF _Ref217193183 \r \h </w:instrText>
      </w:r>
      <w:r>
        <w:fldChar w:fldCharType="separate"/>
      </w:r>
      <w:r w:rsidR="007A62CC">
        <w:t>4</w:t>
      </w:r>
      <w:r>
        <w:fldChar w:fldCharType="end"/>
      </w:r>
      <w:r w:rsidR="00A11E30">
        <w:t xml:space="preserve"> and in the Final Report of the </w:t>
      </w:r>
      <w:r w:rsidR="00B77458">
        <w:t>Environmental Institute</w:t>
      </w:r>
      <w:r>
        <w:t>.</w:t>
      </w:r>
      <w:r w:rsidR="0009732F">
        <w:t xml:space="preserve"> </w:t>
      </w:r>
    </w:p>
    <w:p w14:paraId="61250906" w14:textId="0671BBEA" w:rsidR="00A6680E" w:rsidRDefault="0009732F" w:rsidP="00A6680E">
      <w:r>
        <w:t xml:space="preserve">Generally, it is recommended to further discuss, assess and evaluate </w:t>
      </w:r>
      <w:r w:rsidR="00A11E30">
        <w:t xml:space="preserve">the results of this Research monitoring programme </w:t>
      </w:r>
      <w:r>
        <w:t xml:space="preserve">in </w:t>
      </w:r>
      <w:r w:rsidR="00A11E30">
        <w:t xml:space="preserve">dedicated </w:t>
      </w:r>
      <w:r>
        <w:t>expert groups.</w:t>
      </w:r>
    </w:p>
    <w:p w14:paraId="10C218DF" w14:textId="77777777" w:rsidR="00CA6583" w:rsidRDefault="00CA6583" w:rsidP="00CA6583"/>
    <w:p w14:paraId="17017594" w14:textId="06841D8B" w:rsidR="0035465D" w:rsidRDefault="0035465D" w:rsidP="0035465D">
      <w:pPr>
        <w:pStyle w:val="Caption"/>
        <w:keepNext/>
      </w:pPr>
      <w:r>
        <w:lastRenderedPageBreak/>
        <w:t xml:space="preserve">Table </w:t>
      </w:r>
      <w:fldSimple w:instr=" STYLEREF 1 \s ">
        <w:r w:rsidR="007A62CC">
          <w:rPr>
            <w:noProof/>
          </w:rPr>
          <w:t>5</w:t>
        </w:r>
      </w:fldSimple>
      <w:r w:rsidR="00E0031D">
        <w:noBreakHyphen/>
      </w:r>
      <w:fldSimple w:instr=" SEQ Table \* ARABIC \s 1 ">
        <w:r w:rsidR="007A62CC">
          <w:rPr>
            <w:noProof/>
          </w:rPr>
          <w:t>1</w:t>
        </w:r>
      </w:fldSimple>
      <w:r>
        <w:t xml:space="preserve"> Detected Priority substances considered of short/medium term attention</w:t>
      </w:r>
    </w:p>
    <w:tbl>
      <w:tblPr>
        <w:tblStyle w:val="GridTable1Light-Accent5"/>
        <w:tblW w:w="4502" w:type="pct"/>
        <w:tblLook w:val="0420" w:firstRow="1" w:lastRow="0" w:firstColumn="0" w:lastColumn="0" w:noHBand="0" w:noVBand="1"/>
      </w:tblPr>
      <w:tblGrid>
        <w:gridCol w:w="1740"/>
        <w:gridCol w:w="769"/>
        <w:gridCol w:w="870"/>
        <w:gridCol w:w="655"/>
        <w:gridCol w:w="62"/>
        <w:gridCol w:w="395"/>
        <w:gridCol w:w="440"/>
        <w:gridCol w:w="62"/>
        <w:gridCol w:w="512"/>
        <w:gridCol w:w="62"/>
        <w:gridCol w:w="667"/>
        <w:gridCol w:w="961"/>
        <w:gridCol w:w="62"/>
        <w:gridCol w:w="861"/>
      </w:tblGrid>
      <w:tr w:rsidR="0035465D" w:rsidRPr="004038FB" w14:paraId="0E39DA29" w14:textId="77777777">
        <w:trPr>
          <w:cnfStyle w:val="100000000000" w:firstRow="1" w:lastRow="0" w:firstColumn="0" w:lastColumn="0" w:oddVBand="0" w:evenVBand="0" w:oddHBand="0" w:evenHBand="0" w:firstRowFirstColumn="0" w:firstRowLastColumn="0" w:lastRowFirstColumn="0" w:lastRowLastColumn="0"/>
          <w:trHeight w:val="300"/>
          <w:tblHeader/>
        </w:trPr>
        <w:tc>
          <w:tcPr>
            <w:tcW w:w="1072" w:type="pct"/>
            <w:noWrap/>
            <w:tcMar>
              <w:left w:w="28" w:type="dxa"/>
              <w:right w:w="28" w:type="dxa"/>
            </w:tcMar>
            <w:hideMark/>
          </w:tcPr>
          <w:p w14:paraId="2E086D1B" w14:textId="77777777" w:rsidR="0035465D" w:rsidRPr="004038FB" w:rsidRDefault="0035465D">
            <w:pPr>
              <w:keepNext/>
              <w:jc w:val="left"/>
              <w:rPr>
                <w:rFonts w:ascii="Aptos Narrow" w:eastAsia="Times New Roman" w:hAnsi="Aptos Narrow" w:cs="Times New Roman"/>
                <w:i/>
                <w:iCs/>
                <w:kern w:val="0"/>
                <w:sz w:val="18"/>
                <w:szCs w:val="18"/>
                <w:lang w:eastAsia="en-GB"/>
              </w:rPr>
            </w:pPr>
          </w:p>
        </w:tc>
        <w:tc>
          <w:tcPr>
            <w:tcW w:w="1414" w:type="pct"/>
            <w:gridSpan w:val="3"/>
            <w:noWrap/>
            <w:tcMar>
              <w:left w:w="28" w:type="dxa"/>
              <w:right w:w="28" w:type="dxa"/>
            </w:tcMar>
            <w:hideMark/>
          </w:tcPr>
          <w:p w14:paraId="144E8372" w14:textId="77777777" w:rsidR="0035465D" w:rsidRPr="004038FB" w:rsidRDefault="0035465D">
            <w:pPr>
              <w:keepNext/>
              <w:jc w:val="center"/>
              <w:rPr>
                <w:rFonts w:ascii="Aptos Narrow" w:eastAsia="Times New Roman" w:hAnsi="Aptos Narrow" w:cs="Times New Roman"/>
                <w:kern w:val="0"/>
                <w:sz w:val="18"/>
                <w:szCs w:val="18"/>
                <w:lang w:eastAsia="en-GB"/>
              </w:rPr>
            </w:pPr>
            <w:r w:rsidRPr="004038FB">
              <w:rPr>
                <w:rFonts w:ascii="Aptos Narrow" w:eastAsia="Times New Roman" w:hAnsi="Aptos Narrow" w:cs="Times New Roman"/>
                <w:color w:val="000000"/>
                <w:kern w:val="0"/>
                <w:sz w:val="18"/>
                <w:szCs w:val="18"/>
                <w:lang w:eastAsia="en-GB"/>
              </w:rPr>
              <w:t>DNIESTER</w:t>
            </w:r>
          </w:p>
        </w:tc>
        <w:tc>
          <w:tcPr>
            <w:tcW w:w="38" w:type="pct"/>
            <w:tcMar>
              <w:left w:w="28" w:type="dxa"/>
              <w:right w:w="28" w:type="dxa"/>
            </w:tcMar>
          </w:tcPr>
          <w:p w14:paraId="23156FB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14" w:type="pct"/>
            <w:gridSpan w:val="2"/>
            <w:noWrap/>
            <w:tcMar>
              <w:left w:w="28" w:type="dxa"/>
              <w:right w:w="28" w:type="dxa"/>
            </w:tcMar>
            <w:hideMark/>
          </w:tcPr>
          <w:p w14:paraId="086B043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Pr>
                <w:rFonts w:ascii="Aptos Narrow" w:eastAsia="Times New Roman" w:hAnsi="Aptos Narrow" w:cs="Times New Roman"/>
                <w:color w:val="000000"/>
                <w:kern w:val="0"/>
                <w:sz w:val="18"/>
                <w:szCs w:val="18"/>
                <w:lang w:eastAsia="en-GB"/>
              </w:rPr>
              <w:t>RĂUT</w:t>
            </w:r>
          </w:p>
        </w:tc>
        <w:tc>
          <w:tcPr>
            <w:tcW w:w="38" w:type="pct"/>
            <w:tcMar>
              <w:left w:w="28" w:type="dxa"/>
              <w:right w:w="28" w:type="dxa"/>
            </w:tcMar>
          </w:tcPr>
          <w:p w14:paraId="0C8D71D3"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295455D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ICHEL</w:t>
            </w:r>
          </w:p>
        </w:tc>
        <w:tc>
          <w:tcPr>
            <w:tcW w:w="38" w:type="pct"/>
            <w:tcMar>
              <w:left w:w="28" w:type="dxa"/>
              <w:right w:w="28" w:type="dxa"/>
            </w:tcMar>
          </w:tcPr>
          <w:p w14:paraId="236DD6B3"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1003" w:type="pct"/>
            <w:gridSpan w:val="2"/>
            <w:noWrap/>
            <w:tcMar>
              <w:left w:w="28" w:type="dxa"/>
              <w:right w:w="28" w:type="dxa"/>
            </w:tcMar>
            <w:hideMark/>
          </w:tcPr>
          <w:p w14:paraId="47D2505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Pr>
                <w:rFonts w:ascii="Aptos Narrow" w:eastAsia="Times New Roman" w:hAnsi="Aptos Narrow" w:cs="Times New Roman"/>
                <w:color w:val="000000"/>
                <w:kern w:val="0"/>
                <w:sz w:val="18"/>
                <w:szCs w:val="18"/>
                <w:lang w:eastAsia="en-GB"/>
              </w:rPr>
              <w:t>BÎC</w:t>
            </w:r>
          </w:p>
        </w:tc>
        <w:tc>
          <w:tcPr>
            <w:tcW w:w="38" w:type="pct"/>
            <w:tcMar>
              <w:left w:w="28" w:type="dxa"/>
              <w:right w:w="28" w:type="dxa"/>
            </w:tcMar>
          </w:tcPr>
          <w:p w14:paraId="6A610619"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2733EDE3"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BOTNA</w:t>
            </w:r>
          </w:p>
        </w:tc>
      </w:tr>
      <w:tr w:rsidR="0035465D" w:rsidRPr="004038FB" w14:paraId="15D03611" w14:textId="77777777">
        <w:trPr>
          <w:cnfStyle w:val="100000000000" w:firstRow="1" w:lastRow="0" w:firstColumn="0" w:lastColumn="0" w:oddVBand="0" w:evenVBand="0" w:oddHBand="0" w:evenHBand="0" w:firstRowFirstColumn="0" w:firstRowLastColumn="0" w:lastRowFirstColumn="0" w:lastRowLastColumn="0"/>
          <w:trHeight w:val="300"/>
          <w:tblHeader/>
        </w:trPr>
        <w:tc>
          <w:tcPr>
            <w:tcW w:w="1072" w:type="pct"/>
            <w:noWrap/>
            <w:tcMar>
              <w:left w:w="28" w:type="dxa"/>
              <w:right w:w="28" w:type="dxa"/>
            </w:tcMar>
            <w:hideMark/>
          </w:tcPr>
          <w:p w14:paraId="5C730F50" w14:textId="77777777" w:rsidR="0035465D" w:rsidRPr="004038FB" w:rsidRDefault="0035465D">
            <w:pPr>
              <w:keepNext/>
              <w:jc w:val="left"/>
              <w:rPr>
                <w:rFonts w:ascii="Aptos Narrow" w:eastAsia="Times New Roman" w:hAnsi="Aptos Narrow" w:cs="Times New Roman"/>
                <w:kern w:val="0"/>
                <w:sz w:val="18"/>
                <w:szCs w:val="18"/>
                <w:lang w:eastAsia="en-GB"/>
              </w:rPr>
            </w:pPr>
            <w:r w:rsidRPr="004038FB">
              <w:rPr>
                <w:rFonts w:ascii="Aptos Narrow" w:eastAsia="Times New Roman" w:hAnsi="Aptos Narrow" w:cs="Times New Roman"/>
                <w:color w:val="000000"/>
                <w:kern w:val="0"/>
                <w:sz w:val="18"/>
                <w:szCs w:val="18"/>
                <w:lang w:eastAsia="en-GB"/>
              </w:rPr>
              <w:t>Substance</w:t>
            </w:r>
          </w:p>
        </w:tc>
        <w:tc>
          <w:tcPr>
            <w:tcW w:w="474" w:type="pct"/>
            <w:noWrap/>
            <w:tcMar>
              <w:left w:w="28" w:type="dxa"/>
              <w:right w:w="28" w:type="dxa"/>
            </w:tcMar>
            <w:hideMark/>
          </w:tcPr>
          <w:p w14:paraId="451F67A6"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Otaci</w:t>
            </w:r>
          </w:p>
        </w:tc>
        <w:tc>
          <w:tcPr>
            <w:tcW w:w="536" w:type="pct"/>
            <w:noWrap/>
            <w:tcMar>
              <w:left w:w="28" w:type="dxa"/>
              <w:right w:w="28" w:type="dxa"/>
            </w:tcMar>
            <w:hideMark/>
          </w:tcPr>
          <w:p w14:paraId="60D8213F"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Nimereuca</w:t>
            </w:r>
          </w:p>
        </w:tc>
        <w:tc>
          <w:tcPr>
            <w:tcW w:w="403" w:type="pct"/>
            <w:noWrap/>
            <w:tcMar>
              <w:left w:w="28" w:type="dxa"/>
              <w:right w:w="28" w:type="dxa"/>
            </w:tcMar>
            <w:hideMark/>
          </w:tcPr>
          <w:p w14:paraId="5E8054D6"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Palanca</w:t>
            </w:r>
          </w:p>
        </w:tc>
        <w:tc>
          <w:tcPr>
            <w:tcW w:w="38" w:type="pct"/>
            <w:tcMar>
              <w:left w:w="28" w:type="dxa"/>
              <w:right w:w="28" w:type="dxa"/>
            </w:tcMar>
          </w:tcPr>
          <w:p w14:paraId="7C43859B"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p>
        </w:tc>
        <w:tc>
          <w:tcPr>
            <w:tcW w:w="243" w:type="pct"/>
            <w:noWrap/>
            <w:tcMar>
              <w:left w:w="28" w:type="dxa"/>
              <w:right w:w="28" w:type="dxa"/>
            </w:tcMar>
            <w:hideMark/>
          </w:tcPr>
          <w:p w14:paraId="456992C7"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Bălţi</w:t>
            </w:r>
          </w:p>
        </w:tc>
        <w:tc>
          <w:tcPr>
            <w:tcW w:w="270" w:type="pct"/>
            <w:noWrap/>
            <w:tcMar>
              <w:left w:w="28" w:type="dxa"/>
              <w:right w:w="28" w:type="dxa"/>
            </w:tcMar>
            <w:hideMark/>
          </w:tcPr>
          <w:p w14:paraId="7E30C5B7"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Ustia</w:t>
            </w:r>
          </w:p>
        </w:tc>
        <w:tc>
          <w:tcPr>
            <w:tcW w:w="38" w:type="pct"/>
            <w:tcMar>
              <w:left w:w="28" w:type="dxa"/>
              <w:right w:w="28" w:type="dxa"/>
            </w:tcMar>
          </w:tcPr>
          <w:p w14:paraId="301DED20"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p>
        </w:tc>
        <w:tc>
          <w:tcPr>
            <w:tcW w:w="315" w:type="pct"/>
            <w:noWrap/>
            <w:tcMar>
              <w:left w:w="28" w:type="dxa"/>
              <w:right w:w="28" w:type="dxa"/>
            </w:tcMar>
            <w:hideMark/>
          </w:tcPr>
          <w:p w14:paraId="071EB0FB"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Goian</w:t>
            </w:r>
          </w:p>
        </w:tc>
        <w:tc>
          <w:tcPr>
            <w:tcW w:w="38" w:type="pct"/>
            <w:tcMar>
              <w:left w:w="28" w:type="dxa"/>
              <w:right w:w="28" w:type="dxa"/>
            </w:tcMar>
          </w:tcPr>
          <w:p w14:paraId="3F78442E"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p>
        </w:tc>
        <w:tc>
          <w:tcPr>
            <w:tcW w:w="411" w:type="pct"/>
            <w:noWrap/>
            <w:tcMar>
              <w:left w:w="28" w:type="dxa"/>
              <w:right w:w="28" w:type="dxa"/>
            </w:tcMar>
            <w:hideMark/>
          </w:tcPr>
          <w:p w14:paraId="03DC7EFE"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Străşeni</w:t>
            </w:r>
          </w:p>
        </w:tc>
        <w:tc>
          <w:tcPr>
            <w:tcW w:w="592" w:type="pct"/>
            <w:noWrap/>
            <w:tcMar>
              <w:left w:w="28" w:type="dxa"/>
              <w:right w:w="28" w:type="dxa"/>
            </w:tcMar>
            <w:hideMark/>
          </w:tcPr>
          <w:p w14:paraId="3D00876D"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Gura Bîcului</w:t>
            </w:r>
          </w:p>
        </w:tc>
        <w:tc>
          <w:tcPr>
            <w:tcW w:w="38" w:type="pct"/>
            <w:tcMar>
              <w:left w:w="28" w:type="dxa"/>
              <w:right w:w="28" w:type="dxa"/>
            </w:tcMar>
          </w:tcPr>
          <w:p w14:paraId="5858406E"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p>
        </w:tc>
        <w:tc>
          <w:tcPr>
            <w:tcW w:w="530" w:type="pct"/>
            <w:noWrap/>
            <w:tcMar>
              <w:left w:w="28" w:type="dxa"/>
              <w:right w:w="28" w:type="dxa"/>
            </w:tcMar>
            <w:hideMark/>
          </w:tcPr>
          <w:p w14:paraId="4CACA203" w14:textId="77777777" w:rsidR="0035465D" w:rsidRPr="004038FB" w:rsidRDefault="0035465D">
            <w:pPr>
              <w:keepNext/>
              <w:jc w:val="center"/>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Chircăiești</w:t>
            </w:r>
          </w:p>
        </w:tc>
      </w:tr>
      <w:tr w:rsidR="0035465D" w:rsidRPr="004038FB" w14:paraId="4A621EF8" w14:textId="77777777">
        <w:trPr>
          <w:trHeight w:val="300"/>
        </w:trPr>
        <w:tc>
          <w:tcPr>
            <w:tcW w:w="1072" w:type="pct"/>
            <w:noWrap/>
            <w:tcMar>
              <w:left w:w="28" w:type="dxa"/>
              <w:right w:w="28" w:type="dxa"/>
            </w:tcMar>
            <w:hideMark/>
          </w:tcPr>
          <w:p w14:paraId="6FB6F002"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 xml:space="preserve">Mercury </w:t>
            </w:r>
          </w:p>
        </w:tc>
        <w:tc>
          <w:tcPr>
            <w:tcW w:w="474" w:type="pct"/>
            <w:noWrap/>
            <w:tcMar>
              <w:left w:w="28" w:type="dxa"/>
              <w:right w:w="28" w:type="dxa"/>
            </w:tcMar>
            <w:hideMark/>
          </w:tcPr>
          <w:p w14:paraId="582261A7"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536" w:type="pct"/>
            <w:noWrap/>
            <w:tcMar>
              <w:left w:w="28" w:type="dxa"/>
              <w:right w:w="28" w:type="dxa"/>
            </w:tcMar>
            <w:hideMark/>
          </w:tcPr>
          <w:p w14:paraId="3A093748"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403" w:type="pct"/>
            <w:noWrap/>
            <w:tcMar>
              <w:left w:w="28" w:type="dxa"/>
              <w:right w:w="28" w:type="dxa"/>
            </w:tcMar>
            <w:hideMark/>
          </w:tcPr>
          <w:p w14:paraId="0E9AA96A"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5E61FC55"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243" w:type="pct"/>
            <w:noWrap/>
            <w:tcMar>
              <w:left w:w="28" w:type="dxa"/>
              <w:right w:w="28" w:type="dxa"/>
            </w:tcMar>
            <w:hideMark/>
          </w:tcPr>
          <w:p w14:paraId="701A24E3"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270" w:type="pct"/>
            <w:noWrap/>
            <w:tcMar>
              <w:left w:w="28" w:type="dxa"/>
              <w:right w:w="28" w:type="dxa"/>
            </w:tcMar>
            <w:hideMark/>
          </w:tcPr>
          <w:p w14:paraId="36061AC4"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233DA640"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hideMark/>
          </w:tcPr>
          <w:p w14:paraId="0F1F9EF3"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B217E82"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11" w:type="pct"/>
            <w:noWrap/>
            <w:tcMar>
              <w:left w:w="28" w:type="dxa"/>
              <w:right w:w="28" w:type="dxa"/>
            </w:tcMar>
            <w:hideMark/>
          </w:tcPr>
          <w:p w14:paraId="5EFF1DD6"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592" w:type="pct"/>
            <w:shd w:val="clear" w:color="auto" w:fill="EE0000"/>
            <w:noWrap/>
            <w:tcMar>
              <w:left w:w="28" w:type="dxa"/>
              <w:right w:w="28" w:type="dxa"/>
            </w:tcMar>
            <w:hideMark/>
          </w:tcPr>
          <w:p w14:paraId="7C28880F" w14:textId="77777777" w:rsidR="0035465D" w:rsidRPr="00AA7D0D" w:rsidRDefault="0035465D">
            <w:pPr>
              <w:keepNext/>
              <w:jc w:val="center"/>
              <w:rPr>
                <w:rFonts w:ascii="Aptos Narrow" w:eastAsia="Times New Roman" w:hAnsi="Aptos Narrow" w:cs="Times New Roman"/>
                <w:color w:val="EE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shd w:val="clear" w:color="auto" w:fill="C00000"/>
            <w:tcMar>
              <w:left w:w="28" w:type="dxa"/>
              <w:right w:w="28" w:type="dxa"/>
            </w:tcMar>
          </w:tcPr>
          <w:p w14:paraId="39F8A82D"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0" w:type="pct"/>
            <w:shd w:val="clear" w:color="auto" w:fill="EE0000"/>
            <w:noWrap/>
            <w:tcMar>
              <w:left w:w="28" w:type="dxa"/>
              <w:right w:w="28" w:type="dxa"/>
            </w:tcMar>
          </w:tcPr>
          <w:p w14:paraId="1358A296"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r>
      <w:tr w:rsidR="0035465D" w:rsidRPr="004038FB" w14:paraId="31F50511" w14:textId="77777777">
        <w:trPr>
          <w:trHeight w:val="300"/>
        </w:trPr>
        <w:tc>
          <w:tcPr>
            <w:tcW w:w="1072" w:type="pct"/>
            <w:noWrap/>
            <w:tcMar>
              <w:left w:w="28" w:type="dxa"/>
              <w:right w:w="28" w:type="dxa"/>
            </w:tcMar>
            <w:hideMark/>
          </w:tcPr>
          <w:p w14:paraId="314AFF10"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Chlorpyrifos</w:t>
            </w:r>
          </w:p>
        </w:tc>
        <w:tc>
          <w:tcPr>
            <w:tcW w:w="474" w:type="pct"/>
            <w:noWrap/>
            <w:tcMar>
              <w:left w:w="28" w:type="dxa"/>
              <w:right w:w="28" w:type="dxa"/>
            </w:tcMar>
            <w:hideMark/>
          </w:tcPr>
          <w:p w14:paraId="2527E307"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536" w:type="pct"/>
            <w:noWrap/>
            <w:tcMar>
              <w:left w:w="28" w:type="dxa"/>
              <w:right w:w="28" w:type="dxa"/>
            </w:tcMar>
            <w:hideMark/>
          </w:tcPr>
          <w:p w14:paraId="063D51B2"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403" w:type="pct"/>
            <w:noWrap/>
            <w:tcMar>
              <w:left w:w="28" w:type="dxa"/>
              <w:right w:w="28" w:type="dxa"/>
            </w:tcMar>
            <w:hideMark/>
          </w:tcPr>
          <w:p w14:paraId="7973DE72"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6D29B1E0"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shd w:val="clear" w:color="auto" w:fill="EE0000"/>
            <w:noWrap/>
            <w:tcMar>
              <w:left w:w="28" w:type="dxa"/>
              <w:right w:w="28" w:type="dxa"/>
            </w:tcMar>
            <w:hideMark/>
          </w:tcPr>
          <w:p w14:paraId="7399BEF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hideMark/>
          </w:tcPr>
          <w:p w14:paraId="6C3F9C16"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5F53E529"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308B48C3"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6A7325C6"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11" w:type="pct"/>
            <w:noWrap/>
            <w:tcMar>
              <w:left w:w="28" w:type="dxa"/>
              <w:right w:w="28" w:type="dxa"/>
            </w:tcMar>
          </w:tcPr>
          <w:p w14:paraId="5E7CFAF7"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92" w:type="pct"/>
            <w:noWrap/>
            <w:tcMar>
              <w:left w:w="28" w:type="dxa"/>
              <w:right w:w="28" w:type="dxa"/>
            </w:tcMar>
          </w:tcPr>
          <w:p w14:paraId="7BB4ADFE"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5D83E86D"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0" w:type="pct"/>
            <w:noWrap/>
            <w:tcMar>
              <w:left w:w="28" w:type="dxa"/>
              <w:right w:w="28" w:type="dxa"/>
            </w:tcMar>
          </w:tcPr>
          <w:p w14:paraId="287880E1"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r>
      <w:tr w:rsidR="0035465D" w:rsidRPr="004038FB" w14:paraId="62A23262" w14:textId="77777777">
        <w:trPr>
          <w:trHeight w:val="300"/>
        </w:trPr>
        <w:tc>
          <w:tcPr>
            <w:tcW w:w="1072" w:type="pct"/>
            <w:noWrap/>
            <w:tcMar>
              <w:left w:w="28" w:type="dxa"/>
              <w:right w:w="28" w:type="dxa"/>
            </w:tcMar>
            <w:hideMark/>
          </w:tcPr>
          <w:p w14:paraId="1FD0220A"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Tributyltin compounds</w:t>
            </w:r>
          </w:p>
        </w:tc>
        <w:tc>
          <w:tcPr>
            <w:tcW w:w="474" w:type="pct"/>
            <w:shd w:val="clear" w:color="auto" w:fill="EE0000"/>
            <w:noWrap/>
            <w:tcMar>
              <w:left w:w="28" w:type="dxa"/>
              <w:right w:w="28" w:type="dxa"/>
            </w:tcMar>
            <w:hideMark/>
          </w:tcPr>
          <w:p w14:paraId="0EB68A5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536" w:type="pct"/>
            <w:shd w:val="clear" w:color="auto" w:fill="EE0000"/>
            <w:noWrap/>
            <w:tcMar>
              <w:left w:w="28" w:type="dxa"/>
              <w:right w:w="28" w:type="dxa"/>
            </w:tcMar>
            <w:hideMark/>
          </w:tcPr>
          <w:p w14:paraId="0BE5E1A2"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403" w:type="pct"/>
            <w:shd w:val="clear" w:color="auto" w:fill="EE0000"/>
            <w:noWrap/>
            <w:tcMar>
              <w:left w:w="28" w:type="dxa"/>
              <w:right w:w="28" w:type="dxa"/>
            </w:tcMar>
            <w:hideMark/>
          </w:tcPr>
          <w:p w14:paraId="0D0DB5E8"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620845A5"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243" w:type="pct"/>
            <w:noWrap/>
            <w:tcMar>
              <w:left w:w="28" w:type="dxa"/>
              <w:right w:w="28" w:type="dxa"/>
            </w:tcMar>
            <w:hideMark/>
          </w:tcPr>
          <w:p w14:paraId="7264A5E7"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270" w:type="pct"/>
            <w:noWrap/>
            <w:tcMar>
              <w:left w:w="28" w:type="dxa"/>
              <w:right w:w="28" w:type="dxa"/>
            </w:tcMar>
            <w:hideMark/>
          </w:tcPr>
          <w:p w14:paraId="1A3D7C64"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43D9CA57"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315" w:type="pct"/>
            <w:noWrap/>
            <w:tcMar>
              <w:left w:w="28" w:type="dxa"/>
              <w:right w:w="28" w:type="dxa"/>
            </w:tcMar>
            <w:hideMark/>
          </w:tcPr>
          <w:p w14:paraId="1534466C"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117E5668"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11" w:type="pct"/>
            <w:noWrap/>
            <w:tcMar>
              <w:left w:w="28" w:type="dxa"/>
              <w:right w:w="28" w:type="dxa"/>
            </w:tcMar>
            <w:hideMark/>
          </w:tcPr>
          <w:p w14:paraId="36C59DF6"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592" w:type="pct"/>
            <w:noWrap/>
            <w:tcMar>
              <w:left w:w="28" w:type="dxa"/>
              <w:right w:w="28" w:type="dxa"/>
            </w:tcMar>
            <w:hideMark/>
          </w:tcPr>
          <w:p w14:paraId="5649B976"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655CCE90"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0" w:type="pct"/>
            <w:noWrap/>
            <w:tcMar>
              <w:left w:w="28" w:type="dxa"/>
              <w:right w:w="28" w:type="dxa"/>
            </w:tcMar>
            <w:hideMark/>
          </w:tcPr>
          <w:p w14:paraId="346D5D54"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r>
      <w:tr w:rsidR="0035465D" w:rsidRPr="004038FB" w14:paraId="2BA2A7D8" w14:textId="77777777">
        <w:trPr>
          <w:trHeight w:val="300"/>
        </w:trPr>
        <w:tc>
          <w:tcPr>
            <w:tcW w:w="1072" w:type="pct"/>
            <w:noWrap/>
            <w:tcMar>
              <w:left w:w="28" w:type="dxa"/>
              <w:right w:w="28" w:type="dxa"/>
            </w:tcMar>
            <w:hideMark/>
          </w:tcPr>
          <w:p w14:paraId="0373D5C3"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Nickel</w:t>
            </w:r>
          </w:p>
        </w:tc>
        <w:tc>
          <w:tcPr>
            <w:tcW w:w="474" w:type="pct"/>
            <w:noWrap/>
            <w:tcMar>
              <w:left w:w="28" w:type="dxa"/>
              <w:right w:w="28" w:type="dxa"/>
            </w:tcMar>
          </w:tcPr>
          <w:p w14:paraId="0DDC4C7F"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576F4F8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tcPr>
          <w:p w14:paraId="644A81AC"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95D93F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3601C3C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7CC0250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7259237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shd w:val="clear" w:color="auto" w:fill="FFC000"/>
            <w:noWrap/>
            <w:tcMar>
              <w:left w:w="28" w:type="dxa"/>
              <w:right w:w="28" w:type="dxa"/>
            </w:tcMar>
            <w:hideMark/>
          </w:tcPr>
          <w:p w14:paraId="60B2160B"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shd w:val="clear" w:color="auto" w:fill="FFC000"/>
            <w:tcMar>
              <w:left w:w="28" w:type="dxa"/>
              <w:right w:w="28" w:type="dxa"/>
            </w:tcMar>
          </w:tcPr>
          <w:p w14:paraId="2B049C68"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411" w:type="pct"/>
            <w:shd w:val="clear" w:color="auto" w:fill="FFC000"/>
            <w:noWrap/>
            <w:tcMar>
              <w:left w:w="28" w:type="dxa"/>
              <w:right w:w="28" w:type="dxa"/>
            </w:tcMar>
            <w:hideMark/>
          </w:tcPr>
          <w:p w14:paraId="6AF117A6"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592" w:type="pct"/>
            <w:shd w:val="clear" w:color="auto" w:fill="FFC000"/>
            <w:noWrap/>
            <w:tcMar>
              <w:left w:w="28" w:type="dxa"/>
              <w:right w:w="28" w:type="dxa"/>
            </w:tcMar>
            <w:hideMark/>
          </w:tcPr>
          <w:p w14:paraId="3E251B4A"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3094B396"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0" w:type="pct"/>
            <w:shd w:val="clear" w:color="auto" w:fill="FFFF00"/>
            <w:noWrap/>
            <w:tcMar>
              <w:left w:w="28" w:type="dxa"/>
              <w:right w:w="28" w:type="dxa"/>
            </w:tcMar>
          </w:tcPr>
          <w:p w14:paraId="53BA42D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r>
      <w:tr w:rsidR="0035465D" w:rsidRPr="00081778" w14:paraId="77709165" w14:textId="77777777">
        <w:trPr>
          <w:trHeight w:val="300"/>
        </w:trPr>
        <w:tc>
          <w:tcPr>
            <w:tcW w:w="1072" w:type="pct"/>
            <w:shd w:val="clear" w:color="auto" w:fill="F2F2F2" w:themeFill="background1" w:themeFillShade="F2"/>
            <w:noWrap/>
            <w:tcMar>
              <w:left w:w="28" w:type="dxa"/>
              <w:right w:w="28" w:type="dxa"/>
            </w:tcMar>
            <w:hideMark/>
          </w:tcPr>
          <w:p w14:paraId="1A0DC15E" w14:textId="77777777" w:rsidR="0035465D" w:rsidRPr="00081778" w:rsidRDefault="0035465D">
            <w:pPr>
              <w:keepNext/>
              <w:jc w:val="left"/>
              <w:rPr>
                <w:rFonts w:ascii="Aptos Narrow" w:eastAsia="Times New Roman" w:hAnsi="Aptos Narrow" w:cs="Times New Roman"/>
                <w:i/>
                <w:iCs/>
                <w:color w:val="000000"/>
                <w:kern w:val="0"/>
                <w:sz w:val="18"/>
                <w:szCs w:val="18"/>
                <w:lang w:eastAsia="en-GB"/>
              </w:rPr>
            </w:pPr>
            <w:r w:rsidRPr="00081778">
              <w:rPr>
                <w:rFonts w:ascii="Aptos Narrow" w:eastAsia="Times New Roman" w:hAnsi="Aptos Narrow" w:cs="Times New Roman"/>
                <w:i/>
                <w:iCs/>
                <w:color w:val="000000"/>
                <w:kern w:val="0"/>
                <w:sz w:val="18"/>
                <w:szCs w:val="18"/>
                <w:lang w:eastAsia="en-GB"/>
              </w:rPr>
              <w:t>Heptachlor epoxide A</w:t>
            </w:r>
            <w:r>
              <w:rPr>
                <w:rFonts w:ascii="Aptos Narrow" w:eastAsia="Times New Roman" w:hAnsi="Aptos Narrow" w:cs="Times New Roman"/>
                <w:i/>
                <w:iCs/>
                <w:color w:val="000000"/>
                <w:kern w:val="0"/>
                <w:sz w:val="18"/>
                <w:szCs w:val="18"/>
                <w:lang w:eastAsia="en-GB"/>
              </w:rPr>
              <w:t xml:space="preserve"> </w:t>
            </w:r>
            <w:r w:rsidRPr="00557350">
              <w:rPr>
                <w:rFonts w:ascii="Aptos Narrow" w:eastAsia="Times New Roman" w:hAnsi="Aptos Narrow" w:cs="Times New Roman"/>
                <w:i/>
                <w:iCs/>
                <w:color w:val="000000"/>
                <w:kern w:val="0"/>
                <w:sz w:val="18"/>
                <w:szCs w:val="18"/>
                <w:vertAlign w:val="superscript"/>
                <w:lang w:eastAsia="en-GB"/>
              </w:rPr>
              <w:t>(*)</w:t>
            </w:r>
          </w:p>
        </w:tc>
        <w:tc>
          <w:tcPr>
            <w:tcW w:w="474" w:type="pct"/>
            <w:noWrap/>
            <w:tcMar>
              <w:left w:w="28" w:type="dxa"/>
              <w:right w:w="28" w:type="dxa"/>
            </w:tcMar>
            <w:hideMark/>
          </w:tcPr>
          <w:p w14:paraId="1CBFF9F5"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r w:rsidRPr="00081778">
              <w:rPr>
                <w:rFonts w:ascii="Aptos Narrow" w:eastAsia="Times New Roman" w:hAnsi="Aptos Narrow" w:cs="Times New Roman"/>
                <w:i/>
                <w:iCs/>
                <w:color w:val="D9D9D9"/>
                <w:kern w:val="0"/>
                <w:sz w:val="18"/>
                <w:szCs w:val="18"/>
                <w:lang w:eastAsia="en-GB"/>
              </w:rPr>
              <w:t xml:space="preserve"> </w:t>
            </w:r>
          </w:p>
        </w:tc>
        <w:tc>
          <w:tcPr>
            <w:tcW w:w="536" w:type="pct"/>
            <w:noWrap/>
            <w:tcMar>
              <w:left w:w="28" w:type="dxa"/>
              <w:right w:w="28" w:type="dxa"/>
            </w:tcMar>
            <w:hideMark/>
          </w:tcPr>
          <w:p w14:paraId="0BE4F86F"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r w:rsidRPr="00081778">
              <w:rPr>
                <w:rFonts w:ascii="Aptos Narrow" w:eastAsia="Times New Roman" w:hAnsi="Aptos Narrow" w:cs="Times New Roman"/>
                <w:i/>
                <w:iCs/>
                <w:color w:val="D9D9D9"/>
                <w:kern w:val="0"/>
                <w:sz w:val="18"/>
                <w:szCs w:val="18"/>
                <w:lang w:eastAsia="en-GB"/>
              </w:rPr>
              <w:t xml:space="preserve"> </w:t>
            </w:r>
          </w:p>
        </w:tc>
        <w:tc>
          <w:tcPr>
            <w:tcW w:w="403" w:type="pct"/>
            <w:noWrap/>
            <w:tcMar>
              <w:left w:w="28" w:type="dxa"/>
              <w:right w:w="28" w:type="dxa"/>
            </w:tcMar>
            <w:hideMark/>
          </w:tcPr>
          <w:p w14:paraId="6A1B784A"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r w:rsidRPr="00081778">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3AE2910A" w14:textId="77777777" w:rsidR="0035465D" w:rsidRPr="00081778" w:rsidRDefault="0035465D">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hideMark/>
          </w:tcPr>
          <w:p w14:paraId="20E30487" w14:textId="77777777" w:rsidR="0035465D" w:rsidRPr="00081778" w:rsidRDefault="0035465D">
            <w:pPr>
              <w:keepNext/>
              <w:jc w:val="center"/>
              <w:rPr>
                <w:rFonts w:ascii="Aptos Narrow" w:eastAsia="Times New Roman" w:hAnsi="Aptos Narrow" w:cs="Times New Roman"/>
                <w:color w:val="000000"/>
                <w:kern w:val="0"/>
                <w:sz w:val="18"/>
                <w:szCs w:val="18"/>
                <w:lang w:eastAsia="en-GB"/>
              </w:rPr>
            </w:pPr>
            <w:r w:rsidRPr="00081778">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hideMark/>
          </w:tcPr>
          <w:p w14:paraId="403164FE"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r w:rsidRPr="00081778">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41FC35B8"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p>
        </w:tc>
        <w:tc>
          <w:tcPr>
            <w:tcW w:w="315" w:type="pct"/>
            <w:noWrap/>
            <w:tcMar>
              <w:left w:w="28" w:type="dxa"/>
              <w:right w:w="28" w:type="dxa"/>
            </w:tcMar>
            <w:hideMark/>
          </w:tcPr>
          <w:p w14:paraId="03A5BEB2"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r w:rsidRPr="00081778">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089166E5"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p>
        </w:tc>
        <w:tc>
          <w:tcPr>
            <w:tcW w:w="411" w:type="pct"/>
            <w:noWrap/>
            <w:tcMar>
              <w:left w:w="28" w:type="dxa"/>
              <w:right w:w="28" w:type="dxa"/>
            </w:tcMar>
            <w:hideMark/>
          </w:tcPr>
          <w:p w14:paraId="4D250375"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r w:rsidRPr="00081778">
              <w:rPr>
                <w:rFonts w:ascii="Aptos Narrow" w:eastAsia="Times New Roman" w:hAnsi="Aptos Narrow" w:cs="Times New Roman"/>
                <w:i/>
                <w:iCs/>
                <w:color w:val="D9D9D9"/>
                <w:kern w:val="0"/>
                <w:sz w:val="18"/>
                <w:szCs w:val="18"/>
                <w:lang w:eastAsia="en-GB"/>
              </w:rPr>
              <w:t xml:space="preserve"> </w:t>
            </w:r>
          </w:p>
        </w:tc>
        <w:tc>
          <w:tcPr>
            <w:tcW w:w="592" w:type="pct"/>
            <w:shd w:val="clear" w:color="auto" w:fill="FFC000"/>
            <w:noWrap/>
            <w:tcMar>
              <w:left w:w="28" w:type="dxa"/>
              <w:right w:w="28" w:type="dxa"/>
            </w:tcMar>
            <w:hideMark/>
          </w:tcPr>
          <w:p w14:paraId="2002760C" w14:textId="77777777" w:rsidR="0035465D" w:rsidRPr="00081778" w:rsidRDefault="0035465D">
            <w:pPr>
              <w:keepNext/>
              <w:jc w:val="center"/>
              <w:rPr>
                <w:rFonts w:ascii="Aptos Narrow" w:eastAsia="Times New Roman" w:hAnsi="Aptos Narrow" w:cs="Times New Roman"/>
                <w:color w:val="000000"/>
                <w:kern w:val="0"/>
                <w:sz w:val="18"/>
                <w:szCs w:val="18"/>
                <w:lang w:eastAsia="en-GB"/>
              </w:rPr>
            </w:pPr>
            <w:r w:rsidRPr="00081778">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19777C55"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p>
        </w:tc>
        <w:tc>
          <w:tcPr>
            <w:tcW w:w="530" w:type="pct"/>
            <w:noWrap/>
            <w:tcMar>
              <w:left w:w="28" w:type="dxa"/>
              <w:right w:w="28" w:type="dxa"/>
            </w:tcMar>
            <w:hideMark/>
          </w:tcPr>
          <w:p w14:paraId="17E997C8" w14:textId="77777777" w:rsidR="0035465D" w:rsidRPr="00081778" w:rsidRDefault="0035465D">
            <w:pPr>
              <w:keepNext/>
              <w:jc w:val="center"/>
              <w:rPr>
                <w:rFonts w:ascii="Aptos Narrow" w:eastAsia="Times New Roman" w:hAnsi="Aptos Narrow" w:cs="Times New Roman"/>
                <w:i/>
                <w:iCs/>
                <w:color w:val="D9D9D9"/>
                <w:kern w:val="0"/>
                <w:sz w:val="18"/>
                <w:szCs w:val="18"/>
                <w:lang w:eastAsia="en-GB"/>
              </w:rPr>
            </w:pPr>
            <w:r w:rsidRPr="00081778">
              <w:rPr>
                <w:rFonts w:ascii="Aptos Narrow" w:eastAsia="Times New Roman" w:hAnsi="Aptos Narrow" w:cs="Times New Roman"/>
                <w:i/>
                <w:iCs/>
                <w:color w:val="D9D9D9"/>
                <w:kern w:val="0"/>
                <w:sz w:val="18"/>
                <w:szCs w:val="18"/>
                <w:lang w:eastAsia="en-GB"/>
              </w:rPr>
              <w:t xml:space="preserve"> </w:t>
            </w:r>
          </w:p>
        </w:tc>
      </w:tr>
      <w:tr w:rsidR="0035465D" w:rsidRPr="004038FB" w14:paraId="2E6EEB5A" w14:textId="77777777">
        <w:trPr>
          <w:trHeight w:val="300"/>
        </w:trPr>
        <w:tc>
          <w:tcPr>
            <w:tcW w:w="1072" w:type="pct"/>
            <w:noWrap/>
            <w:tcMar>
              <w:left w:w="28" w:type="dxa"/>
              <w:right w:w="28" w:type="dxa"/>
            </w:tcMar>
          </w:tcPr>
          <w:p w14:paraId="3486C34F"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PFOS</w:t>
            </w:r>
          </w:p>
        </w:tc>
        <w:tc>
          <w:tcPr>
            <w:tcW w:w="474" w:type="pct"/>
            <w:noWrap/>
            <w:tcMar>
              <w:left w:w="28" w:type="dxa"/>
              <w:right w:w="28" w:type="dxa"/>
            </w:tcMar>
          </w:tcPr>
          <w:p w14:paraId="30FF6BAB"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6" w:type="pct"/>
            <w:noWrap/>
            <w:tcMar>
              <w:left w:w="28" w:type="dxa"/>
              <w:right w:w="28" w:type="dxa"/>
            </w:tcMar>
          </w:tcPr>
          <w:p w14:paraId="51D23AEA"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03" w:type="pct"/>
            <w:noWrap/>
            <w:tcMar>
              <w:left w:w="28" w:type="dxa"/>
              <w:right w:w="28" w:type="dxa"/>
            </w:tcMar>
          </w:tcPr>
          <w:p w14:paraId="092AFAE7"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38" w:type="pct"/>
            <w:tcMar>
              <w:left w:w="28" w:type="dxa"/>
              <w:right w:w="28" w:type="dxa"/>
            </w:tcMar>
          </w:tcPr>
          <w:p w14:paraId="50E825DE"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tcPr>
          <w:p w14:paraId="75018718"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56A88E91"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1B722B6B"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05F85A1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23A45934"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11" w:type="pct"/>
            <w:noWrap/>
            <w:tcMar>
              <w:left w:w="28" w:type="dxa"/>
              <w:right w:w="28" w:type="dxa"/>
            </w:tcMar>
          </w:tcPr>
          <w:p w14:paraId="72FEF29C"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592" w:type="pct"/>
            <w:shd w:val="clear" w:color="auto" w:fill="FFC000"/>
            <w:noWrap/>
            <w:tcMar>
              <w:left w:w="28" w:type="dxa"/>
              <w:right w:w="28" w:type="dxa"/>
            </w:tcMar>
          </w:tcPr>
          <w:p w14:paraId="39AE38E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6BC96428"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0" w:type="pct"/>
            <w:noWrap/>
            <w:tcMar>
              <w:left w:w="28" w:type="dxa"/>
              <w:right w:w="28" w:type="dxa"/>
            </w:tcMar>
          </w:tcPr>
          <w:p w14:paraId="281450DD"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r>
      <w:tr w:rsidR="0035465D" w:rsidRPr="004038FB" w14:paraId="16E3A78A" w14:textId="77777777">
        <w:trPr>
          <w:trHeight w:val="300"/>
        </w:trPr>
        <w:tc>
          <w:tcPr>
            <w:tcW w:w="1072" w:type="pct"/>
            <w:noWrap/>
            <w:tcMar>
              <w:left w:w="28" w:type="dxa"/>
              <w:right w:w="28" w:type="dxa"/>
            </w:tcMar>
          </w:tcPr>
          <w:p w14:paraId="7047B6F5"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Nonylphenols</w:t>
            </w:r>
          </w:p>
        </w:tc>
        <w:tc>
          <w:tcPr>
            <w:tcW w:w="474" w:type="pct"/>
            <w:noWrap/>
            <w:tcMar>
              <w:left w:w="28" w:type="dxa"/>
              <w:right w:w="28" w:type="dxa"/>
            </w:tcMar>
          </w:tcPr>
          <w:p w14:paraId="0A42B7FD"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6" w:type="pct"/>
            <w:noWrap/>
            <w:tcMar>
              <w:left w:w="28" w:type="dxa"/>
              <w:right w:w="28" w:type="dxa"/>
            </w:tcMar>
          </w:tcPr>
          <w:p w14:paraId="3C991670"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03" w:type="pct"/>
            <w:noWrap/>
            <w:tcMar>
              <w:left w:w="28" w:type="dxa"/>
              <w:right w:w="28" w:type="dxa"/>
            </w:tcMar>
          </w:tcPr>
          <w:p w14:paraId="57FEA2FF"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38" w:type="pct"/>
            <w:tcMar>
              <w:left w:w="28" w:type="dxa"/>
              <w:right w:w="28" w:type="dxa"/>
            </w:tcMar>
          </w:tcPr>
          <w:p w14:paraId="5EC00872"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C000"/>
            <w:noWrap/>
            <w:tcMar>
              <w:left w:w="28" w:type="dxa"/>
              <w:right w:w="28" w:type="dxa"/>
            </w:tcMar>
          </w:tcPr>
          <w:p w14:paraId="0810E84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0BAB2CEF"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38" w:type="pct"/>
            <w:tcMar>
              <w:left w:w="28" w:type="dxa"/>
              <w:right w:w="28" w:type="dxa"/>
            </w:tcMar>
          </w:tcPr>
          <w:p w14:paraId="40E7711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09EA55E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7DEE2A86"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11" w:type="pct"/>
            <w:noWrap/>
            <w:tcMar>
              <w:left w:w="28" w:type="dxa"/>
              <w:right w:w="28" w:type="dxa"/>
            </w:tcMar>
          </w:tcPr>
          <w:p w14:paraId="34E24BF2"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92" w:type="pct"/>
            <w:shd w:val="clear" w:color="auto" w:fill="FFFF00"/>
            <w:noWrap/>
            <w:tcMar>
              <w:left w:w="28" w:type="dxa"/>
              <w:right w:w="28" w:type="dxa"/>
            </w:tcMar>
          </w:tcPr>
          <w:p w14:paraId="688840BA"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4E281A27"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0" w:type="pct"/>
            <w:noWrap/>
            <w:tcMar>
              <w:left w:w="28" w:type="dxa"/>
              <w:right w:w="28" w:type="dxa"/>
            </w:tcMar>
          </w:tcPr>
          <w:p w14:paraId="73802A4C"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r>
      <w:tr w:rsidR="0035465D" w:rsidRPr="004038FB" w14:paraId="282DEA82" w14:textId="77777777">
        <w:trPr>
          <w:trHeight w:val="300"/>
        </w:trPr>
        <w:tc>
          <w:tcPr>
            <w:tcW w:w="1072" w:type="pct"/>
            <w:noWrap/>
            <w:tcMar>
              <w:left w:w="28" w:type="dxa"/>
              <w:right w:w="28" w:type="dxa"/>
            </w:tcMar>
          </w:tcPr>
          <w:p w14:paraId="369F0B69"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Chlorfenvinphos</w:t>
            </w:r>
          </w:p>
        </w:tc>
        <w:tc>
          <w:tcPr>
            <w:tcW w:w="474" w:type="pct"/>
            <w:noWrap/>
            <w:tcMar>
              <w:left w:w="28" w:type="dxa"/>
              <w:right w:w="28" w:type="dxa"/>
            </w:tcMar>
          </w:tcPr>
          <w:p w14:paraId="0E85906B"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6" w:type="pct"/>
            <w:noWrap/>
            <w:tcMar>
              <w:left w:w="28" w:type="dxa"/>
              <w:right w:w="28" w:type="dxa"/>
            </w:tcMar>
          </w:tcPr>
          <w:p w14:paraId="3502011C"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03" w:type="pct"/>
            <w:noWrap/>
            <w:tcMar>
              <w:left w:w="28" w:type="dxa"/>
              <w:right w:w="28" w:type="dxa"/>
            </w:tcMar>
          </w:tcPr>
          <w:p w14:paraId="28F15768"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38" w:type="pct"/>
            <w:tcMar>
              <w:left w:w="28" w:type="dxa"/>
              <w:right w:w="28" w:type="dxa"/>
            </w:tcMar>
          </w:tcPr>
          <w:p w14:paraId="4DB2E82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638102EC"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675A0102"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38" w:type="pct"/>
            <w:tcMar>
              <w:left w:w="28" w:type="dxa"/>
              <w:right w:w="28" w:type="dxa"/>
            </w:tcMar>
          </w:tcPr>
          <w:p w14:paraId="02E58B70"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3B22F5C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73B553E"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11" w:type="pct"/>
            <w:noWrap/>
            <w:tcMar>
              <w:left w:w="28" w:type="dxa"/>
              <w:right w:w="28" w:type="dxa"/>
            </w:tcMar>
          </w:tcPr>
          <w:p w14:paraId="4A4211BA"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92" w:type="pct"/>
            <w:shd w:val="clear" w:color="auto" w:fill="FFFF00"/>
            <w:noWrap/>
            <w:tcMar>
              <w:left w:w="28" w:type="dxa"/>
              <w:right w:w="28" w:type="dxa"/>
            </w:tcMar>
          </w:tcPr>
          <w:p w14:paraId="63AEDD1E"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4665ABDA"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0" w:type="pct"/>
            <w:noWrap/>
            <w:tcMar>
              <w:left w:w="28" w:type="dxa"/>
              <w:right w:w="28" w:type="dxa"/>
            </w:tcMar>
          </w:tcPr>
          <w:p w14:paraId="457EAFDF"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r>
      <w:tr w:rsidR="0035465D" w:rsidRPr="004038FB" w14:paraId="6BD0A838" w14:textId="77777777">
        <w:trPr>
          <w:trHeight w:val="300"/>
        </w:trPr>
        <w:tc>
          <w:tcPr>
            <w:tcW w:w="1072" w:type="pct"/>
            <w:noWrap/>
            <w:tcMar>
              <w:left w:w="28" w:type="dxa"/>
              <w:right w:w="28" w:type="dxa"/>
            </w:tcMar>
          </w:tcPr>
          <w:p w14:paraId="048A57AB" w14:textId="2E06A3CD" w:rsidR="0035465D" w:rsidRPr="004038FB" w:rsidRDefault="00F46DD6">
            <w:pPr>
              <w:keepNext/>
              <w:jc w:val="left"/>
              <w:rPr>
                <w:rFonts w:ascii="Aptos Narrow" w:eastAsia="Times New Roman" w:hAnsi="Aptos Narrow" w:cs="Times New Roman"/>
                <w:i/>
                <w:iCs/>
                <w:color w:val="000000"/>
                <w:kern w:val="0"/>
                <w:sz w:val="18"/>
                <w:szCs w:val="18"/>
                <w:lang w:eastAsia="en-GB"/>
              </w:rPr>
            </w:pPr>
            <w:r>
              <w:rPr>
                <w:rFonts w:ascii="Aptos Narrow" w:eastAsia="Times New Roman" w:hAnsi="Aptos Narrow" w:cs="Times New Roman"/>
                <w:i/>
                <w:iCs/>
                <w:color w:val="000000"/>
                <w:kern w:val="0"/>
                <w:sz w:val="18"/>
                <w:szCs w:val="18"/>
                <w:lang w:eastAsia="en-GB"/>
              </w:rPr>
              <w:t>Dieldrin</w:t>
            </w:r>
          </w:p>
        </w:tc>
        <w:tc>
          <w:tcPr>
            <w:tcW w:w="474" w:type="pct"/>
            <w:noWrap/>
            <w:tcMar>
              <w:left w:w="28" w:type="dxa"/>
              <w:right w:w="28" w:type="dxa"/>
            </w:tcMar>
          </w:tcPr>
          <w:p w14:paraId="4A51F7D0"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6" w:type="pct"/>
            <w:noWrap/>
            <w:tcMar>
              <w:left w:w="28" w:type="dxa"/>
              <w:right w:w="28" w:type="dxa"/>
            </w:tcMar>
          </w:tcPr>
          <w:p w14:paraId="459CC559"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03" w:type="pct"/>
            <w:noWrap/>
            <w:tcMar>
              <w:left w:w="28" w:type="dxa"/>
              <w:right w:w="28" w:type="dxa"/>
            </w:tcMar>
          </w:tcPr>
          <w:p w14:paraId="2A4BB88E"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5F3F588"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6B1F22FE"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248E5A2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0424F84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1954EC5F"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69FCBDAB"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20053C10"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tcPr>
          <w:p w14:paraId="03DDFDB8"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765B2F6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tcPr>
          <w:p w14:paraId="23360E5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r>
      <w:tr w:rsidR="0035465D" w:rsidRPr="004038FB" w14:paraId="06B7FB17" w14:textId="77777777">
        <w:trPr>
          <w:trHeight w:val="300"/>
        </w:trPr>
        <w:tc>
          <w:tcPr>
            <w:tcW w:w="1072" w:type="pct"/>
            <w:noWrap/>
            <w:tcMar>
              <w:left w:w="28" w:type="dxa"/>
              <w:right w:w="28" w:type="dxa"/>
            </w:tcMar>
            <w:hideMark/>
          </w:tcPr>
          <w:p w14:paraId="3ED26847"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Diuron</w:t>
            </w:r>
          </w:p>
        </w:tc>
        <w:tc>
          <w:tcPr>
            <w:tcW w:w="474" w:type="pct"/>
            <w:noWrap/>
            <w:tcMar>
              <w:left w:w="28" w:type="dxa"/>
              <w:right w:w="28" w:type="dxa"/>
            </w:tcMar>
            <w:hideMark/>
          </w:tcPr>
          <w:p w14:paraId="28F7300E"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536" w:type="pct"/>
            <w:noWrap/>
            <w:tcMar>
              <w:left w:w="28" w:type="dxa"/>
              <w:right w:w="28" w:type="dxa"/>
            </w:tcMar>
            <w:hideMark/>
          </w:tcPr>
          <w:p w14:paraId="2DFB4EC5"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403" w:type="pct"/>
            <w:noWrap/>
            <w:tcMar>
              <w:left w:w="28" w:type="dxa"/>
              <w:right w:w="28" w:type="dxa"/>
            </w:tcMar>
          </w:tcPr>
          <w:p w14:paraId="1D09B290"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813ED5F"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4F860BAF"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647B1EED"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625E489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561357D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F1DB988"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72637BDB"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hideMark/>
          </w:tcPr>
          <w:p w14:paraId="6D937E83"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4E694E7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38F4143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r>
      <w:tr w:rsidR="0035465D" w:rsidRPr="004038FB" w14:paraId="0D050FF7" w14:textId="77777777">
        <w:trPr>
          <w:trHeight w:val="300"/>
        </w:trPr>
        <w:tc>
          <w:tcPr>
            <w:tcW w:w="1072" w:type="pct"/>
            <w:noWrap/>
            <w:tcMar>
              <w:left w:w="28" w:type="dxa"/>
              <w:right w:w="28" w:type="dxa"/>
            </w:tcMar>
            <w:hideMark/>
          </w:tcPr>
          <w:p w14:paraId="5B285FEB"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Terbutryn</w:t>
            </w:r>
          </w:p>
        </w:tc>
        <w:tc>
          <w:tcPr>
            <w:tcW w:w="474" w:type="pct"/>
            <w:noWrap/>
            <w:tcMar>
              <w:left w:w="28" w:type="dxa"/>
              <w:right w:w="28" w:type="dxa"/>
            </w:tcMar>
          </w:tcPr>
          <w:p w14:paraId="36F4ADE9"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63C0A0EE"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tcPr>
          <w:p w14:paraId="6FEAA9C4"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187FC63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noWrap/>
            <w:tcMar>
              <w:left w:w="28" w:type="dxa"/>
              <w:right w:w="28" w:type="dxa"/>
            </w:tcMar>
          </w:tcPr>
          <w:p w14:paraId="78E3986C"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70" w:type="pct"/>
            <w:noWrap/>
            <w:tcMar>
              <w:left w:w="28" w:type="dxa"/>
              <w:right w:w="28" w:type="dxa"/>
            </w:tcMar>
          </w:tcPr>
          <w:p w14:paraId="4E5B57C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2143408A"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2C0FC068"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73551A30"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411" w:type="pct"/>
            <w:noWrap/>
            <w:tcMar>
              <w:left w:w="28" w:type="dxa"/>
              <w:right w:w="28" w:type="dxa"/>
            </w:tcMar>
          </w:tcPr>
          <w:p w14:paraId="22DA9D6C"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92" w:type="pct"/>
            <w:shd w:val="clear" w:color="auto" w:fill="FFFF00"/>
            <w:noWrap/>
            <w:tcMar>
              <w:left w:w="28" w:type="dxa"/>
              <w:right w:w="28" w:type="dxa"/>
            </w:tcMar>
            <w:hideMark/>
          </w:tcPr>
          <w:p w14:paraId="37D606FC"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38" w:type="pct"/>
            <w:tcMar>
              <w:left w:w="28" w:type="dxa"/>
              <w:right w:w="28" w:type="dxa"/>
            </w:tcMar>
          </w:tcPr>
          <w:p w14:paraId="28D6C7B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0" w:type="pct"/>
            <w:noWrap/>
            <w:tcMar>
              <w:left w:w="28" w:type="dxa"/>
              <w:right w:w="28" w:type="dxa"/>
            </w:tcMar>
            <w:hideMark/>
          </w:tcPr>
          <w:p w14:paraId="52B88CF9"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r>
      <w:tr w:rsidR="0035465D" w:rsidRPr="004038FB" w14:paraId="2EE9B2DE" w14:textId="77777777">
        <w:trPr>
          <w:trHeight w:val="300"/>
        </w:trPr>
        <w:tc>
          <w:tcPr>
            <w:tcW w:w="1072" w:type="pct"/>
            <w:noWrap/>
            <w:tcMar>
              <w:left w:w="28" w:type="dxa"/>
              <w:right w:w="28" w:type="dxa"/>
            </w:tcMar>
            <w:hideMark/>
          </w:tcPr>
          <w:p w14:paraId="1642329A" w14:textId="77777777" w:rsidR="0035465D" w:rsidRPr="004038FB" w:rsidRDefault="0035465D">
            <w:pPr>
              <w:keepNext/>
              <w:jc w:val="left"/>
              <w:rPr>
                <w:rFonts w:ascii="Aptos Narrow" w:eastAsia="Times New Roman" w:hAnsi="Aptos Narrow" w:cs="Times New Roman"/>
                <w:i/>
                <w:iCs/>
                <w:color w:val="000000"/>
                <w:kern w:val="0"/>
                <w:sz w:val="18"/>
                <w:szCs w:val="18"/>
                <w:lang w:eastAsia="en-GB"/>
              </w:rPr>
            </w:pPr>
            <w:r w:rsidRPr="004038FB">
              <w:rPr>
                <w:rFonts w:ascii="Aptos Narrow" w:eastAsia="Times New Roman" w:hAnsi="Aptos Narrow" w:cs="Times New Roman"/>
                <w:i/>
                <w:iCs/>
                <w:color w:val="000000"/>
                <w:kern w:val="0"/>
                <w:sz w:val="18"/>
                <w:szCs w:val="18"/>
                <w:lang w:eastAsia="en-GB"/>
              </w:rPr>
              <w:t>Fluoranthene</w:t>
            </w:r>
          </w:p>
        </w:tc>
        <w:tc>
          <w:tcPr>
            <w:tcW w:w="474" w:type="pct"/>
            <w:noWrap/>
            <w:tcMar>
              <w:left w:w="28" w:type="dxa"/>
              <w:right w:w="28" w:type="dxa"/>
            </w:tcMar>
          </w:tcPr>
          <w:p w14:paraId="049BF672"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536" w:type="pct"/>
            <w:noWrap/>
            <w:tcMar>
              <w:left w:w="28" w:type="dxa"/>
              <w:right w:w="28" w:type="dxa"/>
            </w:tcMar>
          </w:tcPr>
          <w:p w14:paraId="6E4A253D"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403" w:type="pct"/>
            <w:noWrap/>
            <w:tcMar>
              <w:left w:w="28" w:type="dxa"/>
              <w:right w:w="28" w:type="dxa"/>
            </w:tcMar>
            <w:hideMark/>
          </w:tcPr>
          <w:p w14:paraId="2D838D59"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c>
          <w:tcPr>
            <w:tcW w:w="38" w:type="pct"/>
            <w:tcMar>
              <w:left w:w="28" w:type="dxa"/>
              <w:right w:w="28" w:type="dxa"/>
            </w:tcMar>
          </w:tcPr>
          <w:p w14:paraId="2AD2504C"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243" w:type="pct"/>
            <w:shd w:val="clear" w:color="auto" w:fill="FFFF00"/>
            <w:noWrap/>
            <w:tcMar>
              <w:left w:w="28" w:type="dxa"/>
              <w:right w:w="28" w:type="dxa"/>
            </w:tcMar>
            <w:hideMark/>
          </w:tcPr>
          <w:p w14:paraId="615F3997"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r w:rsidRPr="004038FB">
              <w:rPr>
                <w:rFonts w:ascii="Aptos Narrow" w:eastAsia="Times New Roman" w:hAnsi="Aptos Narrow" w:cs="Times New Roman"/>
                <w:color w:val="000000"/>
                <w:kern w:val="0"/>
                <w:sz w:val="18"/>
                <w:szCs w:val="18"/>
                <w:lang w:eastAsia="en-GB"/>
              </w:rPr>
              <w:t>√</w:t>
            </w:r>
          </w:p>
        </w:tc>
        <w:tc>
          <w:tcPr>
            <w:tcW w:w="270" w:type="pct"/>
            <w:noWrap/>
            <w:tcMar>
              <w:left w:w="28" w:type="dxa"/>
              <w:right w:w="28" w:type="dxa"/>
            </w:tcMar>
          </w:tcPr>
          <w:p w14:paraId="1D3148B9"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38" w:type="pct"/>
            <w:tcMar>
              <w:left w:w="28" w:type="dxa"/>
              <w:right w:w="28" w:type="dxa"/>
            </w:tcMar>
          </w:tcPr>
          <w:p w14:paraId="06BFA625"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15" w:type="pct"/>
            <w:noWrap/>
            <w:tcMar>
              <w:left w:w="28" w:type="dxa"/>
              <w:right w:w="28" w:type="dxa"/>
            </w:tcMar>
          </w:tcPr>
          <w:p w14:paraId="0155911E"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4AACDDCD"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411" w:type="pct"/>
            <w:noWrap/>
            <w:tcMar>
              <w:left w:w="28" w:type="dxa"/>
              <w:right w:w="28" w:type="dxa"/>
            </w:tcMar>
          </w:tcPr>
          <w:p w14:paraId="64C5DA43"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92" w:type="pct"/>
            <w:noWrap/>
            <w:tcMar>
              <w:left w:w="28" w:type="dxa"/>
              <w:right w:w="28" w:type="dxa"/>
            </w:tcMar>
          </w:tcPr>
          <w:p w14:paraId="15532B03" w14:textId="77777777" w:rsidR="0035465D" w:rsidRPr="004038FB" w:rsidRDefault="0035465D">
            <w:pPr>
              <w:keepNext/>
              <w:jc w:val="center"/>
              <w:rPr>
                <w:rFonts w:ascii="Aptos Narrow" w:eastAsia="Times New Roman" w:hAnsi="Aptos Narrow" w:cs="Times New Roman"/>
                <w:color w:val="000000"/>
                <w:kern w:val="0"/>
                <w:sz w:val="18"/>
                <w:szCs w:val="18"/>
                <w:lang w:eastAsia="en-GB"/>
              </w:rPr>
            </w:pPr>
          </w:p>
        </w:tc>
        <w:tc>
          <w:tcPr>
            <w:tcW w:w="38" w:type="pct"/>
            <w:tcMar>
              <w:left w:w="28" w:type="dxa"/>
              <w:right w:w="28" w:type="dxa"/>
            </w:tcMar>
          </w:tcPr>
          <w:p w14:paraId="32A5D06E"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p>
        </w:tc>
        <w:tc>
          <w:tcPr>
            <w:tcW w:w="530" w:type="pct"/>
            <w:noWrap/>
            <w:tcMar>
              <w:left w:w="28" w:type="dxa"/>
              <w:right w:w="28" w:type="dxa"/>
            </w:tcMar>
            <w:hideMark/>
          </w:tcPr>
          <w:p w14:paraId="1E39EA99" w14:textId="77777777" w:rsidR="0035465D" w:rsidRPr="004038FB" w:rsidRDefault="0035465D">
            <w:pPr>
              <w:keepNext/>
              <w:jc w:val="center"/>
              <w:rPr>
                <w:rFonts w:ascii="Aptos Narrow" w:eastAsia="Times New Roman" w:hAnsi="Aptos Narrow" w:cs="Times New Roman"/>
                <w:i/>
                <w:iCs/>
                <w:color w:val="D9D9D9"/>
                <w:kern w:val="0"/>
                <w:sz w:val="18"/>
                <w:szCs w:val="18"/>
                <w:lang w:eastAsia="en-GB"/>
              </w:rPr>
            </w:pPr>
            <w:r w:rsidRPr="004038FB">
              <w:rPr>
                <w:rFonts w:ascii="Aptos Narrow" w:eastAsia="Times New Roman" w:hAnsi="Aptos Narrow" w:cs="Times New Roman"/>
                <w:i/>
                <w:iCs/>
                <w:color w:val="D9D9D9"/>
                <w:kern w:val="0"/>
                <w:sz w:val="18"/>
                <w:szCs w:val="18"/>
                <w:lang w:eastAsia="en-GB"/>
              </w:rPr>
              <w:t xml:space="preserve"> </w:t>
            </w:r>
          </w:p>
        </w:tc>
      </w:tr>
    </w:tbl>
    <w:p w14:paraId="567FCCD5" w14:textId="77777777" w:rsidR="0035465D" w:rsidRDefault="0035465D" w:rsidP="0035465D">
      <w:pPr>
        <w:keepNext/>
        <w:jc w:val="left"/>
      </w:pPr>
      <w:r w:rsidRPr="00557350">
        <w:rPr>
          <w:rFonts w:ascii="Aptos Narrow" w:eastAsia="Times New Roman" w:hAnsi="Aptos Narrow" w:cs="Times New Roman"/>
          <w:i/>
          <w:iCs/>
          <w:color w:val="000000"/>
          <w:kern w:val="0"/>
          <w:sz w:val="18"/>
          <w:szCs w:val="18"/>
          <w:vertAlign w:val="superscript"/>
          <w:lang w:eastAsia="en-GB"/>
        </w:rPr>
        <w:t>(*)</w:t>
      </w:r>
      <w:r>
        <w:t xml:space="preserve"> </w:t>
      </w:r>
      <w:r w:rsidRPr="00557350">
        <w:rPr>
          <w:sz w:val="18"/>
        </w:rPr>
        <w:t xml:space="preserve">Concentrations were just above the LOD, hence </w:t>
      </w:r>
      <w:r>
        <w:rPr>
          <w:sz w:val="18"/>
        </w:rPr>
        <w:t xml:space="preserve">results </w:t>
      </w:r>
      <w:r w:rsidRPr="00557350">
        <w:rPr>
          <w:sz w:val="18"/>
        </w:rPr>
        <w:t>should be interpreted with care.</w:t>
      </w:r>
    </w:p>
    <w:tbl>
      <w:tblPr>
        <w:tblStyle w:val="TableGrid0"/>
        <w:tblW w:w="0" w:type="auto"/>
        <w:tblLook w:val="04A0" w:firstRow="1" w:lastRow="0" w:firstColumn="1" w:lastColumn="0" w:noHBand="0" w:noVBand="1"/>
      </w:tblPr>
      <w:tblGrid>
        <w:gridCol w:w="330"/>
        <w:gridCol w:w="3339"/>
      </w:tblGrid>
      <w:tr w:rsidR="0035465D" w:rsidRPr="005274E2" w14:paraId="359EF9E1" w14:textId="77777777">
        <w:tc>
          <w:tcPr>
            <w:tcW w:w="0" w:type="auto"/>
            <w:shd w:val="clear" w:color="auto" w:fill="EE0000"/>
          </w:tcPr>
          <w:p w14:paraId="7FE1ED94" w14:textId="77777777" w:rsidR="0035465D" w:rsidRPr="005274E2" w:rsidRDefault="0035465D">
            <w:pPr>
              <w:keepNext/>
              <w:jc w:val="left"/>
              <w:rPr>
                <w:rFonts w:ascii="Aptos Narrow" w:hAnsi="Aptos Narrow"/>
                <w:sz w:val="18"/>
                <w:szCs w:val="18"/>
              </w:rPr>
            </w:pPr>
            <w:r w:rsidRPr="005274E2">
              <w:rPr>
                <w:rFonts w:ascii="Aptos Narrow" w:eastAsia="Times New Roman" w:hAnsi="Aptos Narrow" w:cs="Times New Roman"/>
                <w:color w:val="000000"/>
                <w:kern w:val="0"/>
                <w:sz w:val="18"/>
                <w:szCs w:val="18"/>
                <w:lang w:eastAsia="en-GB"/>
              </w:rPr>
              <w:t>√</w:t>
            </w:r>
          </w:p>
        </w:tc>
        <w:tc>
          <w:tcPr>
            <w:tcW w:w="0" w:type="auto"/>
          </w:tcPr>
          <w:p w14:paraId="19643DAE" w14:textId="77777777" w:rsidR="0035465D" w:rsidRPr="005274E2" w:rsidRDefault="0035465D">
            <w:pPr>
              <w:keepNext/>
              <w:jc w:val="left"/>
              <w:rPr>
                <w:rFonts w:ascii="Aptos Narrow" w:hAnsi="Aptos Narrow"/>
                <w:sz w:val="18"/>
                <w:szCs w:val="18"/>
              </w:rPr>
            </w:pPr>
            <w:r w:rsidRPr="005274E2">
              <w:rPr>
                <w:rFonts w:ascii="Aptos Narrow" w:hAnsi="Aptos Narrow"/>
                <w:sz w:val="18"/>
                <w:szCs w:val="18"/>
              </w:rPr>
              <w:t>one or more concentrations &gt;MAC-EQS</w:t>
            </w:r>
          </w:p>
        </w:tc>
      </w:tr>
      <w:tr w:rsidR="0035465D" w:rsidRPr="005274E2" w14:paraId="1C24059E" w14:textId="77777777">
        <w:tc>
          <w:tcPr>
            <w:tcW w:w="0" w:type="auto"/>
            <w:shd w:val="clear" w:color="auto" w:fill="FFC000"/>
          </w:tcPr>
          <w:p w14:paraId="2EE4F306" w14:textId="77777777" w:rsidR="0035465D" w:rsidRPr="005274E2" w:rsidRDefault="0035465D">
            <w:pPr>
              <w:keepNext/>
              <w:jc w:val="left"/>
              <w:rPr>
                <w:rFonts w:ascii="Aptos Narrow" w:eastAsia="Times New Roman" w:hAnsi="Aptos Narrow" w:cs="Times New Roman"/>
                <w:color w:val="000000"/>
                <w:kern w:val="0"/>
                <w:sz w:val="18"/>
                <w:szCs w:val="18"/>
                <w:lang w:eastAsia="en-GB"/>
              </w:rPr>
            </w:pPr>
            <w:r w:rsidRPr="005274E2">
              <w:rPr>
                <w:rFonts w:ascii="Aptos Narrow" w:eastAsia="Times New Roman" w:hAnsi="Aptos Narrow" w:cs="Times New Roman"/>
                <w:color w:val="000000"/>
                <w:kern w:val="0"/>
                <w:sz w:val="18"/>
                <w:szCs w:val="18"/>
                <w:lang w:eastAsia="en-GB"/>
              </w:rPr>
              <w:t>√</w:t>
            </w:r>
          </w:p>
        </w:tc>
        <w:tc>
          <w:tcPr>
            <w:tcW w:w="0" w:type="auto"/>
          </w:tcPr>
          <w:p w14:paraId="204BEF32" w14:textId="77777777" w:rsidR="0035465D" w:rsidRPr="005274E2" w:rsidRDefault="0035465D">
            <w:pPr>
              <w:keepNext/>
              <w:jc w:val="left"/>
              <w:rPr>
                <w:rFonts w:ascii="Aptos Narrow" w:hAnsi="Aptos Narrow"/>
                <w:sz w:val="18"/>
                <w:szCs w:val="18"/>
              </w:rPr>
            </w:pPr>
            <w:r w:rsidRPr="005274E2">
              <w:rPr>
                <w:rFonts w:ascii="Aptos Narrow" w:hAnsi="Aptos Narrow"/>
                <w:sz w:val="18"/>
                <w:szCs w:val="18"/>
              </w:rPr>
              <w:t>one or more concentrations &gt;AA-EQS</w:t>
            </w:r>
          </w:p>
        </w:tc>
      </w:tr>
      <w:tr w:rsidR="0035465D" w:rsidRPr="005274E2" w14:paraId="348D8571" w14:textId="77777777">
        <w:tc>
          <w:tcPr>
            <w:tcW w:w="0" w:type="auto"/>
            <w:shd w:val="clear" w:color="auto" w:fill="FFFF00"/>
          </w:tcPr>
          <w:p w14:paraId="2CF83792" w14:textId="77777777" w:rsidR="0035465D" w:rsidRPr="005274E2" w:rsidRDefault="0035465D">
            <w:pPr>
              <w:keepNext/>
              <w:jc w:val="left"/>
              <w:rPr>
                <w:rFonts w:ascii="Aptos Narrow" w:eastAsia="Times New Roman" w:hAnsi="Aptos Narrow" w:cs="Times New Roman"/>
                <w:color w:val="000000"/>
                <w:kern w:val="0"/>
                <w:sz w:val="18"/>
                <w:szCs w:val="18"/>
                <w:lang w:eastAsia="en-GB"/>
              </w:rPr>
            </w:pPr>
            <w:r w:rsidRPr="005274E2">
              <w:rPr>
                <w:rFonts w:ascii="Aptos Narrow" w:eastAsia="Times New Roman" w:hAnsi="Aptos Narrow" w:cs="Times New Roman"/>
                <w:color w:val="000000"/>
                <w:kern w:val="0"/>
                <w:sz w:val="18"/>
                <w:szCs w:val="18"/>
                <w:lang w:eastAsia="en-GB"/>
              </w:rPr>
              <w:t>√</w:t>
            </w:r>
          </w:p>
        </w:tc>
        <w:tc>
          <w:tcPr>
            <w:tcW w:w="0" w:type="auto"/>
          </w:tcPr>
          <w:p w14:paraId="4978A638" w14:textId="77777777" w:rsidR="0035465D" w:rsidRPr="005274E2" w:rsidRDefault="0035465D">
            <w:pPr>
              <w:keepNext/>
              <w:jc w:val="left"/>
              <w:rPr>
                <w:rFonts w:ascii="Aptos Narrow" w:hAnsi="Aptos Narrow"/>
                <w:sz w:val="18"/>
                <w:szCs w:val="18"/>
              </w:rPr>
            </w:pPr>
            <w:r w:rsidRPr="005274E2">
              <w:rPr>
                <w:rFonts w:ascii="Aptos Narrow" w:hAnsi="Aptos Narrow"/>
                <w:sz w:val="18"/>
                <w:szCs w:val="18"/>
              </w:rPr>
              <w:t>one or more concentrations &gt;0.66 * AA-EQS</w:t>
            </w:r>
          </w:p>
        </w:tc>
      </w:tr>
    </w:tbl>
    <w:p w14:paraId="34450463" w14:textId="77777777" w:rsidR="0035465D" w:rsidRDefault="0035465D" w:rsidP="0035465D"/>
    <w:p w14:paraId="7BB87E40" w14:textId="453DFC34" w:rsidR="0046527E" w:rsidRDefault="0046527E">
      <w:pPr>
        <w:jc w:val="left"/>
      </w:pPr>
      <w:r>
        <w:br w:type="page"/>
      </w:r>
    </w:p>
    <w:p w14:paraId="56B12934" w14:textId="77777777" w:rsidR="0046527E" w:rsidRPr="009A5ED3" w:rsidRDefault="0046527E" w:rsidP="0046527E">
      <w:pPr>
        <w:ind w:left="1440" w:hanging="1440"/>
        <w:rPr>
          <w:rFonts w:cs="Calibri"/>
          <w:b/>
          <w:color w:val="365F91"/>
          <w:sz w:val="28"/>
          <w:szCs w:val="28"/>
        </w:rPr>
      </w:pPr>
      <w:bookmarkStart w:id="76" w:name="_Hlk56859398"/>
      <w:r w:rsidRPr="009A5ED3">
        <w:rPr>
          <w:rFonts w:cs="Calibri"/>
          <w:b/>
          <w:color w:val="365F91"/>
          <w:sz w:val="28"/>
          <w:szCs w:val="28"/>
        </w:rPr>
        <w:lastRenderedPageBreak/>
        <w:t>Annex 1</w:t>
      </w:r>
      <w:r w:rsidRPr="009A5ED3">
        <w:rPr>
          <w:rFonts w:cs="Calibri"/>
          <w:b/>
          <w:color w:val="365F91"/>
          <w:sz w:val="28"/>
          <w:szCs w:val="28"/>
        </w:rPr>
        <w:tab/>
        <w:t>Environmental Quality Standards for Priority Substances and certain other pollutants</w:t>
      </w:r>
      <w:bookmarkEnd w:id="76"/>
    </w:p>
    <w:p w14:paraId="65868B9A" w14:textId="77777777" w:rsidR="0046527E" w:rsidRPr="009A5ED3" w:rsidRDefault="0046527E" w:rsidP="0046527E">
      <w:r w:rsidRPr="009A5ED3">
        <w:t xml:space="preserve">The table further below contains the Environmental Quality Standards (EQS) for Priority Substances and certain other Pollutants included in Annex II of the DIRECTIVE 2013/39/EU OF THE EUROPEAN PARLIAMENT AND OF THE COUNCIL of 12 August 2013 </w:t>
      </w:r>
      <w:r w:rsidRPr="009A5ED3">
        <w:rPr>
          <w:i/>
        </w:rPr>
        <w:t>amending Directives 2000/60/EC and 2008/105/EC as regards priority substances in the field of water policy</w:t>
      </w:r>
      <w:r w:rsidRPr="009A5ED3">
        <w:t>.</w:t>
      </w:r>
    </w:p>
    <w:p w14:paraId="75A6795F" w14:textId="77777777" w:rsidR="0046527E" w:rsidRPr="009A5ED3" w:rsidRDefault="0046527E" w:rsidP="0046527E">
      <w:r w:rsidRPr="009A5ED3">
        <w:t xml:space="preserve">The water EQS laid down in this Annex are expressed as total concentrations in the whole water sample. </w:t>
      </w:r>
    </w:p>
    <w:p w14:paraId="0E8B16F8" w14:textId="77777777" w:rsidR="0046527E" w:rsidRPr="009A5ED3" w:rsidRDefault="0046527E" w:rsidP="0046527E">
      <w:r w:rsidRPr="009A5ED3">
        <w:t xml:space="preserve">In the case of cadmium, lead, mercury and nickel (hereinafter “metals”), the water EQS refer to the dissolved concentration, i.e. the dissolved phase of a water sample obtained by filtration through a 0.45 μm filter or any equivalent pre-treatment, or, where specifically indicated, to the bioavailable concentration. </w:t>
      </w:r>
    </w:p>
    <w:p w14:paraId="08FCD97A" w14:textId="03F792B8" w:rsidR="0046527E" w:rsidRPr="009A5ED3" w:rsidRDefault="0046527E" w:rsidP="0046527E">
      <w:r w:rsidRPr="009A5ED3">
        <w:t>Member States may, when assessing the monitoring results against the relevant EQS, take into account: (a) natural background concentrations for metals and their compounds where such concentrations prevent compliance with the relevant EQS; (b) hardness, pH, dissolved organic carbon or other water quality parameters that affect the bioavailability of metals, the bioavailable concentrations being determined using appropriate bioavailability modelling.</w:t>
      </w:r>
    </w:p>
    <w:p w14:paraId="672FC554" w14:textId="77777777" w:rsidR="0046527E" w:rsidRPr="009A5ED3" w:rsidRDefault="0046527E" w:rsidP="0046527E">
      <w:pPr>
        <w:autoSpaceDE w:val="0"/>
        <w:autoSpaceDN w:val="0"/>
        <w:adjustRightInd w:val="0"/>
        <w:spacing w:before="60" w:after="60" w:line="240" w:lineRule="auto"/>
        <w:rPr>
          <w:rFonts w:ascii="EUAlbertina" w:hAnsi="EUAlbertina" w:cs="EUAlbertina"/>
          <w:color w:val="000000"/>
          <w:kern w:val="0"/>
          <w:szCs w:val="24"/>
        </w:rPr>
      </w:pPr>
    </w:p>
    <w:p w14:paraId="2EB22792" w14:textId="77777777" w:rsidR="0046527E" w:rsidRPr="009A5ED3" w:rsidRDefault="0046527E" w:rsidP="0046527E">
      <w:pPr>
        <w:autoSpaceDE w:val="0"/>
        <w:autoSpaceDN w:val="0"/>
        <w:adjustRightInd w:val="0"/>
        <w:spacing w:before="60" w:after="60" w:line="240" w:lineRule="auto"/>
        <w:jc w:val="center"/>
        <w:rPr>
          <w:rFonts w:ascii="EUAlbertina" w:hAnsi="EUAlbertina" w:cs="EUAlbertina"/>
          <w:color w:val="000000"/>
          <w:kern w:val="0"/>
          <w:sz w:val="17"/>
          <w:szCs w:val="17"/>
        </w:rPr>
      </w:pPr>
      <w:r w:rsidRPr="009A5ED3">
        <w:rPr>
          <w:rFonts w:ascii="EUAlbertina" w:hAnsi="EUAlbertina" w:cs="EUAlbertina"/>
          <w:i/>
          <w:iCs/>
          <w:color w:val="000000"/>
          <w:kern w:val="0"/>
          <w:sz w:val="17"/>
          <w:szCs w:val="17"/>
        </w:rPr>
        <w:t>ANNEX II</w:t>
      </w:r>
    </w:p>
    <w:p w14:paraId="03A4CFC7" w14:textId="77777777" w:rsidR="0046527E" w:rsidRPr="009A5ED3" w:rsidRDefault="0046527E" w:rsidP="0046527E">
      <w:pPr>
        <w:jc w:val="center"/>
      </w:pPr>
      <w:r w:rsidRPr="009A5ED3">
        <w:rPr>
          <w:rFonts w:cs="EUAlbertina"/>
          <w:i/>
          <w:iCs/>
          <w:color w:val="000000"/>
          <w:sz w:val="17"/>
          <w:szCs w:val="17"/>
        </w:rPr>
        <w:t>‘ANNEX I</w:t>
      </w:r>
    </w:p>
    <w:p w14:paraId="64C3C08F" w14:textId="77777777" w:rsidR="0046527E" w:rsidRPr="009A5ED3" w:rsidRDefault="0046527E" w:rsidP="0046527E">
      <w:pPr>
        <w:spacing w:after="256" w:line="235" w:lineRule="auto"/>
        <w:ind w:left="11" w:right="1" w:hanging="10"/>
        <w:jc w:val="center"/>
      </w:pPr>
      <w:r w:rsidRPr="009A5ED3">
        <w:rPr>
          <w:b/>
          <w:sz w:val="17"/>
        </w:rPr>
        <w:t>ENVIRONMENTAL QUALITY STANDARDS FOR PRIORITY SUBSTANCES AND CERTAIN OTHER POLLUTANTS</w:t>
      </w:r>
      <w:r w:rsidRPr="009A5ED3">
        <w:rPr>
          <w:sz w:val="17"/>
        </w:rPr>
        <w:t xml:space="preserve"> </w:t>
      </w:r>
    </w:p>
    <w:p w14:paraId="44BF21CA" w14:textId="77777777" w:rsidR="0046527E" w:rsidRPr="009A5ED3" w:rsidRDefault="0046527E" w:rsidP="0046527E">
      <w:pPr>
        <w:spacing w:after="193"/>
        <w:ind w:left="225" w:hanging="10"/>
        <w:jc w:val="center"/>
      </w:pPr>
      <w:r w:rsidRPr="009A5ED3">
        <w:rPr>
          <w:sz w:val="17"/>
        </w:rPr>
        <w:t xml:space="preserve">PART A: ENVIRONMENTAL QUALITY STANDARDS (EQS) </w:t>
      </w:r>
    </w:p>
    <w:p w14:paraId="7380152D" w14:textId="77777777" w:rsidR="0046527E" w:rsidRPr="009A5ED3" w:rsidRDefault="0046527E" w:rsidP="0046527E">
      <w:pPr>
        <w:spacing w:after="0" w:line="240" w:lineRule="auto"/>
        <w:ind w:left="8" w:right="17"/>
      </w:pPr>
      <w:r w:rsidRPr="009A5ED3">
        <w:rPr>
          <w:sz w:val="17"/>
        </w:rPr>
        <w:t xml:space="preserve">AA: </w:t>
      </w:r>
      <w:r w:rsidRPr="009A5ED3">
        <w:rPr>
          <w:sz w:val="17"/>
        </w:rPr>
        <w:tab/>
        <w:t xml:space="preserve">annual average. </w:t>
      </w:r>
    </w:p>
    <w:p w14:paraId="13B9548A" w14:textId="77777777" w:rsidR="0046527E" w:rsidRPr="009A5ED3" w:rsidRDefault="0046527E" w:rsidP="0046527E">
      <w:pPr>
        <w:spacing w:after="0" w:line="240" w:lineRule="auto"/>
        <w:ind w:left="8" w:right="17"/>
      </w:pPr>
      <w:r w:rsidRPr="009A5ED3">
        <w:rPr>
          <w:sz w:val="17"/>
        </w:rPr>
        <w:t>MAC:</w:t>
      </w:r>
      <w:r w:rsidRPr="009A5ED3">
        <w:rPr>
          <w:sz w:val="17"/>
        </w:rPr>
        <w:tab/>
        <w:t xml:space="preserve">maximum allowable concentration. </w:t>
      </w:r>
    </w:p>
    <w:p w14:paraId="47ECE8E8" w14:textId="3C171161" w:rsidR="0046527E" w:rsidRPr="009A5ED3" w:rsidRDefault="0046527E" w:rsidP="0046527E">
      <w:pPr>
        <w:spacing w:after="0" w:line="240" w:lineRule="auto"/>
        <w:ind w:left="8" w:right="17"/>
      </w:pPr>
      <w:r w:rsidRPr="009A5ED3">
        <w:rPr>
          <w:sz w:val="17"/>
        </w:rPr>
        <w:t xml:space="preserve">Unit: </w:t>
      </w:r>
      <w:r w:rsidRPr="009A5ED3">
        <w:rPr>
          <w:sz w:val="17"/>
        </w:rPr>
        <w:tab/>
        <w:t>[μ</w:t>
      </w:r>
      <w:r w:rsidR="00DB5950">
        <w:rPr>
          <w:sz w:val="17"/>
        </w:rPr>
        <w:t>g/l</w:t>
      </w:r>
      <w:r w:rsidRPr="009A5ED3">
        <w:rPr>
          <w:sz w:val="17"/>
        </w:rPr>
        <w:t xml:space="preserve">] for columns (4) to (7) </w:t>
      </w:r>
    </w:p>
    <w:p w14:paraId="66AFDDA7" w14:textId="77777777" w:rsidR="0046527E" w:rsidRPr="009A5ED3" w:rsidRDefault="0046527E" w:rsidP="0046527E">
      <w:pPr>
        <w:spacing w:after="0" w:line="240" w:lineRule="auto"/>
        <w:ind w:right="17" w:firstLine="712"/>
        <w:rPr>
          <w:sz w:val="15"/>
        </w:rPr>
      </w:pPr>
      <w:r w:rsidRPr="009A5ED3">
        <w:rPr>
          <w:sz w:val="17"/>
        </w:rPr>
        <w:t>[μg/kg wet weight] for column (8)</w:t>
      </w:r>
      <w:r w:rsidRPr="009A5ED3">
        <w:rPr>
          <w:sz w:val="15"/>
        </w:rPr>
        <w:t xml:space="preserve"> </w:t>
      </w:r>
    </w:p>
    <w:p w14:paraId="03D7338D" w14:textId="77777777" w:rsidR="0046527E" w:rsidRPr="009A5ED3" w:rsidRDefault="0046527E" w:rsidP="0046527E">
      <w:pPr>
        <w:spacing w:after="15" w:line="262" w:lineRule="auto"/>
        <w:ind w:left="8" w:right="19" w:firstLine="712"/>
      </w:pPr>
    </w:p>
    <w:tbl>
      <w:tblPr>
        <w:tblStyle w:val="TableGrid"/>
        <w:tblW w:w="0" w:type="auto"/>
        <w:tblInd w:w="-2" w:type="dxa"/>
        <w:tblCellMar>
          <w:top w:w="78" w:type="dxa"/>
          <w:left w:w="68" w:type="dxa"/>
          <w:right w:w="41" w:type="dxa"/>
        </w:tblCellMar>
        <w:tblLook w:val="04A0" w:firstRow="1" w:lastRow="0" w:firstColumn="1" w:lastColumn="0" w:noHBand="0" w:noVBand="1"/>
      </w:tblPr>
      <w:tblGrid>
        <w:gridCol w:w="458"/>
        <w:gridCol w:w="2329"/>
        <w:gridCol w:w="1045"/>
        <w:gridCol w:w="987"/>
        <w:gridCol w:w="980"/>
        <w:gridCol w:w="1019"/>
        <w:gridCol w:w="981"/>
        <w:gridCol w:w="1229"/>
      </w:tblGrid>
      <w:tr w:rsidR="0046527E" w:rsidRPr="009A5ED3" w14:paraId="284FDE5E" w14:textId="77777777" w:rsidTr="009D06A0">
        <w:trPr>
          <w:tblHeader/>
        </w:trPr>
        <w:tc>
          <w:tcPr>
            <w:tcW w:w="0" w:type="auto"/>
            <w:tcBorders>
              <w:top w:val="single" w:sz="4" w:space="0" w:color="1A171B"/>
              <w:left w:val="nil"/>
              <w:bottom w:val="single" w:sz="4" w:space="0" w:color="1A171B"/>
              <w:right w:val="single" w:sz="5" w:space="0" w:color="1A171B"/>
            </w:tcBorders>
          </w:tcPr>
          <w:p w14:paraId="71E16091" w14:textId="77777777" w:rsidR="0046527E" w:rsidRPr="009A5ED3" w:rsidRDefault="0046527E" w:rsidP="009D06A0">
            <w:pPr>
              <w:ind w:right="33"/>
              <w:jc w:val="center"/>
              <w:rPr>
                <w:b/>
                <w:sz w:val="18"/>
              </w:rPr>
            </w:pPr>
            <w:r w:rsidRPr="009A5ED3">
              <w:rPr>
                <w:b/>
                <w:sz w:val="18"/>
              </w:rPr>
              <w:t>(1)</w:t>
            </w:r>
          </w:p>
        </w:tc>
        <w:tc>
          <w:tcPr>
            <w:tcW w:w="0" w:type="auto"/>
            <w:tcBorders>
              <w:top w:val="single" w:sz="4" w:space="0" w:color="1A171B"/>
              <w:left w:val="single" w:sz="5" w:space="0" w:color="1A171B"/>
              <w:bottom w:val="single" w:sz="4" w:space="0" w:color="1A171B"/>
              <w:right w:val="single" w:sz="4" w:space="0" w:color="1A171B"/>
            </w:tcBorders>
          </w:tcPr>
          <w:p w14:paraId="6E428B4A" w14:textId="77777777" w:rsidR="0046527E" w:rsidRPr="009A5ED3" w:rsidRDefault="0046527E" w:rsidP="009D06A0">
            <w:pPr>
              <w:ind w:right="31"/>
              <w:jc w:val="center"/>
              <w:rPr>
                <w:b/>
                <w:sz w:val="18"/>
              </w:rPr>
            </w:pPr>
            <w:r w:rsidRPr="009A5ED3">
              <w:rPr>
                <w:b/>
                <w:sz w:val="18"/>
              </w:rPr>
              <w:t>(2)</w:t>
            </w:r>
          </w:p>
        </w:tc>
        <w:tc>
          <w:tcPr>
            <w:tcW w:w="0" w:type="auto"/>
            <w:tcBorders>
              <w:top w:val="single" w:sz="4" w:space="0" w:color="1A171B"/>
              <w:left w:val="single" w:sz="4" w:space="0" w:color="1A171B"/>
              <w:bottom w:val="single" w:sz="4" w:space="0" w:color="1A171B"/>
              <w:right w:val="single" w:sz="4" w:space="0" w:color="1A171B"/>
            </w:tcBorders>
          </w:tcPr>
          <w:p w14:paraId="09E69663" w14:textId="77777777" w:rsidR="0046527E" w:rsidRPr="009A5ED3" w:rsidRDefault="0046527E" w:rsidP="009D06A0">
            <w:pPr>
              <w:ind w:right="31"/>
              <w:jc w:val="center"/>
              <w:rPr>
                <w:b/>
                <w:sz w:val="18"/>
              </w:rPr>
            </w:pPr>
            <w:r w:rsidRPr="009A5ED3">
              <w:rPr>
                <w:b/>
                <w:sz w:val="18"/>
              </w:rPr>
              <w:t>(3)</w:t>
            </w:r>
          </w:p>
        </w:tc>
        <w:tc>
          <w:tcPr>
            <w:tcW w:w="0" w:type="auto"/>
            <w:tcBorders>
              <w:top w:val="single" w:sz="4" w:space="0" w:color="1A171B"/>
              <w:left w:val="single" w:sz="4" w:space="0" w:color="1A171B"/>
              <w:bottom w:val="single" w:sz="4" w:space="0" w:color="1A171B"/>
              <w:right w:val="single" w:sz="4" w:space="0" w:color="1A171B"/>
            </w:tcBorders>
          </w:tcPr>
          <w:p w14:paraId="6E241B38" w14:textId="77777777" w:rsidR="0046527E" w:rsidRPr="009A5ED3" w:rsidRDefault="0046527E" w:rsidP="009D06A0">
            <w:pPr>
              <w:ind w:right="31"/>
              <w:jc w:val="center"/>
              <w:rPr>
                <w:b/>
                <w:sz w:val="18"/>
              </w:rPr>
            </w:pPr>
            <w:r w:rsidRPr="009A5ED3">
              <w:rPr>
                <w:b/>
                <w:sz w:val="18"/>
              </w:rPr>
              <w:t>(4)</w:t>
            </w:r>
          </w:p>
        </w:tc>
        <w:tc>
          <w:tcPr>
            <w:tcW w:w="0" w:type="auto"/>
            <w:tcBorders>
              <w:top w:val="single" w:sz="4" w:space="0" w:color="1A171B"/>
              <w:left w:val="single" w:sz="4" w:space="0" w:color="1A171B"/>
              <w:bottom w:val="single" w:sz="4" w:space="0" w:color="1A171B"/>
              <w:right w:val="single" w:sz="4" w:space="0" w:color="1A171B"/>
            </w:tcBorders>
          </w:tcPr>
          <w:p w14:paraId="7A352994" w14:textId="77777777" w:rsidR="0046527E" w:rsidRPr="009A5ED3" w:rsidRDefault="0046527E" w:rsidP="009D06A0">
            <w:pPr>
              <w:ind w:right="31"/>
              <w:jc w:val="center"/>
              <w:rPr>
                <w:b/>
                <w:sz w:val="18"/>
              </w:rPr>
            </w:pPr>
            <w:r w:rsidRPr="009A5ED3">
              <w:rPr>
                <w:b/>
                <w:sz w:val="18"/>
              </w:rPr>
              <w:t>(5)</w:t>
            </w:r>
          </w:p>
        </w:tc>
        <w:tc>
          <w:tcPr>
            <w:tcW w:w="0" w:type="auto"/>
            <w:tcBorders>
              <w:top w:val="single" w:sz="4" w:space="0" w:color="1A171B"/>
              <w:left w:val="single" w:sz="4" w:space="0" w:color="1A171B"/>
              <w:bottom w:val="single" w:sz="4" w:space="0" w:color="1A171B"/>
              <w:right w:val="single" w:sz="4" w:space="0" w:color="1A171B"/>
            </w:tcBorders>
          </w:tcPr>
          <w:p w14:paraId="648904E1" w14:textId="77777777" w:rsidR="0046527E" w:rsidRPr="009A5ED3" w:rsidRDefault="0046527E" w:rsidP="009D06A0">
            <w:pPr>
              <w:ind w:right="31"/>
              <w:jc w:val="center"/>
              <w:rPr>
                <w:b/>
                <w:sz w:val="18"/>
              </w:rPr>
            </w:pPr>
            <w:r w:rsidRPr="009A5ED3">
              <w:rPr>
                <w:b/>
                <w:sz w:val="18"/>
              </w:rPr>
              <w:t>(6)</w:t>
            </w:r>
          </w:p>
        </w:tc>
        <w:tc>
          <w:tcPr>
            <w:tcW w:w="0" w:type="auto"/>
            <w:tcBorders>
              <w:top w:val="single" w:sz="4" w:space="0" w:color="1A171B"/>
              <w:left w:val="single" w:sz="4" w:space="0" w:color="1A171B"/>
              <w:bottom w:val="single" w:sz="4" w:space="0" w:color="1A171B"/>
              <w:right w:val="single" w:sz="4" w:space="0" w:color="1A171B"/>
            </w:tcBorders>
          </w:tcPr>
          <w:p w14:paraId="778D1E27" w14:textId="77777777" w:rsidR="0046527E" w:rsidRPr="009A5ED3" w:rsidRDefault="0046527E" w:rsidP="009D06A0">
            <w:pPr>
              <w:ind w:right="31"/>
              <w:jc w:val="center"/>
              <w:rPr>
                <w:b/>
                <w:sz w:val="18"/>
              </w:rPr>
            </w:pPr>
            <w:r w:rsidRPr="009A5ED3">
              <w:rPr>
                <w:b/>
                <w:sz w:val="18"/>
              </w:rPr>
              <w:t>(7)</w:t>
            </w:r>
          </w:p>
        </w:tc>
        <w:tc>
          <w:tcPr>
            <w:tcW w:w="0" w:type="auto"/>
            <w:tcBorders>
              <w:top w:val="single" w:sz="4" w:space="0" w:color="1A171B"/>
              <w:left w:val="single" w:sz="4" w:space="0" w:color="1A171B"/>
              <w:bottom w:val="single" w:sz="4" w:space="0" w:color="1A171B"/>
              <w:right w:val="nil"/>
            </w:tcBorders>
          </w:tcPr>
          <w:p w14:paraId="7BCAA604" w14:textId="77777777" w:rsidR="0046527E" w:rsidRPr="009A5ED3" w:rsidRDefault="0046527E" w:rsidP="009D06A0">
            <w:pPr>
              <w:ind w:right="25"/>
              <w:jc w:val="center"/>
              <w:rPr>
                <w:b/>
                <w:sz w:val="18"/>
              </w:rPr>
            </w:pPr>
            <w:r w:rsidRPr="009A5ED3">
              <w:rPr>
                <w:b/>
                <w:sz w:val="18"/>
              </w:rPr>
              <w:t>(8)</w:t>
            </w:r>
          </w:p>
        </w:tc>
      </w:tr>
      <w:tr w:rsidR="0046527E" w:rsidRPr="009A5ED3" w14:paraId="2C55C0DA" w14:textId="77777777" w:rsidTr="009D06A0">
        <w:trPr>
          <w:tblHeader/>
        </w:trPr>
        <w:tc>
          <w:tcPr>
            <w:tcW w:w="0" w:type="auto"/>
            <w:tcBorders>
              <w:top w:val="single" w:sz="4" w:space="0" w:color="1A171B"/>
              <w:left w:val="nil"/>
              <w:bottom w:val="single" w:sz="4" w:space="0" w:color="1A171B"/>
              <w:right w:val="single" w:sz="5" w:space="0" w:color="1A171B"/>
            </w:tcBorders>
          </w:tcPr>
          <w:p w14:paraId="1B1279D1" w14:textId="77777777" w:rsidR="0046527E" w:rsidRPr="009A5ED3" w:rsidRDefault="0046527E" w:rsidP="009D06A0">
            <w:pPr>
              <w:ind w:right="32"/>
              <w:rPr>
                <w:b/>
                <w:sz w:val="18"/>
              </w:rPr>
            </w:pPr>
            <w:r w:rsidRPr="009A5ED3">
              <w:rPr>
                <w:b/>
                <w:sz w:val="18"/>
              </w:rPr>
              <w:t xml:space="preserve">No </w:t>
            </w:r>
          </w:p>
        </w:tc>
        <w:tc>
          <w:tcPr>
            <w:tcW w:w="0" w:type="auto"/>
            <w:tcBorders>
              <w:top w:val="single" w:sz="4" w:space="0" w:color="1A171B"/>
              <w:left w:val="single" w:sz="5" w:space="0" w:color="1A171B"/>
              <w:bottom w:val="single" w:sz="4" w:space="0" w:color="1A171B"/>
              <w:right w:val="single" w:sz="5" w:space="0" w:color="1A171B"/>
            </w:tcBorders>
          </w:tcPr>
          <w:p w14:paraId="2ED80D36" w14:textId="77777777" w:rsidR="0046527E" w:rsidRPr="009A5ED3" w:rsidRDefault="0046527E" w:rsidP="009D06A0">
            <w:pPr>
              <w:ind w:left="1"/>
              <w:rPr>
                <w:b/>
                <w:sz w:val="18"/>
              </w:rPr>
            </w:pPr>
            <w:r w:rsidRPr="009A5ED3">
              <w:rPr>
                <w:b/>
                <w:sz w:val="18"/>
              </w:rPr>
              <w:t xml:space="preserve">Name of substance </w:t>
            </w:r>
          </w:p>
        </w:tc>
        <w:tc>
          <w:tcPr>
            <w:tcW w:w="0" w:type="auto"/>
            <w:tcBorders>
              <w:top w:val="single" w:sz="4" w:space="0" w:color="1A171B"/>
              <w:left w:val="single" w:sz="5" w:space="0" w:color="1A171B"/>
              <w:bottom w:val="single" w:sz="4" w:space="0" w:color="1A171B"/>
              <w:right w:val="single" w:sz="4" w:space="0" w:color="1A171B"/>
            </w:tcBorders>
          </w:tcPr>
          <w:p w14:paraId="317F92A1" w14:textId="77777777" w:rsidR="0046527E" w:rsidRPr="009A5ED3" w:rsidRDefault="0046527E" w:rsidP="009D06A0">
            <w:pPr>
              <w:ind w:left="26"/>
              <w:rPr>
                <w:b/>
                <w:sz w:val="18"/>
              </w:rPr>
            </w:pPr>
            <w:r w:rsidRPr="009A5ED3">
              <w:rPr>
                <w:b/>
                <w:sz w:val="18"/>
              </w:rPr>
              <w:t xml:space="preserve">CAS number </w:t>
            </w:r>
            <w:r w:rsidRPr="009A5ED3">
              <w:rPr>
                <w:b/>
                <w:sz w:val="18"/>
                <w:vertAlign w:val="superscript"/>
              </w:rPr>
              <w:t>(1)</w:t>
            </w:r>
          </w:p>
        </w:tc>
        <w:tc>
          <w:tcPr>
            <w:tcW w:w="0" w:type="auto"/>
            <w:tcBorders>
              <w:top w:val="single" w:sz="4" w:space="0" w:color="1A171B"/>
              <w:left w:val="single" w:sz="4" w:space="0" w:color="1A171B"/>
              <w:bottom w:val="single" w:sz="4" w:space="0" w:color="1A171B"/>
              <w:right w:val="single" w:sz="4" w:space="0" w:color="1A171B"/>
            </w:tcBorders>
          </w:tcPr>
          <w:p w14:paraId="0629054E" w14:textId="77777777" w:rsidR="0046527E" w:rsidRPr="009A5ED3" w:rsidRDefault="0046527E" w:rsidP="009D06A0">
            <w:pPr>
              <w:ind w:right="28"/>
              <w:rPr>
                <w:b/>
                <w:sz w:val="18"/>
              </w:rPr>
            </w:pPr>
            <w:r w:rsidRPr="009A5ED3">
              <w:rPr>
                <w:b/>
                <w:sz w:val="18"/>
              </w:rPr>
              <w:t xml:space="preserve">AA-EQS </w:t>
            </w:r>
            <w:r w:rsidRPr="009A5ED3">
              <w:rPr>
                <w:b/>
                <w:sz w:val="18"/>
                <w:vertAlign w:val="superscript"/>
              </w:rPr>
              <w:t>(2)</w:t>
            </w:r>
          </w:p>
          <w:p w14:paraId="6EBD3A81" w14:textId="77777777" w:rsidR="0046527E" w:rsidRPr="009A5ED3" w:rsidRDefault="0046527E" w:rsidP="009D06A0">
            <w:pPr>
              <w:rPr>
                <w:b/>
                <w:sz w:val="18"/>
              </w:rPr>
            </w:pPr>
            <w:r w:rsidRPr="009A5ED3">
              <w:rPr>
                <w:b/>
                <w:sz w:val="18"/>
              </w:rPr>
              <w:t>Inland surface waters (</w:t>
            </w:r>
            <w:r w:rsidRPr="009A5ED3">
              <w:rPr>
                <w:b/>
                <w:sz w:val="18"/>
                <w:vertAlign w:val="superscript"/>
              </w:rPr>
              <w:t>3</w:t>
            </w:r>
            <w:r w:rsidRPr="009A5ED3">
              <w:rPr>
                <w:b/>
                <w:sz w:val="18"/>
              </w:rPr>
              <w:t>)</w:t>
            </w:r>
          </w:p>
        </w:tc>
        <w:tc>
          <w:tcPr>
            <w:tcW w:w="0" w:type="auto"/>
            <w:tcBorders>
              <w:top w:val="single" w:sz="4" w:space="0" w:color="1A171B"/>
              <w:left w:val="single" w:sz="4" w:space="0" w:color="1A171B"/>
              <w:bottom w:val="single" w:sz="4" w:space="0" w:color="1A171B"/>
              <w:right w:val="single" w:sz="4" w:space="0" w:color="1A171B"/>
            </w:tcBorders>
          </w:tcPr>
          <w:p w14:paraId="6C7A5767" w14:textId="77777777" w:rsidR="0046527E" w:rsidRPr="009A5ED3" w:rsidRDefault="0046527E" w:rsidP="009D06A0">
            <w:pPr>
              <w:ind w:right="28"/>
              <w:rPr>
                <w:b/>
                <w:sz w:val="18"/>
              </w:rPr>
            </w:pPr>
            <w:r w:rsidRPr="009A5ED3">
              <w:rPr>
                <w:b/>
                <w:sz w:val="18"/>
              </w:rPr>
              <w:t xml:space="preserve">AA-EQS </w:t>
            </w:r>
            <w:r w:rsidRPr="009A5ED3">
              <w:rPr>
                <w:b/>
                <w:sz w:val="18"/>
                <w:vertAlign w:val="superscript"/>
              </w:rPr>
              <w:t>(2)</w:t>
            </w:r>
          </w:p>
          <w:p w14:paraId="2C780407" w14:textId="77777777" w:rsidR="0046527E" w:rsidRPr="009A5ED3" w:rsidRDefault="0046527E" w:rsidP="009D06A0">
            <w:pPr>
              <w:rPr>
                <w:b/>
                <w:sz w:val="18"/>
              </w:rPr>
            </w:pPr>
            <w:r w:rsidRPr="009A5ED3">
              <w:rPr>
                <w:b/>
                <w:sz w:val="18"/>
              </w:rPr>
              <w:t xml:space="preserve">Other surface waters </w:t>
            </w:r>
          </w:p>
        </w:tc>
        <w:tc>
          <w:tcPr>
            <w:tcW w:w="0" w:type="auto"/>
            <w:tcBorders>
              <w:top w:val="single" w:sz="4" w:space="0" w:color="1A171B"/>
              <w:left w:val="single" w:sz="4" w:space="0" w:color="1A171B"/>
              <w:bottom w:val="single" w:sz="4" w:space="0" w:color="1A171B"/>
              <w:right w:val="single" w:sz="4" w:space="0" w:color="1A171B"/>
            </w:tcBorders>
          </w:tcPr>
          <w:p w14:paraId="133F52E4" w14:textId="77777777" w:rsidR="0046527E" w:rsidRPr="009A5ED3" w:rsidRDefault="0046527E" w:rsidP="009D06A0">
            <w:pPr>
              <w:ind w:right="28"/>
              <w:rPr>
                <w:b/>
                <w:sz w:val="18"/>
                <w:vertAlign w:val="superscript"/>
              </w:rPr>
            </w:pPr>
            <w:r w:rsidRPr="009A5ED3">
              <w:rPr>
                <w:b/>
                <w:sz w:val="18"/>
              </w:rPr>
              <w:t xml:space="preserve">MAC-EQS </w:t>
            </w:r>
            <w:r w:rsidRPr="009A5ED3">
              <w:rPr>
                <w:b/>
                <w:sz w:val="18"/>
                <w:vertAlign w:val="superscript"/>
              </w:rPr>
              <w:t>(4)</w:t>
            </w:r>
          </w:p>
          <w:p w14:paraId="7F5BC034" w14:textId="77777777" w:rsidR="0046527E" w:rsidRPr="009A5ED3" w:rsidRDefault="0046527E" w:rsidP="009D06A0">
            <w:pPr>
              <w:ind w:right="28"/>
              <w:rPr>
                <w:b/>
                <w:sz w:val="18"/>
              </w:rPr>
            </w:pPr>
            <w:r w:rsidRPr="009A5ED3">
              <w:rPr>
                <w:b/>
                <w:sz w:val="18"/>
              </w:rPr>
              <w:t>Inland surface waters (</w:t>
            </w:r>
            <w:r w:rsidRPr="009A5ED3">
              <w:rPr>
                <w:b/>
                <w:sz w:val="18"/>
                <w:vertAlign w:val="superscript"/>
              </w:rPr>
              <w:t>3</w:t>
            </w:r>
            <w:r w:rsidRPr="009A5ED3">
              <w:rPr>
                <w:b/>
                <w:sz w:val="18"/>
              </w:rPr>
              <w:t>)</w:t>
            </w:r>
          </w:p>
        </w:tc>
        <w:tc>
          <w:tcPr>
            <w:tcW w:w="0" w:type="auto"/>
            <w:tcBorders>
              <w:top w:val="single" w:sz="4" w:space="0" w:color="1A171B"/>
              <w:left w:val="single" w:sz="4" w:space="0" w:color="1A171B"/>
              <w:bottom w:val="single" w:sz="4" w:space="0" w:color="1A171B"/>
              <w:right w:val="single" w:sz="4" w:space="0" w:color="1A171B"/>
            </w:tcBorders>
          </w:tcPr>
          <w:p w14:paraId="7DE980C0" w14:textId="77777777" w:rsidR="0046527E" w:rsidRPr="009A5ED3" w:rsidRDefault="0046527E" w:rsidP="009D06A0">
            <w:pPr>
              <w:ind w:right="28"/>
              <w:rPr>
                <w:b/>
                <w:sz w:val="18"/>
              </w:rPr>
            </w:pPr>
            <w:r w:rsidRPr="009A5ED3">
              <w:rPr>
                <w:b/>
                <w:sz w:val="18"/>
              </w:rPr>
              <w:t xml:space="preserve">MAC-EQS </w:t>
            </w:r>
            <w:r w:rsidRPr="009A5ED3">
              <w:rPr>
                <w:b/>
                <w:sz w:val="18"/>
                <w:vertAlign w:val="superscript"/>
              </w:rPr>
              <w:t>(4)</w:t>
            </w:r>
          </w:p>
          <w:p w14:paraId="01FD3B51" w14:textId="77777777" w:rsidR="0046527E" w:rsidRPr="009A5ED3" w:rsidRDefault="0046527E" w:rsidP="009D06A0">
            <w:pPr>
              <w:ind w:right="28"/>
              <w:rPr>
                <w:b/>
                <w:sz w:val="18"/>
              </w:rPr>
            </w:pPr>
            <w:r w:rsidRPr="009A5ED3">
              <w:rPr>
                <w:b/>
                <w:sz w:val="18"/>
              </w:rPr>
              <w:t xml:space="preserve">Other surface waters </w:t>
            </w:r>
          </w:p>
        </w:tc>
        <w:tc>
          <w:tcPr>
            <w:tcW w:w="0" w:type="auto"/>
            <w:tcBorders>
              <w:top w:val="single" w:sz="4" w:space="0" w:color="1A171B"/>
              <w:left w:val="single" w:sz="4" w:space="0" w:color="1A171B"/>
              <w:bottom w:val="single" w:sz="4" w:space="0" w:color="1A171B"/>
              <w:right w:val="nil"/>
            </w:tcBorders>
          </w:tcPr>
          <w:p w14:paraId="6AD945C0" w14:textId="77777777" w:rsidR="0046527E" w:rsidRPr="009A5ED3" w:rsidRDefault="0046527E" w:rsidP="009D06A0">
            <w:pPr>
              <w:ind w:right="23"/>
              <w:rPr>
                <w:b/>
                <w:sz w:val="18"/>
              </w:rPr>
            </w:pPr>
            <w:r w:rsidRPr="009A5ED3">
              <w:rPr>
                <w:b/>
                <w:sz w:val="18"/>
              </w:rPr>
              <w:t>EQS Biota</w:t>
            </w:r>
            <w:r w:rsidRPr="009A5ED3">
              <w:rPr>
                <w:b/>
                <w:sz w:val="18"/>
                <w:vertAlign w:val="superscript"/>
              </w:rPr>
              <w:t>(12)</w:t>
            </w:r>
          </w:p>
        </w:tc>
      </w:tr>
      <w:tr w:rsidR="0046527E" w:rsidRPr="009A5ED3" w14:paraId="06CA839D" w14:textId="77777777" w:rsidTr="009D06A0">
        <w:tc>
          <w:tcPr>
            <w:tcW w:w="0" w:type="auto"/>
            <w:tcBorders>
              <w:top w:val="single" w:sz="4" w:space="0" w:color="1A171B"/>
              <w:left w:val="nil"/>
              <w:bottom w:val="single" w:sz="4" w:space="0" w:color="1A171B"/>
              <w:right w:val="single" w:sz="5" w:space="0" w:color="1A171B"/>
            </w:tcBorders>
          </w:tcPr>
          <w:p w14:paraId="70D43D8A" w14:textId="77777777" w:rsidR="0046527E" w:rsidRPr="009A5ED3" w:rsidRDefault="0046527E" w:rsidP="009D06A0">
            <w:pPr>
              <w:ind w:left="35"/>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single" w:sz="5" w:space="0" w:color="1A171B"/>
            </w:tcBorders>
          </w:tcPr>
          <w:p w14:paraId="1949C8E0" w14:textId="77777777" w:rsidR="0046527E" w:rsidRPr="009A5ED3" w:rsidRDefault="0046527E" w:rsidP="009D06A0">
            <w:pPr>
              <w:ind w:left="22"/>
              <w:rPr>
                <w:sz w:val="18"/>
              </w:rPr>
            </w:pPr>
            <w:r w:rsidRPr="009A5ED3">
              <w:rPr>
                <w:sz w:val="18"/>
              </w:rPr>
              <w:t xml:space="preserve">Alachlor </w:t>
            </w:r>
          </w:p>
        </w:tc>
        <w:tc>
          <w:tcPr>
            <w:tcW w:w="0" w:type="auto"/>
            <w:tcBorders>
              <w:top w:val="single" w:sz="4" w:space="0" w:color="1A171B"/>
              <w:left w:val="single" w:sz="5" w:space="0" w:color="1A171B"/>
              <w:bottom w:val="single" w:sz="4" w:space="0" w:color="1A171B"/>
              <w:right w:val="single" w:sz="4" w:space="0" w:color="1A171B"/>
            </w:tcBorders>
          </w:tcPr>
          <w:p w14:paraId="3EAC0906" w14:textId="77777777" w:rsidR="0046527E" w:rsidRPr="009A5ED3" w:rsidRDefault="0046527E" w:rsidP="009D06A0">
            <w:pPr>
              <w:ind w:left="22"/>
              <w:rPr>
                <w:sz w:val="18"/>
              </w:rPr>
            </w:pPr>
            <w:r w:rsidRPr="009A5ED3">
              <w:rPr>
                <w:sz w:val="18"/>
              </w:rPr>
              <w:t xml:space="preserve">15972-60-8 </w:t>
            </w:r>
          </w:p>
        </w:tc>
        <w:tc>
          <w:tcPr>
            <w:tcW w:w="0" w:type="auto"/>
            <w:tcBorders>
              <w:top w:val="single" w:sz="4" w:space="0" w:color="1A171B"/>
              <w:left w:val="single" w:sz="4" w:space="0" w:color="1A171B"/>
              <w:bottom w:val="single" w:sz="4" w:space="0" w:color="1A171B"/>
              <w:right w:val="single" w:sz="4" w:space="0" w:color="1A171B"/>
            </w:tcBorders>
          </w:tcPr>
          <w:p w14:paraId="68E3083D" w14:textId="77777777" w:rsidR="0046527E" w:rsidRPr="009A5ED3" w:rsidRDefault="0046527E" w:rsidP="009D06A0">
            <w:pPr>
              <w:ind w:left="20"/>
              <w:rPr>
                <w:sz w:val="18"/>
              </w:rPr>
            </w:pPr>
            <w:r w:rsidRPr="009A5ED3">
              <w:rPr>
                <w:sz w:val="18"/>
              </w:rPr>
              <w:t xml:space="preserve">0.3 </w:t>
            </w:r>
          </w:p>
        </w:tc>
        <w:tc>
          <w:tcPr>
            <w:tcW w:w="0" w:type="auto"/>
            <w:tcBorders>
              <w:top w:val="single" w:sz="4" w:space="0" w:color="1A171B"/>
              <w:left w:val="single" w:sz="4" w:space="0" w:color="1A171B"/>
              <w:bottom w:val="single" w:sz="4" w:space="0" w:color="1A171B"/>
              <w:right w:val="single" w:sz="4" w:space="0" w:color="1A171B"/>
            </w:tcBorders>
          </w:tcPr>
          <w:p w14:paraId="68BFFCED" w14:textId="77777777" w:rsidR="0046527E" w:rsidRPr="009A5ED3" w:rsidRDefault="0046527E" w:rsidP="009D06A0">
            <w:pPr>
              <w:ind w:left="22"/>
              <w:rPr>
                <w:sz w:val="18"/>
              </w:rPr>
            </w:pPr>
            <w:r w:rsidRPr="009A5ED3">
              <w:rPr>
                <w:sz w:val="18"/>
              </w:rPr>
              <w:t xml:space="preserve">0.3 </w:t>
            </w:r>
          </w:p>
        </w:tc>
        <w:tc>
          <w:tcPr>
            <w:tcW w:w="0" w:type="auto"/>
            <w:tcBorders>
              <w:top w:val="single" w:sz="4" w:space="0" w:color="1A171B"/>
              <w:left w:val="single" w:sz="4" w:space="0" w:color="1A171B"/>
              <w:bottom w:val="single" w:sz="4" w:space="0" w:color="1A171B"/>
              <w:right w:val="single" w:sz="4" w:space="0" w:color="1A171B"/>
            </w:tcBorders>
          </w:tcPr>
          <w:p w14:paraId="2856F81A" w14:textId="77777777" w:rsidR="0046527E" w:rsidRPr="009A5ED3" w:rsidRDefault="0046527E" w:rsidP="009D06A0">
            <w:pPr>
              <w:ind w:left="20"/>
              <w:rPr>
                <w:sz w:val="18"/>
              </w:rPr>
            </w:pPr>
            <w:r w:rsidRPr="009A5ED3">
              <w:rPr>
                <w:sz w:val="18"/>
              </w:rPr>
              <w:t xml:space="preserve">0.7 </w:t>
            </w:r>
          </w:p>
        </w:tc>
        <w:tc>
          <w:tcPr>
            <w:tcW w:w="0" w:type="auto"/>
            <w:tcBorders>
              <w:top w:val="single" w:sz="4" w:space="0" w:color="1A171B"/>
              <w:left w:val="single" w:sz="4" w:space="0" w:color="1A171B"/>
              <w:bottom w:val="single" w:sz="4" w:space="0" w:color="1A171B"/>
              <w:right w:val="single" w:sz="4" w:space="0" w:color="1A171B"/>
            </w:tcBorders>
          </w:tcPr>
          <w:p w14:paraId="2B78B56B" w14:textId="77777777" w:rsidR="0046527E" w:rsidRPr="009A5ED3" w:rsidRDefault="0046527E" w:rsidP="009D06A0">
            <w:pPr>
              <w:ind w:left="22"/>
              <w:rPr>
                <w:sz w:val="18"/>
              </w:rPr>
            </w:pPr>
            <w:r w:rsidRPr="009A5ED3">
              <w:rPr>
                <w:sz w:val="18"/>
              </w:rPr>
              <w:t xml:space="preserve">0.7 </w:t>
            </w:r>
          </w:p>
        </w:tc>
        <w:tc>
          <w:tcPr>
            <w:tcW w:w="0" w:type="auto"/>
            <w:tcBorders>
              <w:top w:val="single" w:sz="4" w:space="0" w:color="1A171B"/>
              <w:left w:val="single" w:sz="4" w:space="0" w:color="1A171B"/>
              <w:bottom w:val="single" w:sz="4" w:space="0" w:color="1A171B"/>
              <w:right w:val="nil"/>
            </w:tcBorders>
          </w:tcPr>
          <w:p w14:paraId="50D497A5" w14:textId="77777777" w:rsidR="0046527E" w:rsidRPr="009A5ED3" w:rsidRDefault="0046527E" w:rsidP="009D06A0">
            <w:pPr>
              <w:rPr>
                <w:sz w:val="18"/>
              </w:rPr>
            </w:pPr>
          </w:p>
        </w:tc>
      </w:tr>
      <w:tr w:rsidR="0046527E" w:rsidRPr="009A5ED3" w14:paraId="1644369C" w14:textId="77777777" w:rsidTr="009D06A0">
        <w:tc>
          <w:tcPr>
            <w:tcW w:w="0" w:type="auto"/>
            <w:tcBorders>
              <w:top w:val="single" w:sz="4" w:space="0" w:color="1A171B"/>
              <w:left w:val="nil"/>
              <w:bottom w:val="single" w:sz="4" w:space="0" w:color="1A171B"/>
              <w:right w:val="single" w:sz="5" w:space="0" w:color="1A171B"/>
            </w:tcBorders>
          </w:tcPr>
          <w:p w14:paraId="2227DC61" w14:textId="77777777" w:rsidR="0046527E" w:rsidRPr="009A5ED3" w:rsidRDefault="0046527E" w:rsidP="009D06A0">
            <w:pPr>
              <w:ind w:left="35"/>
              <w:rPr>
                <w:sz w:val="18"/>
              </w:rPr>
            </w:pPr>
            <w:r w:rsidRPr="009A5ED3">
              <w:rPr>
                <w:sz w:val="18"/>
              </w:rPr>
              <w:t xml:space="preserve">(2) </w:t>
            </w:r>
          </w:p>
        </w:tc>
        <w:tc>
          <w:tcPr>
            <w:tcW w:w="0" w:type="auto"/>
            <w:tcBorders>
              <w:top w:val="single" w:sz="4" w:space="0" w:color="1A171B"/>
              <w:left w:val="single" w:sz="5" w:space="0" w:color="1A171B"/>
              <w:bottom w:val="single" w:sz="4" w:space="0" w:color="1A171B"/>
              <w:right w:val="single" w:sz="5" w:space="0" w:color="1A171B"/>
            </w:tcBorders>
          </w:tcPr>
          <w:p w14:paraId="6E3E2D82" w14:textId="77777777" w:rsidR="0046527E" w:rsidRPr="009A5ED3" w:rsidRDefault="0046527E" w:rsidP="009D06A0">
            <w:pPr>
              <w:ind w:left="22"/>
              <w:rPr>
                <w:sz w:val="18"/>
              </w:rPr>
            </w:pPr>
            <w:r w:rsidRPr="009A5ED3">
              <w:rPr>
                <w:sz w:val="18"/>
              </w:rPr>
              <w:t xml:space="preserve">Anthracene </w:t>
            </w:r>
          </w:p>
        </w:tc>
        <w:tc>
          <w:tcPr>
            <w:tcW w:w="0" w:type="auto"/>
            <w:tcBorders>
              <w:top w:val="single" w:sz="4" w:space="0" w:color="1A171B"/>
              <w:left w:val="single" w:sz="5" w:space="0" w:color="1A171B"/>
              <w:bottom w:val="single" w:sz="4" w:space="0" w:color="1A171B"/>
              <w:right w:val="single" w:sz="5" w:space="0" w:color="1A171B"/>
            </w:tcBorders>
          </w:tcPr>
          <w:p w14:paraId="6264BDE0" w14:textId="77777777" w:rsidR="0046527E" w:rsidRPr="009A5ED3" w:rsidRDefault="0046527E" w:rsidP="009D06A0">
            <w:pPr>
              <w:ind w:left="22"/>
              <w:rPr>
                <w:sz w:val="18"/>
              </w:rPr>
            </w:pPr>
            <w:r w:rsidRPr="009A5ED3">
              <w:rPr>
                <w:sz w:val="18"/>
              </w:rPr>
              <w:t xml:space="preserve">120-12-7 </w:t>
            </w:r>
          </w:p>
        </w:tc>
        <w:tc>
          <w:tcPr>
            <w:tcW w:w="0" w:type="auto"/>
            <w:tcBorders>
              <w:top w:val="single" w:sz="4" w:space="0" w:color="1A171B"/>
              <w:left w:val="single" w:sz="5" w:space="0" w:color="1A171B"/>
              <w:bottom w:val="single" w:sz="4" w:space="0" w:color="1A171B"/>
              <w:right w:val="single" w:sz="5" w:space="0" w:color="1A171B"/>
            </w:tcBorders>
          </w:tcPr>
          <w:p w14:paraId="4DD518B6" w14:textId="77777777" w:rsidR="0046527E" w:rsidRPr="009A5ED3" w:rsidRDefault="0046527E" w:rsidP="009D06A0">
            <w:pPr>
              <w:ind w:left="20"/>
              <w:rPr>
                <w:sz w:val="18"/>
              </w:rPr>
            </w:pPr>
            <w:r w:rsidRPr="009A5ED3">
              <w:rPr>
                <w:sz w:val="18"/>
              </w:rPr>
              <w:t xml:space="preserve">0.1 </w:t>
            </w:r>
          </w:p>
        </w:tc>
        <w:tc>
          <w:tcPr>
            <w:tcW w:w="0" w:type="auto"/>
            <w:tcBorders>
              <w:top w:val="single" w:sz="4" w:space="0" w:color="1A171B"/>
              <w:left w:val="single" w:sz="5" w:space="0" w:color="1A171B"/>
              <w:bottom w:val="single" w:sz="4" w:space="0" w:color="1A171B"/>
              <w:right w:val="single" w:sz="5" w:space="0" w:color="1A171B"/>
            </w:tcBorders>
          </w:tcPr>
          <w:p w14:paraId="0321CBE6" w14:textId="77777777" w:rsidR="0046527E" w:rsidRPr="009A5ED3" w:rsidRDefault="0046527E" w:rsidP="009D06A0">
            <w:pPr>
              <w:ind w:left="22"/>
              <w:rPr>
                <w:sz w:val="18"/>
              </w:rPr>
            </w:pPr>
            <w:r w:rsidRPr="009A5ED3">
              <w:rPr>
                <w:sz w:val="18"/>
              </w:rPr>
              <w:t xml:space="preserve">0.1 </w:t>
            </w:r>
          </w:p>
        </w:tc>
        <w:tc>
          <w:tcPr>
            <w:tcW w:w="0" w:type="auto"/>
            <w:tcBorders>
              <w:top w:val="single" w:sz="4" w:space="0" w:color="1A171B"/>
              <w:left w:val="single" w:sz="5" w:space="0" w:color="1A171B"/>
              <w:bottom w:val="single" w:sz="4" w:space="0" w:color="1A171B"/>
              <w:right w:val="single" w:sz="5" w:space="0" w:color="1A171B"/>
            </w:tcBorders>
          </w:tcPr>
          <w:p w14:paraId="4297D87F" w14:textId="77777777" w:rsidR="0046527E" w:rsidRPr="009A5ED3" w:rsidRDefault="0046527E" w:rsidP="009D06A0">
            <w:pPr>
              <w:ind w:left="20"/>
              <w:rPr>
                <w:sz w:val="18"/>
              </w:rPr>
            </w:pPr>
            <w:r w:rsidRPr="009A5ED3">
              <w:rPr>
                <w:sz w:val="18"/>
              </w:rPr>
              <w:t xml:space="preserve">0.1 </w:t>
            </w:r>
          </w:p>
        </w:tc>
        <w:tc>
          <w:tcPr>
            <w:tcW w:w="0" w:type="auto"/>
            <w:tcBorders>
              <w:top w:val="single" w:sz="4" w:space="0" w:color="1A171B"/>
              <w:left w:val="single" w:sz="5" w:space="0" w:color="1A171B"/>
              <w:bottom w:val="single" w:sz="4" w:space="0" w:color="1A171B"/>
              <w:right w:val="single" w:sz="5" w:space="0" w:color="1A171B"/>
            </w:tcBorders>
          </w:tcPr>
          <w:p w14:paraId="565964D7" w14:textId="77777777" w:rsidR="0046527E" w:rsidRPr="009A5ED3" w:rsidRDefault="0046527E" w:rsidP="009D06A0">
            <w:pPr>
              <w:ind w:left="22"/>
              <w:rPr>
                <w:sz w:val="18"/>
              </w:rPr>
            </w:pPr>
            <w:r w:rsidRPr="009A5ED3">
              <w:rPr>
                <w:sz w:val="18"/>
              </w:rPr>
              <w:t xml:space="preserve">0.1 </w:t>
            </w:r>
          </w:p>
        </w:tc>
        <w:tc>
          <w:tcPr>
            <w:tcW w:w="0" w:type="auto"/>
            <w:tcBorders>
              <w:top w:val="single" w:sz="4" w:space="0" w:color="1A171B"/>
              <w:left w:val="single" w:sz="5" w:space="0" w:color="1A171B"/>
              <w:bottom w:val="single" w:sz="4" w:space="0" w:color="1A171B"/>
              <w:right w:val="nil"/>
            </w:tcBorders>
          </w:tcPr>
          <w:p w14:paraId="3E7E81BE" w14:textId="77777777" w:rsidR="0046527E" w:rsidRPr="009A5ED3" w:rsidRDefault="0046527E" w:rsidP="009D06A0">
            <w:pPr>
              <w:rPr>
                <w:sz w:val="18"/>
              </w:rPr>
            </w:pPr>
          </w:p>
        </w:tc>
      </w:tr>
      <w:tr w:rsidR="0046527E" w:rsidRPr="009A5ED3" w14:paraId="53AA8296" w14:textId="77777777" w:rsidTr="009D06A0">
        <w:tc>
          <w:tcPr>
            <w:tcW w:w="0" w:type="auto"/>
            <w:tcBorders>
              <w:top w:val="single" w:sz="4" w:space="0" w:color="1A171B"/>
              <w:left w:val="nil"/>
              <w:bottom w:val="single" w:sz="4" w:space="0" w:color="1A171B"/>
              <w:right w:val="single" w:sz="5" w:space="0" w:color="1A171B"/>
            </w:tcBorders>
          </w:tcPr>
          <w:p w14:paraId="51EFB751" w14:textId="77777777" w:rsidR="0046527E" w:rsidRPr="009A5ED3" w:rsidRDefault="0046527E" w:rsidP="009D06A0">
            <w:pPr>
              <w:ind w:left="35"/>
              <w:rPr>
                <w:sz w:val="18"/>
              </w:rPr>
            </w:pPr>
            <w:r w:rsidRPr="009A5ED3">
              <w:rPr>
                <w:sz w:val="18"/>
              </w:rPr>
              <w:t xml:space="preserve">(3) </w:t>
            </w:r>
          </w:p>
        </w:tc>
        <w:tc>
          <w:tcPr>
            <w:tcW w:w="0" w:type="auto"/>
            <w:tcBorders>
              <w:top w:val="single" w:sz="4" w:space="0" w:color="1A171B"/>
              <w:left w:val="single" w:sz="5" w:space="0" w:color="1A171B"/>
              <w:bottom w:val="single" w:sz="4" w:space="0" w:color="1A171B"/>
              <w:right w:val="single" w:sz="4" w:space="0" w:color="1A171B"/>
            </w:tcBorders>
          </w:tcPr>
          <w:p w14:paraId="7458848D" w14:textId="77777777" w:rsidR="0046527E" w:rsidRPr="009A5ED3" w:rsidRDefault="0046527E" w:rsidP="009D06A0">
            <w:pPr>
              <w:ind w:left="22"/>
              <w:rPr>
                <w:sz w:val="18"/>
              </w:rPr>
            </w:pPr>
            <w:r w:rsidRPr="009A5ED3">
              <w:rPr>
                <w:sz w:val="18"/>
              </w:rPr>
              <w:t xml:space="preserve">Atrazine </w:t>
            </w:r>
          </w:p>
        </w:tc>
        <w:tc>
          <w:tcPr>
            <w:tcW w:w="0" w:type="auto"/>
            <w:tcBorders>
              <w:top w:val="single" w:sz="4" w:space="0" w:color="1A171B"/>
              <w:left w:val="single" w:sz="4" w:space="0" w:color="1A171B"/>
              <w:bottom w:val="single" w:sz="4" w:space="0" w:color="1A171B"/>
              <w:right w:val="single" w:sz="4" w:space="0" w:color="1A171B"/>
            </w:tcBorders>
          </w:tcPr>
          <w:p w14:paraId="02E2052B" w14:textId="77777777" w:rsidR="0046527E" w:rsidRPr="009A5ED3" w:rsidRDefault="0046527E" w:rsidP="009D06A0">
            <w:pPr>
              <w:ind w:left="22"/>
              <w:rPr>
                <w:sz w:val="18"/>
              </w:rPr>
            </w:pPr>
            <w:r w:rsidRPr="009A5ED3">
              <w:rPr>
                <w:sz w:val="18"/>
              </w:rPr>
              <w:t xml:space="preserve">1912-24-9 </w:t>
            </w:r>
          </w:p>
        </w:tc>
        <w:tc>
          <w:tcPr>
            <w:tcW w:w="0" w:type="auto"/>
            <w:tcBorders>
              <w:top w:val="single" w:sz="4" w:space="0" w:color="1A171B"/>
              <w:left w:val="single" w:sz="4" w:space="0" w:color="1A171B"/>
              <w:bottom w:val="single" w:sz="4" w:space="0" w:color="1A171B"/>
              <w:right w:val="single" w:sz="4" w:space="0" w:color="1A171B"/>
            </w:tcBorders>
          </w:tcPr>
          <w:p w14:paraId="33ED047C" w14:textId="77777777" w:rsidR="0046527E" w:rsidRPr="009A5ED3" w:rsidRDefault="0046527E" w:rsidP="009D06A0">
            <w:pPr>
              <w:ind w:left="20"/>
              <w:rPr>
                <w:sz w:val="18"/>
              </w:rPr>
            </w:pPr>
            <w:r w:rsidRPr="009A5ED3">
              <w:rPr>
                <w:sz w:val="18"/>
              </w:rPr>
              <w:t xml:space="preserve">0.6 </w:t>
            </w:r>
          </w:p>
        </w:tc>
        <w:tc>
          <w:tcPr>
            <w:tcW w:w="0" w:type="auto"/>
            <w:tcBorders>
              <w:top w:val="single" w:sz="4" w:space="0" w:color="1A171B"/>
              <w:left w:val="single" w:sz="4" w:space="0" w:color="1A171B"/>
              <w:bottom w:val="single" w:sz="4" w:space="0" w:color="1A171B"/>
              <w:right w:val="single" w:sz="4" w:space="0" w:color="1A171B"/>
            </w:tcBorders>
          </w:tcPr>
          <w:p w14:paraId="26D1D5ED" w14:textId="77777777" w:rsidR="0046527E" w:rsidRPr="009A5ED3" w:rsidRDefault="0046527E" w:rsidP="009D06A0">
            <w:pPr>
              <w:ind w:left="22"/>
              <w:rPr>
                <w:sz w:val="18"/>
              </w:rPr>
            </w:pPr>
            <w:r w:rsidRPr="009A5ED3">
              <w:rPr>
                <w:sz w:val="18"/>
              </w:rPr>
              <w:t xml:space="preserve">0.6 </w:t>
            </w:r>
          </w:p>
        </w:tc>
        <w:tc>
          <w:tcPr>
            <w:tcW w:w="0" w:type="auto"/>
            <w:tcBorders>
              <w:top w:val="single" w:sz="4" w:space="0" w:color="1A171B"/>
              <w:left w:val="single" w:sz="4" w:space="0" w:color="1A171B"/>
              <w:bottom w:val="single" w:sz="4" w:space="0" w:color="1A171B"/>
              <w:right w:val="single" w:sz="4" w:space="0" w:color="1A171B"/>
            </w:tcBorders>
          </w:tcPr>
          <w:p w14:paraId="5B08BD83" w14:textId="77777777" w:rsidR="0046527E" w:rsidRPr="009A5ED3" w:rsidRDefault="0046527E" w:rsidP="009D06A0">
            <w:pPr>
              <w:ind w:left="20"/>
              <w:rPr>
                <w:sz w:val="18"/>
              </w:rPr>
            </w:pPr>
            <w:r w:rsidRPr="009A5ED3">
              <w:rPr>
                <w:sz w:val="18"/>
              </w:rPr>
              <w:t xml:space="preserve">2.0 </w:t>
            </w:r>
          </w:p>
        </w:tc>
        <w:tc>
          <w:tcPr>
            <w:tcW w:w="0" w:type="auto"/>
            <w:tcBorders>
              <w:top w:val="single" w:sz="4" w:space="0" w:color="1A171B"/>
              <w:left w:val="single" w:sz="4" w:space="0" w:color="1A171B"/>
              <w:bottom w:val="single" w:sz="4" w:space="0" w:color="1A171B"/>
              <w:right w:val="single" w:sz="4" w:space="0" w:color="1A171B"/>
            </w:tcBorders>
          </w:tcPr>
          <w:p w14:paraId="795B3150" w14:textId="77777777" w:rsidR="0046527E" w:rsidRPr="009A5ED3" w:rsidRDefault="0046527E" w:rsidP="009D06A0">
            <w:pPr>
              <w:ind w:left="22"/>
              <w:rPr>
                <w:sz w:val="18"/>
              </w:rPr>
            </w:pPr>
            <w:r w:rsidRPr="009A5ED3">
              <w:rPr>
                <w:sz w:val="18"/>
              </w:rPr>
              <w:t xml:space="preserve">2.0 </w:t>
            </w:r>
          </w:p>
        </w:tc>
        <w:tc>
          <w:tcPr>
            <w:tcW w:w="0" w:type="auto"/>
            <w:tcBorders>
              <w:top w:val="single" w:sz="4" w:space="0" w:color="1A171B"/>
              <w:left w:val="single" w:sz="4" w:space="0" w:color="1A171B"/>
              <w:bottom w:val="single" w:sz="4" w:space="0" w:color="1A171B"/>
              <w:right w:val="nil"/>
            </w:tcBorders>
          </w:tcPr>
          <w:p w14:paraId="3A7FCB64" w14:textId="77777777" w:rsidR="0046527E" w:rsidRPr="009A5ED3" w:rsidRDefault="0046527E" w:rsidP="009D06A0">
            <w:pPr>
              <w:rPr>
                <w:sz w:val="18"/>
              </w:rPr>
            </w:pPr>
          </w:p>
        </w:tc>
      </w:tr>
      <w:tr w:rsidR="0046527E" w:rsidRPr="009A5ED3" w14:paraId="68C46BA9" w14:textId="77777777" w:rsidTr="009D06A0">
        <w:tc>
          <w:tcPr>
            <w:tcW w:w="0" w:type="auto"/>
            <w:tcBorders>
              <w:top w:val="single" w:sz="4" w:space="0" w:color="1A171B"/>
              <w:left w:val="nil"/>
              <w:bottom w:val="single" w:sz="4" w:space="0" w:color="1A171B"/>
              <w:right w:val="single" w:sz="5" w:space="0" w:color="1A171B"/>
            </w:tcBorders>
          </w:tcPr>
          <w:p w14:paraId="4F60845D" w14:textId="77777777" w:rsidR="0046527E" w:rsidRPr="009A5ED3" w:rsidRDefault="0046527E" w:rsidP="009D06A0">
            <w:pPr>
              <w:ind w:left="35"/>
              <w:rPr>
                <w:sz w:val="18"/>
              </w:rPr>
            </w:pPr>
            <w:r w:rsidRPr="009A5ED3">
              <w:rPr>
                <w:sz w:val="18"/>
              </w:rPr>
              <w:t xml:space="preserve">(4) </w:t>
            </w:r>
          </w:p>
        </w:tc>
        <w:tc>
          <w:tcPr>
            <w:tcW w:w="0" w:type="auto"/>
            <w:tcBorders>
              <w:top w:val="single" w:sz="4" w:space="0" w:color="1A171B"/>
              <w:left w:val="single" w:sz="5" w:space="0" w:color="1A171B"/>
              <w:bottom w:val="single" w:sz="4" w:space="0" w:color="1A171B"/>
              <w:right w:val="single" w:sz="4" w:space="0" w:color="1A171B"/>
            </w:tcBorders>
          </w:tcPr>
          <w:p w14:paraId="44C2D5C0" w14:textId="77777777" w:rsidR="0046527E" w:rsidRPr="009A5ED3" w:rsidRDefault="0046527E" w:rsidP="009D06A0">
            <w:pPr>
              <w:ind w:left="22"/>
              <w:rPr>
                <w:sz w:val="18"/>
              </w:rPr>
            </w:pPr>
            <w:r w:rsidRPr="009A5ED3">
              <w:rPr>
                <w:sz w:val="18"/>
              </w:rPr>
              <w:t xml:space="preserve">Benzene </w:t>
            </w:r>
          </w:p>
        </w:tc>
        <w:tc>
          <w:tcPr>
            <w:tcW w:w="0" w:type="auto"/>
            <w:tcBorders>
              <w:top w:val="single" w:sz="4" w:space="0" w:color="1A171B"/>
              <w:left w:val="single" w:sz="4" w:space="0" w:color="1A171B"/>
              <w:bottom w:val="single" w:sz="4" w:space="0" w:color="1A171B"/>
              <w:right w:val="single" w:sz="4" w:space="0" w:color="1A171B"/>
            </w:tcBorders>
          </w:tcPr>
          <w:p w14:paraId="018F0B28" w14:textId="77777777" w:rsidR="0046527E" w:rsidRPr="009A5ED3" w:rsidRDefault="0046527E" w:rsidP="009D06A0">
            <w:pPr>
              <w:ind w:left="22"/>
              <w:rPr>
                <w:sz w:val="18"/>
              </w:rPr>
            </w:pPr>
            <w:r w:rsidRPr="009A5ED3">
              <w:rPr>
                <w:sz w:val="18"/>
              </w:rPr>
              <w:t xml:space="preserve">71-43-2 </w:t>
            </w:r>
          </w:p>
        </w:tc>
        <w:tc>
          <w:tcPr>
            <w:tcW w:w="0" w:type="auto"/>
            <w:tcBorders>
              <w:top w:val="single" w:sz="4" w:space="0" w:color="1A171B"/>
              <w:left w:val="single" w:sz="4" w:space="0" w:color="1A171B"/>
              <w:bottom w:val="single" w:sz="4" w:space="0" w:color="1A171B"/>
              <w:right w:val="single" w:sz="4" w:space="0" w:color="1A171B"/>
            </w:tcBorders>
          </w:tcPr>
          <w:p w14:paraId="67ABC04A" w14:textId="77777777" w:rsidR="0046527E" w:rsidRPr="009A5ED3" w:rsidRDefault="0046527E" w:rsidP="009D06A0">
            <w:pPr>
              <w:ind w:left="20"/>
              <w:rPr>
                <w:sz w:val="18"/>
              </w:rPr>
            </w:pPr>
            <w:r w:rsidRPr="009A5ED3">
              <w:rPr>
                <w:sz w:val="18"/>
              </w:rPr>
              <w:t xml:space="preserve">10 </w:t>
            </w:r>
          </w:p>
        </w:tc>
        <w:tc>
          <w:tcPr>
            <w:tcW w:w="0" w:type="auto"/>
            <w:tcBorders>
              <w:top w:val="single" w:sz="4" w:space="0" w:color="1A171B"/>
              <w:left w:val="single" w:sz="4" w:space="0" w:color="1A171B"/>
              <w:bottom w:val="single" w:sz="4" w:space="0" w:color="1A171B"/>
              <w:right w:val="single" w:sz="4" w:space="0" w:color="1A171B"/>
            </w:tcBorders>
          </w:tcPr>
          <w:p w14:paraId="42FCD104" w14:textId="77777777" w:rsidR="0046527E" w:rsidRPr="009A5ED3" w:rsidRDefault="0046527E" w:rsidP="009D06A0">
            <w:pPr>
              <w:ind w:left="22"/>
              <w:rPr>
                <w:sz w:val="18"/>
              </w:rPr>
            </w:pPr>
            <w:r w:rsidRPr="009A5ED3">
              <w:rPr>
                <w:sz w:val="18"/>
              </w:rPr>
              <w:t xml:space="preserve">8 </w:t>
            </w:r>
          </w:p>
        </w:tc>
        <w:tc>
          <w:tcPr>
            <w:tcW w:w="0" w:type="auto"/>
            <w:tcBorders>
              <w:top w:val="single" w:sz="4" w:space="0" w:color="1A171B"/>
              <w:left w:val="single" w:sz="4" w:space="0" w:color="1A171B"/>
              <w:bottom w:val="single" w:sz="4" w:space="0" w:color="1A171B"/>
              <w:right w:val="single" w:sz="4" w:space="0" w:color="1A171B"/>
            </w:tcBorders>
          </w:tcPr>
          <w:p w14:paraId="77EB6E9A" w14:textId="77777777" w:rsidR="0046527E" w:rsidRPr="009A5ED3" w:rsidRDefault="0046527E" w:rsidP="009D06A0">
            <w:pPr>
              <w:ind w:left="20"/>
              <w:rPr>
                <w:sz w:val="18"/>
              </w:rPr>
            </w:pPr>
            <w:r w:rsidRPr="009A5ED3">
              <w:rPr>
                <w:sz w:val="18"/>
              </w:rPr>
              <w:t xml:space="preserve">50 </w:t>
            </w:r>
          </w:p>
        </w:tc>
        <w:tc>
          <w:tcPr>
            <w:tcW w:w="0" w:type="auto"/>
            <w:tcBorders>
              <w:top w:val="single" w:sz="4" w:space="0" w:color="1A171B"/>
              <w:left w:val="single" w:sz="4" w:space="0" w:color="1A171B"/>
              <w:bottom w:val="single" w:sz="4" w:space="0" w:color="1A171B"/>
              <w:right w:val="single" w:sz="4" w:space="0" w:color="1A171B"/>
            </w:tcBorders>
          </w:tcPr>
          <w:p w14:paraId="1DFEF638" w14:textId="77777777" w:rsidR="0046527E" w:rsidRPr="009A5ED3" w:rsidRDefault="0046527E" w:rsidP="009D06A0">
            <w:pPr>
              <w:ind w:left="22"/>
              <w:rPr>
                <w:sz w:val="18"/>
              </w:rPr>
            </w:pPr>
            <w:r w:rsidRPr="009A5ED3">
              <w:rPr>
                <w:sz w:val="18"/>
              </w:rPr>
              <w:t xml:space="preserve">50 </w:t>
            </w:r>
          </w:p>
        </w:tc>
        <w:tc>
          <w:tcPr>
            <w:tcW w:w="0" w:type="auto"/>
            <w:tcBorders>
              <w:top w:val="single" w:sz="4" w:space="0" w:color="1A171B"/>
              <w:left w:val="single" w:sz="4" w:space="0" w:color="1A171B"/>
              <w:bottom w:val="single" w:sz="4" w:space="0" w:color="1A171B"/>
              <w:right w:val="nil"/>
            </w:tcBorders>
          </w:tcPr>
          <w:p w14:paraId="593887F3" w14:textId="77777777" w:rsidR="0046527E" w:rsidRPr="009A5ED3" w:rsidRDefault="0046527E" w:rsidP="009D06A0">
            <w:pPr>
              <w:rPr>
                <w:sz w:val="18"/>
              </w:rPr>
            </w:pPr>
          </w:p>
        </w:tc>
      </w:tr>
      <w:tr w:rsidR="0046527E" w:rsidRPr="009A5ED3" w14:paraId="2DDC1775" w14:textId="77777777" w:rsidTr="009D06A0">
        <w:tc>
          <w:tcPr>
            <w:tcW w:w="0" w:type="auto"/>
            <w:tcBorders>
              <w:top w:val="single" w:sz="4" w:space="0" w:color="1A171B"/>
              <w:left w:val="nil"/>
              <w:bottom w:val="single" w:sz="4" w:space="0" w:color="1A171B"/>
              <w:right w:val="single" w:sz="5" w:space="0" w:color="1A171B"/>
            </w:tcBorders>
          </w:tcPr>
          <w:p w14:paraId="5263324C" w14:textId="77777777" w:rsidR="0046527E" w:rsidRPr="009A5ED3" w:rsidRDefault="0046527E" w:rsidP="009D06A0">
            <w:pPr>
              <w:ind w:left="35"/>
              <w:rPr>
                <w:sz w:val="18"/>
              </w:rPr>
            </w:pPr>
            <w:r w:rsidRPr="009A5ED3">
              <w:rPr>
                <w:sz w:val="18"/>
              </w:rPr>
              <w:t xml:space="preserve">(5) </w:t>
            </w:r>
          </w:p>
        </w:tc>
        <w:tc>
          <w:tcPr>
            <w:tcW w:w="0" w:type="auto"/>
            <w:tcBorders>
              <w:top w:val="single" w:sz="4" w:space="0" w:color="1A171B"/>
              <w:left w:val="single" w:sz="5" w:space="0" w:color="1A171B"/>
              <w:bottom w:val="single" w:sz="4" w:space="0" w:color="1A171B"/>
              <w:right w:val="single" w:sz="4" w:space="0" w:color="1A171B"/>
            </w:tcBorders>
          </w:tcPr>
          <w:p w14:paraId="428D69C5" w14:textId="77777777" w:rsidR="0046527E" w:rsidRPr="009A5ED3" w:rsidRDefault="0046527E" w:rsidP="009D06A0">
            <w:pPr>
              <w:ind w:left="22"/>
              <w:rPr>
                <w:sz w:val="18"/>
              </w:rPr>
            </w:pPr>
            <w:r w:rsidRPr="009A5ED3">
              <w:rPr>
                <w:sz w:val="18"/>
              </w:rPr>
              <w:t>Brominated diphenylethers (</w:t>
            </w:r>
            <w:r w:rsidRPr="009A5ED3">
              <w:rPr>
                <w:sz w:val="18"/>
                <w:vertAlign w:val="superscript"/>
              </w:rPr>
              <w:t>5</w:t>
            </w:r>
            <w:r w:rsidRPr="009A5ED3">
              <w:rPr>
                <w:sz w:val="18"/>
              </w:rPr>
              <w:t>)</w:t>
            </w:r>
          </w:p>
        </w:tc>
        <w:tc>
          <w:tcPr>
            <w:tcW w:w="0" w:type="auto"/>
            <w:tcBorders>
              <w:top w:val="single" w:sz="4" w:space="0" w:color="1A171B"/>
              <w:left w:val="single" w:sz="4" w:space="0" w:color="1A171B"/>
              <w:bottom w:val="single" w:sz="4" w:space="0" w:color="1A171B"/>
              <w:right w:val="single" w:sz="4" w:space="0" w:color="1A171B"/>
            </w:tcBorders>
          </w:tcPr>
          <w:p w14:paraId="461F9471" w14:textId="77777777" w:rsidR="0046527E" w:rsidRPr="009A5ED3" w:rsidRDefault="0046527E" w:rsidP="009D06A0">
            <w:pPr>
              <w:ind w:left="22"/>
              <w:rPr>
                <w:sz w:val="18"/>
              </w:rPr>
            </w:pPr>
            <w:r w:rsidRPr="009A5ED3">
              <w:rPr>
                <w:sz w:val="18"/>
              </w:rPr>
              <w:t xml:space="preserve">32534-81-9 </w:t>
            </w:r>
          </w:p>
        </w:tc>
        <w:tc>
          <w:tcPr>
            <w:tcW w:w="0" w:type="auto"/>
            <w:tcBorders>
              <w:top w:val="single" w:sz="4" w:space="0" w:color="1A171B"/>
              <w:left w:val="single" w:sz="4" w:space="0" w:color="1A171B"/>
              <w:bottom w:val="single" w:sz="4" w:space="0" w:color="1A171B"/>
              <w:right w:val="single" w:sz="4" w:space="0" w:color="1A171B"/>
            </w:tcBorders>
          </w:tcPr>
          <w:p w14:paraId="448E7FC7" w14:textId="77777777" w:rsidR="0046527E" w:rsidRPr="009A5ED3" w:rsidRDefault="0046527E" w:rsidP="009D06A0">
            <w:pPr>
              <w:rPr>
                <w:sz w:val="18"/>
              </w:rPr>
            </w:pPr>
          </w:p>
        </w:tc>
        <w:tc>
          <w:tcPr>
            <w:tcW w:w="0" w:type="auto"/>
            <w:tcBorders>
              <w:top w:val="single" w:sz="4" w:space="0" w:color="1A171B"/>
              <w:left w:val="single" w:sz="4" w:space="0" w:color="1A171B"/>
              <w:bottom w:val="single" w:sz="4" w:space="0" w:color="1A171B"/>
              <w:right w:val="single" w:sz="4" w:space="0" w:color="1A171B"/>
            </w:tcBorders>
          </w:tcPr>
          <w:p w14:paraId="29C8CF22" w14:textId="77777777" w:rsidR="0046527E" w:rsidRPr="009A5ED3" w:rsidRDefault="0046527E" w:rsidP="009D06A0">
            <w:pPr>
              <w:rPr>
                <w:sz w:val="18"/>
              </w:rPr>
            </w:pPr>
          </w:p>
        </w:tc>
        <w:tc>
          <w:tcPr>
            <w:tcW w:w="0" w:type="auto"/>
            <w:tcBorders>
              <w:top w:val="single" w:sz="4" w:space="0" w:color="1A171B"/>
              <w:left w:val="single" w:sz="4" w:space="0" w:color="1A171B"/>
              <w:bottom w:val="single" w:sz="4" w:space="0" w:color="1A171B"/>
              <w:right w:val="single" w:sz="4" w:space="0" w:color="1A171B"/>
            </w:tcBorders>
          </w:tcPr>
          <w:p w14:paraId="17BF1D07" w14:textId="77777777" w:rsidR="0046527E" w:rsidRPr="009A5ED3" w:rsidRDefault="0046527E" w:rsidP="009D06A0">
            <w:pPr>
              <w:ind w:left="20"/>
              <w:rPr>
                <w:sz w:val="18"/>
              </w:rPr>
            </w:pPr>
            <w:r w:rsidRPr="009A5ED3">
              <w:rPr>
                <w:sz w:val="18"/>
              </w:rPr>
              <w:t xml:space="preserve">0.14 </w:t>
            </w:r>
          </w:p>
        </w:tc>
        <w:tc>
          <w:tcPr>
            <w:tcW w:w="0" w:type="auto"/>
            <w:tcBorders>
              <w:top w:val="single" w:sz="4" w:space="0" w:color="1A171B"/>
              <w:left w:val="single" w:sz="4" w:space="0" w:color="1A171B"/>
              <w:bottom w:val="single" w:sz="4" w:space="0" w:color="1A171B"/>
              <w:right w:val="single" w:sz="4" w:space="0" w:color="1A171B"/>
            </w:tcBorders>
          </w:tcPr>
          <w:p w14:paraId="19C94892" w14:textId="77777777" w:rsidR="0046527E" w:rsidRPr="009A5ED3" w:rsidRDefault="0046527E" w:rsidP="009D06A0">
            <w:pPr>
              <w:ind w:left="22"/>
              <w:rPr>
                <w:sz w:val="18"/>
              </w:rPr>
            </w:pPr>
            <w:r w:rsidRPr="009A5ED3">
              <w:rPr>
                <w:sz w:val="18"/>
              </w:rPr>
              <w:t xml:space="preserve">0.014 </w:t>
            </w:r>
          </w:p>
        </w:tc>
        <w:tc>
          <w:tcPr>
            <w:tcW w:w="0" w:type="auto"/>
            <w:tcBorders>
              <w:top w:val="single" w:sz="4" w:space="0" w:color="1A171B"/>
              <w:left w:val="single" w:sz="4" w:space="0" w:color="1A171B"/>
              <w:bottom w:val="single" w:sz="4" w:space="0" w:color="1A171B"/>
              <w:right w:val="nil"/>
            </w:tcBorders>
          </w:tcPr>
          <w:p w14:paraId="59F1D743" w14:textId="77777777" w:rsidR="0046527E" w:rsidRPr="009A5ED3" w:rsidRDefault="0046527E" w:rsidP="009D06A0">
            <w:pPr>
              <w:ind w:left="20"/>
              <w:rPr>
                <w:sz w:val="18"/>
              </w:rPr>
            </w:pPr>
            <w:r w:rsidRPr="009A5ED3">
              <w:rPr>
                <w:sz w:val="18"/>
              </w:rPr>
              <w:t xml:space="preserve">0.0085 </w:t>
            </w:r>
          </w:p>
        </w:tc>
      </w:tr>
      <w:tr w:rsidR="0046527E" w:rsidRPr="009A5ED3" w14:paraId="0E5AF07B" w14:textId="77777777" w:rsidTr="009D06A0">
        <w:tc>
          <w:tcPr>
            <w:tcW w:w="0" w:type="auto"/>
            <w:tcBorders>
              <w:top w:val="single" w:sz="4" w:space="0" w:color="1A171B"/>
              <w:left w:val="nil"/>
              <w:bottom w:val="single" w:sz="4" w:space="0" w:color="1A171B"/>
              <w:right w:val="single" w:sz="5" w:space="0" w:color="1A171B"/>
            </w:tcBorders>
          </w:tcPr>
          <w:p w14:paraId="6F7CAF7B" w14:textId="77777777" w:rsidR="0046527E" w:rsidRPr="009A5ED3" w:rsidRDefault="0046527E" w:rsidP="009D06A0">
            <w:pPr>
              <w:ind w:left="35"/>
              <w:rPr>
                <w:sz w:val="18"/>
              </w:rPr>
            </w:pPr>
            <w:r w:rsidRPr="009A5ED3">
              <w:rPr>
                <w:sz w:val="18"/>
              </w:rPr>
              <w:t xml:space="preserve">(6) </w:t>
            </w:r>
          </w:p>
        </w:tc>
        <w:tc>
          <w:tcPr>
            <w:tcW w:w="0" w:type="auto"/>
            <w:tcBorders>
              <w:top w:val="single" w:sz="4" w:space="0" w:color="1A171B"/>
              <w:left w:val="single" w:sz="5" w:space="0" w:color="1A171B"/>
              <w:bottom w:val="single" w:sz="4" w:space="0" w:color="1A171B"/>
              <w:right w:val="single" w:sz="4" w:space="0" w:color="1A171B"/>
            </w:tcBorders>
          </w:tcPr>
          <w:p w14:paraId="1D64E291" w14:textId="77777777" w:rsidR="0046527E" w:rsidRPr="009A5ED3" w:rsidRDefault="0046527E" w:rsidP="009D06A0">
            <w:pPr>
              <w:ind w:left="22" w:right="2"/>
              <w:rPr>
                <w:sz w:val="18"/>
              </w:rPr>
            </w:pPr>
            <w:r w:rsidRPr="009A5ED3">
              <w:rPr>
                <w:sz w:val="18"/>
              </w:rPr>
              <w:t>Cadmium and its compounds (depending on water hardness classes) (</w:t>
            </w:r>
            <w:r w:rsidRPr="009A5ED3">
              <w:rPr>
                <w:sz w:val="18"/>
                <w:vertAlign w:val="superscript"/>
              </w:rPr>
              <w:t>6</w:t>
            </w:r>
            <w:r w:rsidRPr="009A5ED3">
              <w:rPr>
                <w:sz w:val="18"/>
              </w:rPr>
              <w:t>)</w:t>
            </w:r>
          </w:p>
        </w:tc>
        <w:tc>
          <w:tcPr>
            <w:tcW w:w="0" w:type="auto"/>
            <w:tcBorders>
              <w:top w:val="single" w:sz="4" w:space="0" w:color="1A171B"/>
              <w:left w:val="single" w:sz="4" w:space="0" w:color="1A171B"/>
              <w:bottom w:val="single" w:sz="4" w:space="0" w:color="1A171B"/>
              <w:right w:val="single" w:sz="4" w:space="0" w:color="1A171B"/>
            </w:tcBorders>
          </w:tcPr>
          <w:p w14:paraId="4254A945" w14:textId="77777777" w:rsidR="0046527E" w:rsidRPr="009A5ED3" w:rsidRDefault="0046527E" w:rsidP="009D06A0">
            <w:pPr>
              <w:ind w:left="22"/>
              <w:rPr>
                <w:sz w:val="18"/>
              </w:rPr>
            </w:pPr>
            <w:r w:rsidRPr="009A5ED3">
              <w:rPr>
                <w:sz w:val="18"/>
              </w:rPr>
              <w:t xml:space="preserve">7440-43-9 </w:t>
            </w:r>
          </w:p>
        </w:tc>
        <w:tc>
          <w:tcPr>
            <w:tcW w:w="0" w:type="auto"/>
            <w:tcBorders>
              <w:top w:val="single" w:sz="4" w:space="0" w:color="1A171B"/>
              <w:left w:val="single" w:sz="4" w:space="0" w:color="1A171B"/>
              <w:bottom w:val="single" w:sz="4" w:space="0" w:color="1A171B"/>
              <w:right w:val="single" w:sz="4" w:space="0" w:color="1A171B"/>
            </w:tcBorders>
          </w:tcPr>
          <w:p w14:paraId="44EE98AE" w14:textId="77777777" w:rsidR="0046527E" w:rsidRPr="009A5ED3" w:rsidRDefault="0046527E" w:rsidP="009D06A0">
            <w:pPr>
              <w:ind w:left="20"/>
              <w:rPr>
                <w:sz w:val="18"/>
              </w:rPr>
            </w:pPr>
            <w:r w:rsidRPr="009A5ED3">
              <w:rPr>
                <w:sz w:val="18"/>
              </w:rPr>
              <w:t>≤ 0.08 (Class 1)</w:t>
            </w:r>
          </w:p>
          <w:p w14:paraId="1064122C" w14:textId="77777777" w:rsidR="0046527E" w:rsidRPr="009A5ED3" w:rsidRDefault="0046527E" w:rsidP="009D06A0">
            <w:pPr>
              <w:ind w:left="20"/>
              <w:rPr>
                <w:sz w:val="18"/>
              </w:rPr>
            </w:pPr>
            <w:r w:rsidRPr="009A5ED3">
              <w:rPr>
                <w:sz w:val="18"/>
              </w:rPr>
              <w:t>0.08 (Class 2)</w:t>
            </w:r>
          </w:p>
          <w:p w14:paraId="6A19D5FB" w14:textId="77777777" w:rsidR="0046527E" w:rsidRPr="009A5ED3" w:rsidRDefault="0046527E" w:rsidP="009D06A0">
            <w:pPr>
              <w:ind w:left="20"/>
              <w:rPr>
                <w:sz w:val="18"/>
              </w:rPr>
            </w:pPr>
            <w:r w:rsidRPr="009A5ED3">
              <w:rPr>
                <w:sz w:val="18"/>
              </w:rPr>
              <w:t>0.09</w:t>
            </w:r>
          </w:p>
          <w:p w14:paraId="7C3300A1" w14:textId="77777777" w:rsidR="0046527E" w:rsidRPr="009A5ED3" w:rsidRDefault="0046527E" w:rsidP="009D06A0">
            <w:pPr>
              <w:ind w:left="20"/>
              <w:rPr>
                <w:sz w:val="18"/>
              </w:rPr>
            </w:pPr>
            <w:r w:rsidRPr="009A5ED3">
              <w:rPr>
                <w:sz w:val="18"/>
              </w:rPr>
              <w:lastRenderedPageBreak/>
              <w:t>(Class 3) 0.15</w:t>
            </w:r>
          </w:p>
          <w:p w14:paraId="4BAC29C2" w14:textId="77777777" w:rsidR="0046527E" w:rsidRPr="009A5ED3" w:rsidRDefault="0046527E" w:rsidP="009D06A0">
            <w:pPr>
              <w:ind w:left="20"/>
              <w:rPr>
                <w:sz w:val="18"/>
              </w:rPr>
            </w:pPr>
            <w:r w:rsidRPr="009A5ED3">
              <w:rPr>
                <w:sz w:val="18"/>
              </w:rPr>
              <w:t>(Class 4) 0.25</w:t>
            </w:r>
          </w:p>
          <w:p w14:paraId="26CAC853" w14:textId="77777777" w:rsidR="0046527E" w:rsidRPr="009A5ED3" w:rsidRDefault="0046527E" w:rsidP="009D06A0">
            <w:pPr>
              <w:ind w:left="20"/>
              <w:rPr>
                <w:sz w:val="18"/>
              </w:rPr>
            </w:pPr>
            <w:r w:rsidRPr="009A5ED3">
              <w:rPr>
                <w:sz w:val="18"/>
              </w:rPr>
              <w:t xml:space="preserve">(Class 5) </w:t>
            </w:r>
          </w:p>
        </w:tc>
        <w:tc>
          <w:tcPr>
            <w:tcW w:w="0" w:type="auto"/>
            <w:tcBorders>
              <w:top w:val="single" w:sz="4" w:space="0" w:color="1A171B"/>
              <w:left w:val="single" w:sz="4" w:space="0" w:color="1A171B"/>
              <w:bottom w:val="single" w:sz="4" w:space="0" w:color="1A171B"/>
              <w:right w:val="single" w:sz="4" w:space="0" w:color="1A171B"/>
            </w:tcBorders>
          </w:tcPr>
          <w:p w14:paraId="4C73F19E" w14:textId="77777777" w:rsidR="0046527E" w:rsidRPr="009A5ED3" w:rsidRDefault="0046527E" w:rsidP="009D06A0">
            <w:pPr>
              <w:ind w:left="22"/>
              <w:rPr>
                <w:sz w:val="18"/>
              </w:rPr>
            </w:pPr>
            <w:r w:rsidRPr="009A5ED3">
              <w:rPr>
                <w:sz w:val="18"/>
              </w:rPr>
              <w:lastRenderedPageBreak/>
              <w:t xml:space="preserve">0.2 </w:t>
            </w:r>
          </w:p>
        </w:tc>
        <w:tc>
          <w:tcPr>
            <w:tcW w:w="0" w:type="auto"/>
            <w:tcBorders>
              <w:top w:val="single" w:sz="4" w:space="0" w:color="1A171B"/>
              <w:left w:val="single" w:sz="4" w:space="0" w:color="1A171B"/>
              <w:bottom w:val="single" w:sz="4" w:space="0" w:color="1A171B"/>
              <w:right w:val="single" w:sz="4" w:space="0" w:color="1A171B"/>
            </w:tcBorders>
          </w:tcPr>
          <w:p w14:paraId="17090F98" w14:textId="77777777" w:rsidR="0046527E" w:rsidRPr="009A5ED3" w:rsidRDefault="0046527E" w:rsidP="009D06A0">
            <w:pPr>
              <w:ind w:left="20"/>
              <w:rPr>
                <w:sz w:val="18"/>
              </w:rPr>
            </w:pPr>
            <w:r w:rsidRPr="009A5ED3">
              <w:rPr>
                <w:sz w:val="18"/>
              </w:rPr>
              <w:t>≤ 0.45 (Class 1)</w:t>
            </w:r>
          </w:p>
          <w:p w14:paraId="51A801D9" w14:textId="77777777" w:rsidR="0046527E" w:rsidRPr="009A5ED3" w:rsidRDefault="0046527E" w:rsidP="009D06A0">
            <w:pPr>
              <w:ind w:left="20"/>
              <w:rPr>
                <w:sz w:val="18"/>
              </w:rPr>
            </w:pPr>
            <w:r w:rsidRPr="009A5ED3">
              <w:rPr>
                <w:sz w:val="18"/>
              </w:rPr>
              <w:t xml:space="preserve">0.45 (Class 2) </w:t>
            </w:r>
          </w:p>
          <w:p w14:paraId="355BD48C" w14:textId="77777777" w:rsidR="0046527E" w:rsidRPr="009A5ED3" w:rsidRDefault="0046527E" w:rsidP="009D06A0">
            <w:pPr>
              <w:ind w:left="20"/>
              <w:rPr>
                <w:sz w:val="18"/>
              </w:rPr>
            </w:pPr>
            <w:r w:rsidRPr="009A5ED3">
              <w:rPr>
                <w:sz w:val="18"/>
              </w:rPr>
              <w:lastRenderedPageBreak/>
              <w:t xml:space="preserve">0.6 (Class 3) </w:t>
            </w:r>
          </w:p>
          <w:p w14:paraId="1EF5DC39" w14:textId="77777777" w:rsidR="0046527E" w:rsidRPr="009A5ED3" w:rsidRDefault="0046527E" w:rsidP="009D06A0">
            <w:pPr>
              <w:ind w:left="20"/>
              <w:rPr>
                <w:sz w:val="18"/>
              </w:rPr>
            </w:pPr>
            <w:r w:rsidRPr="009A5ED3">
              <w:rPr>
                <w:sz w:val="18"/>
              </w:rPr>
              <w:t xml:space="preserve">0.9 (Class 4) 1.5 (Class 5) </w:t>
            </w:r>
          </w:p>
        </w:tc>
        <w:tc>
          <w:tcPr>
            <w:tcW w:w="0" w:type="auto"/>
            <w:tcBorders>
              <w:top w:val="single" w:sz="4" w:space="0" w:color="1A171B"/>
              <w:left w:val="single" w:sz="4" w:space="0" w:color="1A171B"/>
              <w:bottom w:val="single" w:sz="4" w:space="0" w:color="1A171B"/>
              <w:right w:val="single" w:sz="4" w:space="0" w:color="1A171B"/>
            </w:tcBorders>
          </w:tcPr>
          <w:p w14:paraId="590E369F" w14:textId="77777777" w:rsidR="0046527E" w:rsidRPr="009A5ED3" w:rsidRDefault="0046527E" w:rsidP="009D06A0">
            <w:pPr>
              <w:ind w:left="22"/>
              <w:rPr>
                <w:sz w:val="18"/>
              </w:rPr>
            </w:pPr>
            <w:r w:rsidRPr="009A5ED3">
              <w:rPr>
                <w:sz w:val="18"/>
              </w:rPr>
              <w:lastRenderedPageBreak/>
              <w:t>≤ 0.45 (Class 1)</w:t>
            </w:r>
          </w:p>
          <w:p w14:paraId="11524948" w14:textId="77777777" w:rsidR="0046527E" w:rsidRPr="009A5ED3" w:rsidRDefault="0046527E" w:rsidP="009D06A0">
            <w:pPr>
              <w:ind w:left="22"/>
              <w:rPr>
                <w:sz w:val="18"/>
              </w:rPr>
            </w:pPr>
            <w:r w:rsidRPr="009A5ED3">
              <w:rPr>
                <w:sz w:val="18"/>
              </w:rPr>
              <w:t>0.45 (Class 2)</w:t>
            </w:r>
          </w:p>
          <w:p w14:paraId="1CD208A1" w14:textId="77777777" w:rsidR="0046527E" w:rsidRPr="009A5ED3" w:rsidRDefault="0046527E" w:rsidP="009D06A0">
            <w:pPr>
              <w:ind w:left="22"/>
              <w:rPr>
                <w:sz w:val="18"/>
              </w:rPr>
            </w:pPr>
            <w:r w:rsidRPr="009A5ED3">
              <w:rPr>
                <w:sz w:val="18"/>
              </w:rPr>
              <w:lastRenderedPageBreak/>
              <w:t>0.6 (Class 3)</w:t>
            </w:r>
          </w:p>
          <w:p w14:paraId="40A1C82D" w14:textId="77777777" w:rsidR="0046527E" w:rsidRPr="009A5ED3" w:rsidRDefault="0046527E" w:rsidP="009D06A0">
            <w:pPr>
              <w:ind w:left="22"/>
              <w:rPr>
                <w:sz w:val="18"/>
              </w:rPr>
            </w:pPr>
            <w:r w:rsidRPr="009A5ED3">
              <w:rPr>
                <w:sz w:val="18"/>
              </w:rPr>
              <w:t>0.9 (Class 4)</w:t>
            </w:r>
          </w:p>
          <w:p w14:paraId="19894F53" w14:textId="77777777" w:rsidR="0046527E" w:rsidRPr="009A5ED3" w:rsidRDefault="0046527E" w:rsidP="009D06A0">
            <w:pPr>
              <w:ind w:left="22"/>
              <w:rPr>
                <w:sz w:val="18"/>
              </w:rPr>
            </w:pPr>
            <w:r w:rsidRPr="009A5ED3">
              <w:rPr>
                <w:sz w:val="18"/>
              </w:rPr>
              <w:t xml:space="preserve">1.5 (Class 5) </w:t>
            </w:r>
          </w:p>
        </w:tc>
        <w:tc>
          <w:tcPr>
            <w:tcW w:w="0" w:type="auto"/>
            <w:tcBorders>
              <w:top w:val="single" w:sz="4" w:space="0" w:color="1A171B"/>
              <w:left w:val="single" w:sz="4" w:space="0" w:color="1A171B"/>
              <w:bottom w:val="single" w:sz="4" w:space="0" w:color="1A171B"/>
              <w:right w:val="nil"/>
            </w:tcBorders>
          </w:tcPr>
          <w:p w14:paraId="43B4E8FC" w14:textId="77777777" w:rsidR="0046527E" w:rsidRPr="009A5ED3" w:rsidRDefault="0046527E" w:rsidP="009D06A0">
            <w:pPr>
              <w:rPr>
                <w:sz w:val="18"/>
              </w:rPr>
            </w:pPr>
          </w:p>
        </w:tc>
      </w:tr>
      <w:tr w:rsidR="0046527E" w:rsidRPr="009A5ED3" w14:paraId="54465460" w14:textId="77777777" w:rsidTr="009D06A0">
        <w:tc>
          <w:tcPr>
            <w:tcW w:w="0" w:type="auto"/>
            <w:tcBorders>
              <w:top w:val="single" w:sz="4" w:space="0" w:color="1A171B"/>
              <w:left w:val="nil"/>
              <w:bottom w:val="single" w:sz="5" w:space="0" w:color="1A171B"/>
              <w:right w:val="single" w:sz="5" w:space="0" w:color="1A171B"/>
            </w:tcBorders>
          </w:tcPr>
          <w:p w14:paraId="51C8457F" w14:textId="77777777" w:rsidR="0046527E" w:rsidRPr="009A5ED3" w:rsidRDefault="0046527E" w:rsidP="009D06A0">
            <w:pPr>
              <w:rPr>
                <w:sz w:val="18"/>
              </w:rPr>
            </w:pPr>
            <w:r w:rsidRPr="009A5ED3">
              <w:rPr>
                <w:sz w:val="18"/>
              </w:rPr>
              <w:t xml:space="preserve">(6a) </w:t>
            </w:r>
          </w:p>
        </w:tc>
        <w:tc>
          <w:tcPr>
            <w:tcW w:w="0" w:type="auto"/>
            <w:tcBorders>
              <w:top w:val="single" w:sz="4" w:space="0" w:color="1A171B"/>
              <w:left w:val="single" w:sz="5" w:space="0" w:color="1A171B"/>
              <w:bottom w:val="single" w:sz="5" w:space="0" w:color="1A171B"/>
              <w:right w:val="single" w:sz="5" w:space="0" w:color="1A171B"/>
            </w:tcBorders>
          </w:tcPr>
          <w:p w14:paraId="0B1EF66D" w14:textId="77777777" w:rsidR="0046527E" w:rsidRPr="009A5ED3" w:rsidRDefault="0046527E" w:rsidP="009D06A0">
            <w:pPr>
              <w:ind w:left="22"/>
              <w:rPr>
                <w:sz w:val="18"/>
              </w:rPr>
            </w:pPr>
            <w:r w:rsidRPr="009A5ED3">
              <w:rPr>
                <w:sz w:val="18"/>
              </w:rPr>
              <w:t>Carbontetrachloride (</w:t>
            </w:r>
            <w:r w:rsidRPr="009A5ED3">
              <w:rPr>
                <w:sz w:val="18"/>
                <w:vertAlign w:val="superscript"/>
              </w:rPr>
              <w:t>7</w:t>
            </w:r>
            <w:r w:rsidRPr="009A5ED3">
              <w:rPr>
                <w:sz w:val="18"/>
              </w:rPr>
              <w:t>)</w:t>
            </w:r>
          </w:p>
        </w:tc>
        <w:tc>
          <w:tcPr>
            <w:tcW w:w="0" w:type="auto"/>
            <w:tcBorders>
              <w:top w:val="single" w:sz="4" w:space="0" w:color="1A171B"/>
              <w:left w:val="single" w:sz="5" w:space="0" w:color="1A171B"/>
              <w:bottom w:val="single" w:sz="5" w:space="0" w:color="1A171B"/>
              <w:right w:val="single" w:sz="4" w:space="0" w:color="1A171B"/>
            </w:tcBorders>
          </w:tcPr>
          <w:p w14:paraId="3DE06C8B" w14:textId="77777777" w:rsidR="0046527E" w:rsidRPr="009A5ED3" w:rsidRDefault="0046527E" w:rsidP="009D06A0">
            <w:pPr>
              <w:ind w:left="22"/>
              <w:rPr>
                <w:sz w:val="18"/>
              </w:rPr>
            </w:pPr>
            <w:r w:rsidRPr="009A5ED3">
              <w:rPr>
                <w:sz w:val="18"/>
              </w:rPr>
              <w:t xml:space="preserve">56-23-5 </w:t>
            </w:r>
          </w:p>
        </w:tc>
        <w:tc>
          <w:tcPr>
            <w:tcW w:w="0" w:type="auto"/>
            <w:tcBorders>
              <w:top w:val="single" w:sz="4" w:space="0" w:color="1A171B"/>
              <w:left w:val="single" w:sz="4" w:space="0" w:color="1A171B"/>
              <w:bottom w:val="single" w:sz="5" w:space="0" w:color="1A171B"/>
              <w:right w:val="single" w:sz="5" w:space="0" w:color="1A171B"/>
            </w:tcBorders>
          </w:tcPr>
          <w:p w14:paraId="65B0EC22" w14:textId="77777777" w:rsidR="0046527E" w:rsidRPr="009A5ED3" w:rsidRDefault="0046527E" w:rsidP="009D06A0">
            <w:pPr>
              <w:ind w:left="20"/>
              <w:rPr>
                <w:sz w:val="18"/>
              </w:rPr>
            </w:pPr>
            <w:r w:rsidRPr="009A5ED3">
              <w:rPr>
                <w:sz w:val="18"/>
              </w:rPr>
              <w:t xml:space="preserve">12 </w:t>
            </w:r>
          </w:p>
        </w:tc>
        <w:tc>
          <w:tcPr>
            <w:tcW w:w="0" w:type="auto"/>
            <w:tcBorders>
              <w:top w:val="single" w:sz="4" w:space="0" w:color="1A171B"/>
              <w:left w:val="single" w:sz="5" w:space="0" w:color="1A171B"/>
              <w:bottom w:val="single" w:sz="5" w:space="0" w:color="1A171B"/>
              <w:right w:val="single" w:sz="4" w:space="0" w:color="1A171B"/>
            </w:tcBorders>
          </w:tcPr>
          <w:p w14:paraId="4F5FB3CF" w14:textId="77777777" w:rsidR="0046527E" w:rsidRPr="009A5ED3" w:rsidRDefault="0046527E" w:rsidP="009D06A0">
            <w:pPr>
              <w:ind w:left="22"/>
              <w:rPr>
                <w:sz w:val="18"/>
              </w:rPr>
            </w:pPr>
            <w:r w:rsidRPr="009A5ED3">
              <w:rPr>
                <w:sz w:val="18"/>
              </w:rPr>
              <w:t xml:space="preserve">12 </w:t>
            </w:r>
          </w:p>
        </w:tc>
        <w:tc>
          <w:tcPr>
            <w:tcW w:w="0" w:type="auto"/>
            <w:tcBorders>
              <w:top w:val="single" w:sz="4" w:space="0" w:color="1A171B"/>
              <w:left w:val="single" w:sz="4" w:space="0" w:color="1A171B"/>
              <w:bottom w:val="single" w:sz="5" w:space="0" w:color="1A171B"/>
              <w:right w:val="single" w:sz="5" w:space="0" w:color="1A171B"/>
            </w:tcBorders>
          </w:tcPr>
          <w:p w14:paraId="2581F5C6" w14:textId="77777777" w:rsidR="0046527E" w:rsidRPr="009A5ED3" w:rsidRDefault="0046527E" w:rsidP="009D06A0">
            <w:pPr>
              <w:ind w:left="20" w:right="33"/>
              <w:rPr>
                <w:sz w:val="18"/>
              </w:rPr>
            </w:pPr>
            <w:r w:rsidRPr="009A5ED3">
              <w:rPr>
                <w:sz w:val="18"/>
              </w:rPr>
              <w:t xml:space="preserve">not applicable </w:t>
            </w:r>
          </w:p>
        </w:tc>
        <w:tc>
          <w:tcPr>
            <w:tcW w:w="0" w:type="auto"/>
            <w:tcBorders>
              <w:top w:val="single" w:sz="4" w:space="0" w:color="1A171B"/>
              <w:left w:val="single" w:sz="5" w:space="0" w:color="1A171B"/>
              <w:bottom w:val="single" w:sz="5" w:space="0" w:color="1A171B"/>
              <w:right w:val="single" w:sz="5" w:space="0" w:color="1A171B"/>
            </w:tcBorders>
          </w:tcPr>
          <w:p w14:paraId="05BE8426" w14:textId="77777777" w:rsidR="0046527E" w:rsidRPr="009A5ED3" w:rsidRDefault="0046527E" w:rsidP="009D06A0">
            <w:pPr>
              <w:ind w:left="22"/>
              <w:rPr>
                <w:sz w:val="18"/>
              </w:rPr>
            </w:pPr>
            <w:r w:rsidRPr="009A5ED3">
              <w:rPr>
                <w:sz w:val="18"/>
              </w:rPr>
              <w:t xml:space="preserve">not applicable </w:t>
            </w:r>
          </w:p>
        </w:tc>
        <w:tc>
          <w:tcPr>
            <w:tcW w:w="0" w:type="auto"/>
            <w:tcBorders>
              <w:top w:val="single" w:sz="4" w:space="0" w:color="1A171B"/>
              <w:left w:val="single" w:sz="5" w:space="0" w:color="1A171B"/>
              <w:bottom w:val="single" w:sz="5" w:space="0" w:color="1A171B"/>
              <w:right w:val="nil"/>
            </w:tcBorders>
          </w:tcPr>
          <w:p w14:paraId="78E069C3" w14:textId="77777777" w:rsidR="0046527E" w:rsidRPr="009A5ED3" w:rsidRDefault="0046527E" w:rsidP="009D06A0">
            <w:pPr>
              <w:rPr>
                <w:sz w:val="18"/>
              </w:rPr>
            </w:pPr>
          </w:p>
        </w:tc>
      </w:tr>
      <w:tr w:rsidR="0046527E" w:rsidRPr="009A5ED3" w14:paraId="41018A51" w14:textId="77777777" w:rsidTr="009D06A0">
        <w:tc>
          <w:tcPr>
            <w:tcW w:w="0" w:type="auto"/>
            <w:tcBorders>
              <w:top w:val="single" w:sz="5" w:space="0" w:color="1A171B"/>
              <w:left w:val="nil"/>
              <w:bottom w:val="single" w:sz="4" w:space="0" w:color="1A171B"/>
              <w:right w:val="single" w:sz="5" w:space="0" w:color="1A171B"/>
            </w:tcBorders>
          </w:tcPr>
          <w:p w14:paraId="291FCE81" w14:textId="77777777" w:rsidR="0046527E" w:rsidRPr="009A5ED3" w:rsidRDefault="0046527E" w:rsidP="009D06A0">
            <w:pPr>
              <w:ind w:left="35"/>
              <w:rPr>
                <w:sz w:val="18"/>
              </w:rPr>
            </w:pPr>
            <w:r w:rsidRPr="009A5ED3">
              <w:rPr>
                <w:sz w:val="18"/>
              </w:rPr>
              <w:t xml:space="preserve">(7) </w:t>
            </w:r>
          </w:p>
        </w:tc>
        <w:tc>
          <w:tcPr>
            <w:tcW w:w="0" w:type="auto"/>
            <w:tcBorders>
              <w:top w:val="single" w:sz="5" w:space="0" w:color="1A171B"/>
              <w:left w:val="single" w:sz="5" w:space="0" w:color="1A171B"/>
              <w:bottom w:val="single" w:sz="4" w:space="0" w:color="1A171B"/>
              <w:right w:val="single" w:sz="5" w:space="0" w:color="1A171B"/>
            </w:tcBorders>
          </w:tcPr>
          <w:p w14:paraId="4441E65B" w14:textId="77777777" w:rsidR="0046527E" w:rsidRPr="009A5ED3" w:rsidRDefault="0046527E" w:rsidP="009D06A0">
            <w:pPr>
              <w:ind w:left="22"/>
              <w:rPr>
                <w:sz w:val="18"/>
              </w:rPr>
            </w:pPr>
            <w:r w:rsidRPr="009A5ED3">
              <w:rPr>
                <w:sz w:val="18"/>
              </w:rPr>
              <w:t>C10-13 Chloroalkanes (</w:t>
            </w:r>
            <w:r w:rsidRPr="009A5ED3">
              <w:rPr>
                <w:sz w:val="18"/>
                <w:vertAlign w:val="superscript"/>
              </w:rPr>
              <w:t>8</w:t>
            </w:r>
            <w:r w:rsidRPr="009A5ED3">
              <w:rPr>
                <w:sz w:val="18"/>
              </w:rPr>
              <w:t>)</w:t>
            </w:r>
          </w:p>
        </w:tc>
        <w:tc>
          <w:tcPr>
            <w:tcW w:w="0" w:type="auto"/>
            <w:tcBorders>
              <w:top w:val="single" w:sz="5" w:space="0" w:color="1A171B"/>
              <w:left w:val="single" w:sz="5" w:space="0" w:color="1A171B"/>
              <w:bottom w:val="single" w:sz="4" w:space="0" w:color="1A171B"/>
              <w:right w:val="single" w:sz="4" w:space="0" w:color="1A171B"/>
            </w:tcBorders>
          </w:tcPr>
          <w:p w14:paraId="2F2F1371" w14:textId="77777777" w:rsidR="0046527E" w:rsidRPr="009A5ED3" w:rsidRDefault="0046527E" w:rsidP="009D06A0">
            <w:pPr>
              <w:ind w:left="22"/>
              <w:rPr>
                <w:sz w:val="18"/>
              </w:rPr>
            </w:pPr>
            <w:r w:rsidRPr="009A5ED3">
              <w:rPr>
                <w:sz w:val="18"/>
              </w:rPr>
              <w:t xml:space="preserve">85535-84-8 </w:t>
            </w:r>
          </w:p>
        </w:tc>
        <w:tc>
          <w:tcPr>
            <w:tcW w:w="0" w:type="auto"/>
            <w:tcBorders>
              <w:top w:val="single" w:sz="5" w:space="0" w:color="1A171B"/>
              <w:left w:val="single" w:sz="4" w:space="0" w:color="1A171B"/>
              <w:bottom w:val="single" w:sz="4" w:space="0" w:color="1A171B"/>
              <w:right w:val="single" w:sz="5" w:space="0" w:color="1A171B"/>
            </w:tcBorders>
          </w:tcPr>
          <w:p w14:paraId="3C099C7C" w14:textId="77777777" w:rsidR="0046527E" w:rsidRPr="009A5ED3" w:rsidRDefault="0046527E" w:rsidP="009D06A0">
            <w:pPr>
              <w:ind w:left="20"/>
              <w:rPr>
                <w:sz w:val="18"/>
              </w:rPr>
            </w:pPr>
            <w:r w:rsidRPr="009A5ED3">
              <w:rPr>
                <w:sz w:val="18"/>
              </w:rPr>
              <w:t xml:space="preserve">0.4 </w:t>
            </w:r>
          </w:p>
        </w:tc>
        <w:tc>
          <w:tcPr>
            <w:tcW w:w="0" w:type="auto"/>
            <w:tcBorders>
              <w:top w:val="single" w:sz="5" w:space="0" w:color="1A171B"/>
              <w:left w:val="single" w:sz="5" w:space="0" w:color="1A171B"/>
              <w:bottom w:val="single" w:sz="4" w:space="0" w:color="1A171B"/>
              <w:right w:val="single" w:sz="4" w:space="0" w:color="1A171B"/>
            </w:tcBorders>
          </w:tcPr>
          <w:p w14:paraId="57C510FF" w14:textId="77777777" w:rsidR="0046527E" w:rsidRPr="009A5ED3" w:rsidRDefault="0046527E" w:rsidP="009D06A0">
            <w:pPr>
              <w:ind w:left="22"/>
              <w:rPr>
                <w:sz w:val="18"/>
              </w:rPr>
            </w:pPr>
            <w:r w:rsidRPr="009A5ED3">
              <w:rPr>
                <w:sz w:val="18"/>
              </w:rPr>
              <w:t xml:space="preserve">0.4 </w:t>
            </w:r>
          </w:p>
        </w:tc>
        <w:tc>
          <w:tcPr>
            <w:tcW w:w="0" w:type="auto"/>
            <w:tcBorders>
              <w:top w:val="single" w:sz="5" w:space="0" w:color="1A171B"/>
              <w:left w:val="single" w:sz="4" w:space="0" w:color="1A171B"/>
              <w:bottom w:val="single" w:sz="4" w:space="0" w:color="1A171B"/>
              <w:right w:val="single" w:sz="5" w:space="0" w:color="1A171B"/>
            </w:tcBorders>
          </w:tcPr>
          <w:p w14:paraId="3E29D935" w14:textId="77777777" w:rsidR="0046527E" w:rsidRPr="009A5ED3" w:rsidRDefault="0046527E" w:rsidP="009D06A0">
            <w:pPr>
              <w:ind w:left="20"/>
              <w:rPr>
                <w:sz w:val="18"/>
              </w:rPr>
            </w:pPr>
            <w:r w:rsidRPr="009A5ED3">
              <w:rPr>
                <w:sz w:val="18"/>
              </w:rPr>
              <w:t xml:space="preserve">1.4 </w:t>
            </w:r>
          </w:p>
        </w:tc>
        <w:tc>
          <w:tcPr>
            <w:tcW w:w="0" w:type="auto"/>
            <w:tcBorders>
              <w:top w:val="single" w:sz="5" w:space="0" w:color="1A171B"/>
              <w:left w:val="single" w:sz="5" w:space="0" w:color="1A171B"/>
              <w:bottom w:val="single" w:sz="4" w:space="0" w:color="1A171B"/>
              <w:right w:val="single" w:sz="5" w:space="0" w:color="1A171B"/>
            </w:tcBorders>
          </w:tcPr>
          <w:p w14:paraId="667EA689" w14:textId="77777777" w:rsidR="0046527E" w:rsidRPr="009A5ED3" w:rsidRDefault="0046527E" w:rsidP="009D06A0">
            <w:pPr>
              <w:ind w:left="22"/>
              <w:rPr>
                <w:sz w:val="18"/>
              </w:rPr>
            </w:pPr>
            <w:r w:rsidRPr="009A5ED3">
              <w:rPr>
                <w:sz w:val="18"/>
              </w:rPr>
              <w:t xml:space="preserve">1.4 </w:t>
            </w:r>
          </w:p>
        </w:tc>
        <w:tc>
          <w:tcPr>
            <w:tcW w:w="0" w:type="auto"/>
            <w:tcBorders>
              <w:top w:val="single" w:sz="5" w:space="0" w:color="1A171B"/>
              <w:left w:val="single" w:sz="5" w:space="0" w:color="1A171B"/>
              <w:bottom w:val="single" w:sz="4" w:space="0" w:color="1A171B"/>
              <w:right w:val="nil"/>
            </w:tcBorders>
          </w:tcPr>
          <w:p w14:paraId="23C7BF45" w14:textId="77777777" w:rsidR="0046527E" w:rsidRPr="009A5ED3" w:rsidRDefault="0046527E" w:rsidP="009D06A0">
            <w:pPr>
              <w:rPr>
                <w:sz w:val="18"/>
              </w:rPr>
            </w:pPr>
          </w:p>
        </w:tc>
      </w:tr>
      <w:tr w:rsidR="0046527E" w:rsidRPr="009A5ED3" w14:paraId="59DEB021" w14:textId="77777777" w:rsidTr="009D06A0">
        <w:tc>
          <w:tcPr>
            <w:tcW w:w="0" w:type="auto"/>
            <w:tcBorders>
              <w:top w:val="single" w:sz="4" w:space="0" w:color="1A171B"/>
              <w:left w:val="nil"/>
              <w:bottom w:val="single" w:sz="5" w:space="0" w:color="1A171B"/>
              <w:right w:val="single" w:sz="5" w:space="0" w:color="1A171B"/>
            </w:tcBorders>
          </w:tcPr>
          <w:p w14:paraId="73240D81" w14:textId="77777777" w:rsidR="0046527E" w:rsidRPr="009A5ED3" w:rsidRDefault="0046527E" w:rsidP="009D06A0">
            <w:pPr>
              <w:ind w:left="35"/>
              <w:rPr>
                <w:sz w:val="18"/>
              </w:rPr>
            </w:pPr>
            <w:r w:rsidRPr="009A5ED3">
              <w:rPr>
                <w:sz w:val="18"/>
              </w:rPr>
              <w:t xml:space="preserve">(8) </w:t>
            </w:r>
          </w:p>
        </w:tc>
        <w:tc>
          <w:tcPr>
            <w:tcW w:w="0" w:type="auto"/>
            <w:tcBorders>
              <w:top w:val="single" w:sz="4" w:space="0" w:color="1A171B"/>
              <w:left w:val="single" w:sz="5" w:space="0" w:color="1A171B"/>
              <w:bottom w:val="single" w:sz="5" w:space="0" w:color="1A171B"/>
              <w:right w:val="single" w:sz="5" w:space="0" w:color="1A171B"/>
            </w:tcBorders>
          </w:tcPr>
          <w:p w14:paraId="49270406" w14:textId="77777777" w:rsidR="0046527E" w:rsidRPr="009A5ED3" w:rsidRDefault="0046527E" w:rsidP="009D06A0">
            <w:pPr>
              <w:ind w:left="22"/>
              <w:rPr>
                <w:sz w:val="18"/>
              </w:rPr>
            </w:pPr>
            <w:r w:rsidRPr="009A5ED3">
              <w:rPr>
                <w:sz w:val="18"/>
              </w:rPr>
              <w:t>Chlorfenvinphos</w:t>
            </w:r>
          </w:p>
        </w:tc>
        <w:tc>
          <w:tcPr>
            <w:tcW w:w="0" w:type="auto"/>
            <w:tcBorders>
              <w:top w:val="single" w:sz="4" w:space="0" w:color="1A171B"/>
              <w:left w:val="single" w:sz="5" w:space="0" w:color="1A171B"/>
              <w:bottom w:val="single" w:sz="5" w:space="0" w:color="1A171B"/>
              <w:right w:val="single" w:sz="5" w:space="0" w:color="1A171B"/>
            </w:tcBorders>
          </w:tcPr>
          <w:p w14:paraId="78D24540" w14:textId="77777777" w:rsidR="0046527E" w:rsidRPr="009A5ED3" w:rsidRDefault="0046527E" w:rsidP="009D06A0">
            <w:pPr>
              <w:ind w:left="22"/>
              <w:rPr>
                <w:sz w:val="18"/>
              </w:rPr>
            </w:pPr>
            <w:r w:rsidRPr="009A5ED3">
              <w:rPr>
                <w:sz w:val="18"/>
              </w:rPr>
              <w:t xml:space="preserve">470-90-6 </w:t>
            </w:r>
          </w:p>
        </w:tc>
        <w:tc>
          <w:tcPr>
            <w:tcW w:w="0" w:type="auto"/>
            <w:tcBorders>
              <w:top w:val="single" w:sz="4" w:space="0" w:color="1A171B"/>
              <w:left w:val="single" w:sz="5" w:space="0" w:color="1A171B"/>
              <w:bottom w:val="single" w:sz="5" w:space="0" w:color="1A171B"/>
              <w:right w:val="single" w:sz="5" w:space="0" w:color="1A171B"/>
            </w:tcBorders>
          </w:tcPr>
          <w:p w14:paraId="35B797BF" w14:textId="77777777" w:rsidR="0046527E" w:rsidRPr="009A5ED3" w:rsidRDefault="0046527E" w:rsidP="009D06A0">
            <w:pPr>
              <w:ind w:left="20"/>
              <w:rPr>
                <w:sz w:val="18"/>
              </w:rPr>
            </w:pPr>
            <w:r w:rsidRPr="009A5ED3">
              <w:rPr>
                <w:sz w:val="18"/>
              </w:rPr>
              <w:t xml:space="preserve">0.1 </w:t>
            </w:r>
          </w:p>
        </w:tc>
        <w:tc>
          <w:tcPr>
            <w:tcW w:w="0" w:type="auto"/>
            <w:tcBorders>
              <w:top w:val="single" w:sz="4" w:space="0" w:color="1A171B"/>
              <w:left w:val="single" w:sz="5" w:space="0" w:color="1A171B"/>
              <w:bottom w:val="single" w:sz="5" w:space="0" w:color="1A171B"/>
              <w:right w:val="single" w:sz="5" w:space="0" w:color="1A171B"/>
            </w:tcBorders>
          </w:tcPr>
          <w:p w14:paraId="5F4538A7" w14:textId="77777777" w:rsidR="0046527E" w:rsidRPr="009A5ED3" w:rsidRDefault="0046527E" w:rsidP="009D06A0">
            <w:pPr>
              <w:ind w:left="22"/>
              <w:rPr>
                <w:sz w:val="18"/>
              </w:rPr>
            </w:pPr>
            <w:r w:rsidRPr="009A5ED3">
              <w:rPr>
                <w:sz w:val="18"/>
              </w:rPr>
              <w:t xml:space="preserve">0.1 </w:t>
            </w:r>
          </w:p>
        </w:tc>
        <w:tc>
          <w:tcPr>
            <w:tcW w:w="0" w:type="auto"/>
            <w:tcBorders>
              <w:top w:val="single" w:sz="4" w:space="0" w:color="1A171B"/>
              <w:left w:val="single" w:sz="5" w:space="0" w:color="1A171B"/>
              <w:bottom w:val="single" w:sz="5" w:space="0" w:color="1A171B"/>
              <w:right w:val="single" w:sz="5" w:space="0" w:color="1A171B"/>
            </w:tcBorders>
          </w:tcPr>
          <w:p w14:paraId="7D9B3655" w14:textId="77777777" w:rsidR="0046527E" w:rsidRPr="009A5ED3" w:rsidRDefault="0046527E" w:rsidP="009D06A0">
            <w:pPr>
              <w:ind w:left="20"/>
              <w:rPr>
                <w:sz w:val="18"/>
              </w:rPr>
            </w:pPr>
            <w:r w:rsidRPr="009A5ED3">
              <w:rPr>
                <w:sz w:val="18"/>
              </w:rPr>
              <w:t xml:space="preserve">0.3 </w:t>
            </w:r>
          </w:p>
        </w:tc>
        <w:tc>
          <w:tcPr>
            <w:tcW w:w="0" w:type="auto"/>
            <w:tcBorders>
              <w:top w:val="single" w:sz="4" w:space="0" w:color="1A171B"/>
              <w:left w:val="single" w:sz="5" w:space="0" w:color="1A171B"/>
              <w:bottom w:val="single" w:sz="5" w:space="0" w:color="1A171B"/>
              <w:right w:val="single" w:sz="5" w:space="0" w:color="1A171B"/>
            </w:tcBorders>
          </w:tcPr>
          <w:p w14:paraId="468048A6" w14:textId="77777777" w:rsidR="0046527E" w:rsidRPr="009A5ED3" w:rsidRDefault="0046527E" w:rsidP="009D06A0">
            <w:pPr>
              <w:ind w:left="22"/>
              <w:rPr>
                <w:sz w:val="18"/>
              </w:rPr>
            </w:pPr>
            <w:r w:rsidRPr="009A5ED3">
              <w:rPr>
                <w:sz w:val="18"/>
              </w:rPr>
              <w:t xml:space="preserve">0.3 </w:t>
            </w:r>
          </w:p>
        </w:tc>
        <w:tc>
          <w:tcPr>
            <w:tcW w:w="0" w:type="auto"/>
            <w:tcBorders>
              <w:top w:val="single" w:sz="4" w:space="0" w:color="1A171B"/>
              <w:left w:val="single" w:sz="5" w:space="0" w:color="1A171B"/>
              <w:bottom w:val="single" w:sz="5" w:space="0" w:color="1A171B"/>
              <w:right w:val="nil"/>
            </w:tcBorders>
          </w:tcPr>
          <w:p w14:paraId="426FE631" w14:textId="77777777" w:rsidR="0046527E" w:rsidRPr="009A5ED3" w:rsidRDefault="0046527E" w:rsidP="009D06A0">
            <w:pPr>
              <w:rPr>
                <w:sz w:val="18"/>
              </w:rPr>
            </w:pPr>
          </w:p>
        </w:tc>
      </w:tr>
      <w:tr w:rsidR="0046527E" w:rsidRPr="009A5ED3" w14:paraId="500819CE" w14:textId="77777777" w:rsidTr="009D06A0">
        <w:tc>
          <w:tcPr>
            <w:tcW w:w="0" w:type="auto"/>
            <w:tcBorders>
              <w:top w:val="single" w:sz="5" w:space="0" w:color="1A171B"/>
              <w:left w:val="nil"/>
              <w:bottom w:val="single" w:sz="4" w:space="0" w:color="1A171B"/>
              <w:right w:val="single" w:sz="5" w:space="0" w:color="1A171B"/>
            </w:tcBorders>
          </w:tcPr>
          <w:p w14:paraId="4F17C305" w14:textId="77777777" w:rsidR="0046527E" w:rsidRPr="009A5ED3" w:rsidRDefault="0046527E" w:rsidP="009D06A0">
            <w:pPr>
              <w:ind w:left="35"/>
              <w:rPr>
                <w:sz w:val="18"/>
              </w:rPr>
            </w:pPr>
            <w:r w:rsidRPr="009A5ED3">
              <w:rPr>
                <w:sz w:val="18"/>
              </w:rPr>
              <w:t xml:space="preserve">(9) </w:t>
            </w:r>
          </w:p>
        </w:tc>
        <w:tc>
          <w:tcPr>
            <w:tcW w:w="0" w:type="auto"/>
            <w:tcBorders>
              <w:top w:val="single" w:sz="5" w:space="0" w:color="1A171B"/>
              <w:left w:val="single" w:sz="5" w:space="0" w:color="1A171B"/>
              <w:bottom w:val="single" w:sz="4" w:space="0" w:color="1A171B"/>
              <w:right w:val="single" w:sz="5" w:space="0" w:color="1A171B"/>
            </w:tcBorders>
          </w:tcPr>
          <w:p w14:paraId="5DA17945" w14:textId="77777777" w:rsidR="0046527E" w:rsidRPr="009A5ED3" w:rsidRDefault="0046527E" w:rsidP="009D06A0">
            <w:pPr>
              <w:ind w:left="22"/>
              <w:rPr>
                <w:sz w:val="18"/>
              </w:rPr>
            </w:pPr>
            <w:r w:rsidRPr="009A5ED3">
              <w:rPr>
                <w:sz w:val="18"/>
              </w:rPr>
              <w:t xml:space="preserve">Chlorpyrifos (Chlorpyrifos- ethyl) </w:t>
            </w:r>
          </w:p>
        </w:tc>
        <w:tc>
          <w:tcPr>
            <w:tcW w:w="0" w:type="auto"/>
            <w:tcBorders>
              <w:top w:val="single" w:sz="5" w:space="0" w:color="1A171B"/>
              <w:left w:val="single" w:sz="5" w:space="0" w:color="1A171B"/>
              <w:bottom w:val="single" w:sz="4" w:space="0" w:color="1A171B"/>
              <w:right w:val="single" w:sz="5" w:space="0" w:color="1A171B"/>
            </w:tcBorders>
          </w:tcPr>
          <w:p w14:paraId="16B63FD5" w14:textId="77777777" w:rsidR="0046527E" w:rsidRPr="009A5ED3" w:rsidRDefault="0046527E" w:rsidP="009D06A0">
            <w:pPr>
              <w:ind w:left="22"/>
              <w:rPr>
                <w:sz w:val="18"/>
              </w:rPr>
            </w:pPr>
            <w:r w:rsidRPr="009A5ED3">
              <w:rPr>
                <w:sz w:val="18"/>
              </w:rPr>
              <w:t xml:space="preserve">2921-88-2 </w:t>
            </w:r>
          </w:p>
        </w:tc>
        <w:tc>
          <w:tcPr>
            <w:tcW w:w="0" w:type="auto"/>
            <w:tcBorders>
              <w:top w:val="single" w:sz="5" w:space="0" w:color="1A171B"/>
              <w:left w:val="single" w:sz="5" w:space="0" w:color="1A171B"/>
              <w:bottom w:val="single" w:sz="4" w:space="0" w:color="1A171B"/>
              <w:right w:val="single" w:sz="5" w:space="0" w:color="1A171B"/>
            </w:tcBorders>
          </w:tcPr>
          <w:p w14:paraId="68BB9A34" w14:textId="77777777" w:rsidR="0046527E" w:rsidRPr="009A5ED3" w:rsidRDefault="0046527E" w:rsidP="009D06A0">
            <w:pPr>
              <w:ind w:left="20"/>
              <w:rPr>
                <w:sz w:val="18"/>
              </w:rPr>
            </w:pPr>
            <w:r w:rsidRPr="009A5ED3">
              <w:rPr>
                <w:sz w:val="18"/>
              </w:rPr>
              <w:t xml:space="preserve">0.03 </w:t>
            </w:r>
          </w:p>
        </w:tc>
        <w:tc>
          <w:tcPr>
            <w:tcW w:w="0" w:type="auto"/>
            <w:tcBorders>
              <w:top w:val="single" w:sz="5" w:space="0" w:color="1A171B"/>
              <w:left w:val="single" w:sz="5" w:space="0" w:color="1A171B"/>
              <w:bottom w:val="single" w:sz="4" w:space="0" w:color="1A171B"/>
              <w:right w:val="single" w:sz="5" w:space="0" w:color="1A171B"/>
            </w:tcBorders>
          </w:tcPr>
          <w:p w14:paraId="0017B634" w14:textId="77777777" w:rsidR="0046527E" w:rsidRPr="009A5ED3" w:rsidRDefault="0046527E" w:rsidP="009D06A0">
            <w:pPr>
              <w:ind w:left="22"/>
              <w:rPr>
                <w:sz w:val="18"/>
              </w:rPr>
            </w:pPr>
            <w:r w:rsidRPr="009A5ED3">
              <w:rPr>
                <w:sz w:val="18"/>
              </w:rPr>
              <w:t xml:space="preserve">0.03 </w:t>
            </w:r>
          </w:p>
        </w:tc>
        <w:tc>
          <w:tcPr>
            <w:tcW w:w="0" w:type="auto"/>
            <w:tcBorders>
              <w:top w:val="single" w:sz="5" w:space="0" w:color="1A171B"/>
              <w:left w:val="single" w:sz="5" w:space="0" w:color="1A171B"/>
              <w:bottom w:val="single" w:sz="4" w:space="0" w:color="1A171B"/>
              <w:right w:val="single" w:sz="5" w:space="0" w:color="1A171B"/>
            </w:tcBorders>
          </w:tcPr>
          <w:p w14:paraId="28B59F4A" w14:textId="77777777" w:rsidR="0046527E" w:rsidRPr="009A5ED3" w:rsidRDefault="0046527E" w:rsidP="009D06A0">
            <w:pPr>
              <w:ind w:left="20"/>
              <w:rPr>
                <w:sz w:val="18"/>
              </w:rPr>
            </w:pPr>
            <w:r w:rsidRPr="009A5ED3">
              <w:rPr>
                <w:sz w:val="18"/>
              </w:rPr>
              <w:t xml:space="preserve">0.1 </w:t>
            </w:r>
          </w:p>
        </w:tc>
        <w:tc>
          <w:tcPr>
            <w:tcW w:w="0" w:type="auto"/>
            <w:tcBorders>
              <w:top w:val="single" w:sz="5" w:space="0" w:color="1A171B"/>
              <w:left w:val="single" w:sz="5" w:space="0" w:color="1A171B"/>
              <w:bottom w:val="single" w:sz="4" w:space="0" w:color="1A171B"/>
              <w:right w:val="single" w:sz="5" w:space="0" w:color="1A171B"/>
            </w:tcBorders>
          </w:tcPr>
          <w:p w14:paraId="5AACAEC7" w14:textId="77777777" w:rsidR="0046527E" w:rsidRPr="009A5ED3" w:rsidRDefault="0046527E" w:rsidP="009D06A0">
            <w:pPr>
              <w:ind w:left="22"/>
              <w:rPr>
                <w:sz w:val="18"/>
              </w:rPr>
            </w:pPr>
            <w:r w:rsidRPr="009A5ED3">
              <w:rPr>
                <w:sz w:val="18"/>
              </w:rPr>
              <w:t xml:space="preserve">0.1 </w:t>
            </w:r>
          </w:p>
        </w:tc>
        <w:tc>
          <w:tcPr>
            <w:tcW w:w="0" w:type="auto"/>
            <w:tcBorders>
              <w:top w:val="single" w:sz="5" w:space="0" w:color="1A171B"/>
              <w:left w:val="single" w:sz="5" w:space="0" w:color="1A171B"/>
              <w:bottom w:val="single" w:sz="4" w:space="0" w:color="1A171B"/>
              <w:right w:val="nil"/>
            </w:tcBorders>
          </w:tcPr>
          <w:p w14:paraId="2DB9E80E" w14:textId="77777777" w:rsidR="0046527E" w:rsidRPr="009A5ED3" w:rsidRDefault="0046527E" w:rsidP="009D06A0">
            <w:pPr>
              <w:rPr>
                <w:sz w:val="18"/>
              </w:rPr>
            </w:pPr>
          </w:p>
        </w:tc>
      </w:tr>
      <w:tr w:rsidR="0046527E" w:rsidRPr="009A5ED3" w14:paraId="3EF1AB46" w14:textId="77777777" w:rsidTr="009D06A0">
        <w:tc>
          <w:tcPr>
            <w:tcW w:w="0" w:type="auto"/>
            <w:tcBorders>
              <w:top w:val="single" w:sz="4" w:space="0" w:color="1A171B"/>
              <w:left w:val="nil"/>
              <w:bottom w:val="single" w:sz="5" w:space="0" w:color="1A171B"/>
              <w:right w:val="single" w:sz="5" w:space="0" w:color="1A171B"/>
            </w:tcBorders>
          </w:tcPr>
          <w:p w14:paraId="61D2E0EE" w14:textId="77777777" w:rsidR="0046527E" w:rsidRPr="009A5ED3" w:rsidRDefault="0046527E" w:rsidP="009D06A0">
            <w:pPr>
              <w:rPr>
                <w:sz w:val="18"/>
              </w:rPr>
            </w:pPr>
            <w:r w:rsidRPr="009A5ED3">
              <w:rPr>
                <w:sz w:val="18"/>
              </w:rPr>
              <w:t xml:space="preserve">(9a) </w:t>
            </w:r>
          </w:p>
        </w:tc>
        <w:tc>
          <w:tcPr>
            <w:tcW w:w="0" w:type="auto"/>
            <w:tcBorders>
              <w:top w:val="single" w:sz="4" w:space="0" w:color="1A171B"/>
              <w:left w:val="single" w:sz="5" w:space="0" w:color="1A171B"/>
              <w:bottom w:val="single" w:sz="5" w:space="0" w:color="1A171B"/>
              <w:right w:val="single" w:sz="5" w:space="0" w:color="1A171B"/>
            </w:tcBorders>
          </w:tcPr>
          <w:p w14:paraId="720BF648" w14:textId="77777777" w:rsidR="0046527E" w:rsidRPr="009A5ED3" w:rsidRDefault="0046527E" w:rsidP="009D06A0">
            <w:pPr>
              <w:ind w:left="22"/>
              <w:rPr>
                <w:sz w:val="18"/>
              </w:rPr>
            </w:pPr>
            <w:r w:rsidRPr="009A5ED3">
              <w:rPr>
                <w:sz w:val="18"/>
              </w:rPr>
              <w:t xml:space="preserve">Cyclodiene pesticides: </w:t>
            </w:r>
          </w:p>
          <w:p w14:paraId="4FF4109B" w14:textId="77777777" w:rsidR="0046527E" w:rsidRPr="009A5ED3" w:rsidRDefault="0046527E" w:rsidP="009D06A0">
            <w:pPr>
              <w:ind w:left="22"/>
              <w:rPr>
                <w:sz w:val="18"/>
              </w:rPr>
            </w:pPr>
            <w:r w:rsidRPr="009A5ED3">
              <w:rPr>
                <w:sz w:val="18"/>
              </w:rPr>
              <w:t>Aldrin (</w:t>
            </w:r>
            <w:r w:rsidRPr="009A5ED3">
              <w:rPr>
                <w:sz w:val="18"/>
                <w:vertAlign w:val="superscript"/>
              </w:rPr>
              <w:t>7</w:t>
            </w:r>
            <w:r w:rsidRPr="009A5ED3">
              <w:rPr>
                <w:sz w:val="18"/>
              </w:rPr>
              <w:t>) Dieldrin (</w:t>
            </w:r>
            <w:r w:rsidRPr="009A5ED3">
              <w:rPr>
                <w:sz w:val="18"/>
                <w:vertAlign w:val="superscript"/>
              </w:rPr>
              <w:t>7</w:t>
            </w:r>
            <w:r w:rsidRPr="009A5ED3">
              <w:rPr>
                <w:sz w:val="18"/>
              </w:rPr>
              <w:t>) Endrin (</w:t>
            </w:r>
            <w:r w:rsidRPr="009A5ED3">
              <w:rPr>
                <w:sz w:val="18"/>
                <w:vertAlign w:val="superscript"/>
              </w:rPr>
              <w:t>7</w:t>
            </w:r>
            <w:r w:rsidRPr="009A5ED3">
              <w:rPr>
                <w:sz w:val="18"/>
              </w:rPr>
              <w:t xml:space="preserve">) </w:t>
            </w:r>
          </w:p>
          <w:p w14:paraId="612DEC3D" w14:textId="77777777" w:rsidR="0046527E" w:rsidRPr="009A5ED3" w:rsidRDefault="0046527E" w:rsidP="009D06A0">
            <w:pPr>
              <w:ind w:left="22"/>
              <w:rPr>
                <w:sz w:val="18"/>
              </w:rPr>
            </w:pPr>
            <w:r w:rsidRPr="009A5ED3">
              <w:rPr>
                <w:sz w:val="18"/>
              </w:rPr>
              <w:t>Isodrin (</w:t>
            </w:r>
            <w:r w:rsidRPr="009A5ED3">
              <w:rPr>
                <w:sz w:val="18"/>
                <w:vertAlign w:val="superscript"/>
              </w:rPr>
              <w:t>7</w:t>
            </w:r>
            <w:r w:rsidRPr="009A5ED3">
              <w:rPr>
                <w:sz w:val="18"/>
              </w:rPr>
              <w:t xml:space="preserve">) </w:t>
            </w:r>
          </w:p>
        </w:tc>
        <w:tc>
          <w:tcPr>
            <w:tcW w:w="0" w:type="auto"/>
            <w:tcBorders>
              <w:top w:val="single" w:sz="4" w:space="0" w:color="1A171B"/>
              <w:left w:val="single" w:sz="5" w:space="0" w:color="1A171B"/>
              <w:bottom w:val="single" w:sz="5" w:space="0" w:color="1A171B"/>
              <w:right w:val="single" w:sz="5" w:space="0" w:color="1A171B"/>
            </w:tcBorders>
          </w:tcPr>
          <w:p w14:paraId="39CCC983" w14:textId="77777777" w:rsidR="0046527E" w:rsidRPr="009A5ED3" w:rsidRDefault="0046527E" w:rsidP="009D06A0">
            <w:pPr>
              <w:ind w:left="22"/>
              <w:rPr>
                <w:sz w:val="18"/>
              </w:rPr>
            </w:pPr>
            <w:r w:rsidRPr="009A5ED3">
              <w:rPr>
                <w:sz w:val="18"/>
              </w:rPr>
              <w:t xml:space="preserve">309-00-2 </w:t>
            </w:r>
          </w:p>
          <w:p w14:paraId="005B68E8" w14:textId="77777777" w:rsidR="0046527E" w:rsidRPr="009A5ED3" w:rsidRDefault="0046527E" w:rsidP="009D06A0">
            <w:pPr>
              <w:ind w:left="22"/>
              <w:rPr>
                <w:sz w:val="18"/>
              </w:rPr>
            </w:pPr>
            <w:r w:rsidRPr="009A5ED3">
              <w:rPr>
                <w:sz w:val="18"/>
              </w:rPr>
              <w:t xml:space="preserve">60-57-1 </w:t>
            </w:r>
          </w:p>
          <w:p w14:paraId="4DD4363E" w14:textId="77777777" w:rsidR="0046527E" w:rsidRPr="009A5ED3" w:rsidRDefault="0046527E" w:rsidP="009D06A0">
            <w:pPr>
              <w:ind w:left="22"/>
              <w:rPr>
                <w:sz w:val="18"/>
              </w:rPr>
            </w:pPr>
            <w:r w:rsidRPr="009A5ED3">
              <w:rPr>
                <w:sz w:val="18"/>
              </w:rPr>
              <w:t xml:space="preserve">72-20-8 </w:t>
            </w:r>
          </w:p>
          <w:p w14:paraId="6131B793" w14:textId="77777777" w:rsidR="0046527E" w:rsidRPr="009A5ED3" w:rsidRDefault="0046527E" w:rsidP="009D06A0">
            <w:pPr>
              <w:ind w:left="22"/>
              <w:rPr>
                <w:sz w:val="18"/>
              </w:rPr>
            </w:pPr>
            <w:r w:rsidRPr="009A5ED3">
              <w:rPr>
                <w:sz w:val="18"/>
              </w:rPr>
              <w:t xml:space="preserve">465-73-6 </w:t>
            </w:r>
          </w:p>
        </w:tc>
        <w:tc>
          <w:tcPr>
            <w:tcW w:w="0" w:type="auto"/>
            <w:tcBorders>
              <w:top w:val="single" w:sz="4" w:space="0" w:color="1A171B"/>
              <w:left w:val="single" w:sz="5" w:space="0" w:color="1A171B"/>
              <w:bottom w:val="single" w:sz="5" w:space="0" w:color="1A171B"/>
              <w:right w:val="single" w:sz="5" w:space="0" w:color="1A171B"/>
            </w:tcBorders>
          </w:tcPr>
          <w:p w14:paraId="4B5C5C77" w14:textId="77777777" w:rsidR="0046527E" w:rsidRPr="009A5ED3" w:rsidRDefault="0046527E" w:rsidP="009D06A0">
            <w:pPr>
              <w:ind w:left="20"/>
              <w:rPr>
                <w:sz w:val="18"/>
              </w:rPr>
            </w:pPr>
            <w:r w:rsidRPr="009A5ED3">
              <w:rPr>
                <w:sz w:val="18"/>
              </w:rPr>
              <w:t xml:space="preserve">Σ = 0.01 </w:t>
            </w:r>
          </w:p>
        </w:tc>
        <w:tc>
          <w:tcPr>
            <w:tcW w:w="0" w:type="auto"/>
            <w:tcBorders>
              <w:top w:val="single" w:sz="4" w:space="0" w:color="1A171B"/>
              <w:left w:val="single" w:sz="5" w:space="0" w:color="1A171B"/>
              <w:bottom w:val="single" w:sz="5" w:space="0" w:color="1A171B"/>
              <w:right w:val="single" w:sz="4" w:space="0" w:color="1A171B"/>
            </w:tcBorders>
          </w:tcPr>
          <w:p w14:paraId="315427CF" w14:textId="77777777" w:rsidR="0046527E" w:rsidRPr="009A5ED3" w:rsidRDefault="0046527E" w:rsidP="009D06A0">
            <w:pPr>
              <w:ind w:left="22"/>
              <w:rPr>
                <w:sz w:val="18"/>
              </w:rPr>
            </w:pPr>
            <w:r w:rsidRPr="009A5ED3">
              <w:rPr>
                <w:sz w:val="18"/>
              </w:rPr>
              <w:t xml:space="preserve">Σ = 0.005 </w:t>
            </w:r>
          </w:p>
        </w:tc>
        <w:tc>
          <w:tcPr>
            <w:tcW w:w="0" w:type="auto"/>
            <w:tcBorders>
              <w:top w:val="single" w:sz="4" w:space="0" w:color="1A171B"/>
              <w:left w:val="single" w:sz="4" w:space="0" w:color="1A171B"/>
              <w:bottom w:val="single" w:sz="5" w:space="0" w:color="1A171B"/>
              <w:right w:val="single" w:sz="5" w:space="0" w:color="1A171B"/>
            </w:tcBorders>
          </w:tcPr>
          <w:p w14:paraId="0487FD3B" w14:textId="77777777" w:rsidR="0046527E" w:rsidRPr="009A5ED3" w:rsidRDefault="0046527E" w:rsidP="009D06A0">
            <w:pPr>
              <w:ind w:left="20" w:right="33"/>
              <w:rPr>
                <w:sz w:val="18"/>
              </w:rPr>
            </w:pPr>
            <w:r w:rsidRPr="009A5ED3">
              <w:rPr>
                <w:sz w:val="18"/>
              </w:rPr>
              <w:t xml:space="preserve">not applicable </w:t>
            </w:r>
          </w:p>
        </w:tc>
        <w:tc>
          <w:tcPr>
            <w:tcW w:w="0" w:type="auto"/>
            <w:tcBorders>
              <w:top w:val="single" w:sz="4" w:space="0" w:color="1A171B"/>
              <w:left w:val="single" w:sz="5" w:space="0" w:color="1A171B"/>
              <w:bottom w:val="single" w:sz="5" w:space="0" w:color="1A171B"/>
              <w:right w:val="single" w:sz="5" w:space="0" w:color="1A171B"/>
            </w:tcBorders>
          </w:tcPr>
          <w:p w14:paraId="700A696B" w14:textId="77777777" w:rsidR="0046527E" w:rsidRPr="009A5ED3" w:rsidRDefault="0046527E" w:rsidP="009D06A0">
            <w:pPr>
              <w:ind w:left="22"/>
              <w:rPr>
                <w:sz w:val="18"/>
              </w:rPr>
            </w:pPr>
            <w:r w:rsidRPr="009A5ED3">
              <w:rPr>
                <w:sz w:val="18"/>
              </w:rPr>
              <w:t>not applicable</w:t>
            </w:r>
          </w:p>
        </w:tc>
        <w:tc>
          <w:tcPr>
            <w:tcW w:w="0" w:type="auto"/>
            <w:tcBorders>
              <w:top w:val="single" w:sz="4" w:space="0" w:color="1A171B"/>
              <w:left w:val="single" w:sz="5" w:space="0" w:color="1A171B"/>
              <w:bottom w:val="single" w:sz="5" w:space="0" w:color="1A171B"/>
              <w:right w:val="nil"/>
            </w:tcBorders>
          </w:tcPr>
          <w:p w14:paraId="5A7B156C" w14:textId="77777777" w:rsidR="0046527E" w:rsidRPr="009A5ED3" w:rsidRDefault="0046527E" w:rsidP="009D06A0">
            <w:pPr>
              <w:rPr>
                <w:sz w:val="18"/>
              </w:rPr>
            </w:pPr>
          </w:p>
        </w:tc>
      </w:tr>
      <w:tr w:rsidR="0046527E" w:rsidRPr="009A5ED3" w14:paraId="3CE76F8F" w14:textId="77777777" w:rsidTr="009D06A0">
        <w:tblPrEx>
          <w:tblCellMar>
            <w:left w:w="58" w:type="dxa"/>
          </w:tblCellMar>
        </w:tblPrEx>
        <w:tc>
          <w:tcPr>
            <w:tcW w:w="0" w:type="auto"/>
            <w:vMerge w:val="restart"/>
            <w:tcBorders>
              <w:top w:val="single" w:sz="4" w:space="0" w:color="1A171B"/>
              <w:left w:val="nil"/>
              <w:bottom w:val="single" w:sz="4" w:space="0" w:color="1A171B"/>
              <w:right w:val="single" w:sz="5" w:space="0" w:color="1A171B"/>
            </w:tcBorders>
          </w:tcPr>
          <w:p w14:paraId="58446A81" w14:textId="77777777" w:rsidR="0046527E" w:rsidRPr="009A5ED3" w:rsidRDefault="0046527E" w:rsidP="009D06A0">
            <w:pPr>
              <w:ind w:left="2"/>
              <w:rPr>
                <w:sz w:val="18"/>
              </w:rPr>
            </w:pPr>
            <w:r w:rsidRPr="009A5ED3">
              <w:rPr>
                <w:sz w:val="18"/>
              </w:rPr>
              <w:t xml:space="preserve">(9b) </w:t>
            </w:r>
          </w:p>
        </w:tc>
        <w:tc>
          <w:tcPr>
            <w:tcW w:w="0" w:type="auto"/>
            <w:tcBorders>
              <w:top w:val="single" w:sz="4" w:space="0" w:color="1A171B"/>
              <w:left w:val="single" w:sz="5" w:space="0" w:color="1A171B"/>
              <w:bottom w:val="single" w:sz="4" w:space="0" w:color="1A171B"/>
              <w:right w:val="single" w:sz="5" w:space="0" w:color="1A171B"/>
            </w:tcBorders>
          </w:tcPr>
          <w:p w14:paraId="53B6BB0B" w14:textId="77777777" w:rsidR="0046527E" w:rsidRPr="009A5ED3" w:rsidRDefault="0046527E" w:rsidP="009D06A0">
            <w:pPr>
              <w:ind w:left="32"/>
              <w:rPr>
                <w:sz w:val="18"/>
              </w:rPr>
            </w:pPr>
            <w:r w:rsidRPr="009A5ED3">
              <w:rPr>
                <w:sz w:val="18"/>
              </w:rPr>
              <w:t>DDT total (</w:t>
            </w:r>
            <w:r w:rsidRPr="009A5ED3">
              <w:rPr>
                <w:sz w:val="18"/>
                <w:vertAlign w:val="superscript"/>
              </w:rPr>
              <w:t>7</w:t>
            </w:r>
            <w:r w:rsidRPr="009A5ED3">
              <w:rPr>
                <w:sz w:val="18"/>
              </w:rPr>
              <w:t>), (</w:t>
            </w:r>
            <w:r w:rsidRPr="009A5ED3">
              <w:rPr>
                <w:sz w:val="18"/>
                <w:vertAlign w:val="superscript"/>
              </w:rPr>
              <w:t>9</w:t>
            </w:r>
            <w:r w:rsidRPr="009A5ED3">
              <w:rPr>
                <w:sz w:val="18"/>
              </w:rPr>
              <w:t>)</w:t>
            </w:r>
          </w:p>
        </w:tc>
        <w:tc>
          <w:tcPr>
            <w:tcW w:w="0" w:type="auto"/>
            <w:tcBorders>
              <w:top w:val="single" w:sz="4" w:space="0" w:color="1A171B"/>
              <w:left w:val="single" w:sz="5" w:space="0" w:color="1A171B"/>
              <w:bottom w:val="single" w:sz="4" w:space="0" w:color="1A171B"/>
              <w:right w:val="single" w:sz="5" w:space="0" w:color="1A171B"/>
            </w:tcBorders>
          </w:tcPr>
          <w:p w14:paraId="24326938" w14:textId="77777777" w:rsidR="0046527E" w:rsidRPr="009A5ED3" w:rsidRDefault="0046527E" w:rsidP="009D06A0">
            <w:pPr>
              <w:ind w:left="32" w:right="75"/>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3CFB431D" w14:textId="77777777" w:rsidR="0046527E" w:rsidRPr="009A5ED3" w:rsidRDefault="0046527E" w:rsidP="009D06A0">
            <w:pPr>
              <w:ind w:left="31"/>
              <w:rPr>
                <w:sz w:val="18"/>
              </w:rPr>
            </w:pPr>
            <w:r w:rsidRPr="009A5ED3">
              <w:rPr>
                <w:sz w:val="18"/>
              </w:rPr>
              <w:t xml:space="preserve">0.025 </w:t>
            </w:r>
          </w:p>
        </w:tc>
        <w:tc>
          <w:tcPr>
            <w:tcW w:w="0" w:type="auto"/>
            <w:tcBorders>
              <w:top w:val="single" w:sz="4" w:space="0" w:color="1A171B"/>
              <w:left w:val="single" w:sz="5" w:space="0" w:color="1A171B"/>
              <w:bottom w:val="single" w:sz="4" w:space="0" w:color="1A171B"/>
              <w:right w:val="single" w:sz="5" w:space="0" w:color="1A171B"/>
            </w:tcBorders>
          </w:tcPr>
          <w:p w14:paraId="0E4A8B1A" w14:textId="77777777" w:rsidR="0046527E" w:rsidRPr="009A5ED3" w:rsidRDefault="0046527E" w:rsidP="009D06A0">
            <w:pPr>
              <w:ind w:left="32"/>
              <w:rPr>
                <w:sz w:val="18"/>
              </w:rPr>
            </w:pPr>
            <w:r w:rsidRPr="009A5ED3">
              <w:rPr>
                <w:sz w:val="18"/>
              </w:rPr>
              <w:t xml:space="preserve">0.025 </w:t>
            </w:r>
          </w:p>
        </w:tc>
        <w:tc>
          <w:tcPr>
            <w:tcW w:w="0" w:type="auto"/>
            <w:tcBorders>
              <w:top w:val="single" w:sz="4" w:space="0" w:color="1A171B"/>
              <w:left w:val="single" w:sz="5" w:space="0" w:color="1A171B"/>
              <w:bottom w:val="single" w:sz="4" w:space="0" w:color="1A171B"/>
              <w:right w:val="single" w:sz="5" w:space="0" w:color="1A171B"/>
            </w:tcBorders>
          </w:tcPr>
          <w:p w14:paraId="5CC71692" w14:textId="77777777" w:rsidR="0046527E" w:rsidRPr="009A5ED3" w:rsidRDefault="0046527E" w:rsidP="009D06A0">
            <w:pPr>
              <w:ind w:left="31"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5CB9CCBC" w14:textId="77777777" w:rsidR="0046527E" w:rsidRPr="009A5ED3" w:rsidRDefault="0046527E" w:rsidP="009D06A0">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5EF01F23" w14:textId="77777777" w:rsidR="0046527E" w:rsidRPr="009A5ED3" w:rsidRDefault="0046527E" w:rsidP="009D06A0">
            <w:pPr>
              <w:rPr>
                <w:sz w:val="18"/>
              </w:rPr>
            </w:pPr>
          </w:p>
        </w:tc>
      </w:tr>
      <w:tr w:rsidR="0046527E" w:rsidRPr="009A5ED3" w14:paraId="674A9BF2" w14:textId="77777777" w:rsidTr="009D06A0">
        <w:tblPrEx>
          <w:tblCellMar>
            <w:left w:w="58" w:type="dxa"/>
          </w:tblCellMar>
        </w:tblPrEx>
        <w:tc>
          <w:tcPr>
            <w:tcW w:w="0" w:type="auto"/>
            <w:vMerge/>
            <w:tcBorders>
              <w:top w:val="nil"/>
              <w:left w:val="nil"/>
              <w:bottom w:val="single" w:sz="4" w:space="0" w:color="1A171B"/>
              <w:right w:val="single" w:sz="5" w:space="0" w:color="1A171B"/>
            </w:tcBorders>
          </w:tcPr>
          <w:p w14:paraId="15AFA5BB"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0E75B62D" w14:textId="77777777" w:rsidR="0046527E" w:rsidRPr="009A5ED3" w:rsidRDefault="0046527E" w:rsidP="009D06A0">
            <w:pPr>
              <w:ind w:left="32" w:right="115"/>
              <w:rPr>
                <w:sz w:val="18"/>
              </w:rPr>
            </w:pPr>
            <w:r w:rsidRPr="009A5ED3">
              <w:rPr>
                <w:sz w:val="18"/>
              </w:rPr>
              <w:t>para-para-DDT (</w:t>
            </w:r>
            <w:r w:rsidRPr="009A5ED3">
              <w:rPr>
                <w:sz w:val="18"/>
                <w:vertAlign w:val="superscript"/>
              </w:rPr>
              <w:t>7</w:t>
            </w:r>
            <w:r w:rsidRPr="009A5ED3">
              <w:rPr>
                <w:sz w:val="18"/>
              </w:rPr>
              <w:t>)</w:t>
            </w:r>
          </w:p>
        </w:tc>
        <w:tc>
          <w:tcPr>
            <w:tcW w:w="0" w:type="auto"/>
            <w:tcBorders>
              <w:top w:val="single" w:sz="4" w:space="0" w:color="1A171B"/>
              <w:left w:val="single" w:sz="5" w:space="0" w:color="1A171B"/>
              <w:bottom w:val="single" w:sz="4" w:space="0" w:color="1A171B"/>
              <w:right w:val="single" w:sz="5" w:space="0" w:color="1A171B"/>
            </w:tcBorders>
          </w:tcPr>
          <w:p w14:paraId="54DA9B83" w14:textId="77777777" w:rsidR="0046527E" w:rsidRPr="009A5ED3" w:rsidRDefault="0046527E" w:rsidP="009D06A0">
            <w:pPr>
              <w:ind w:left="32"/>
              <w:rPr>
                <w:sz w:val="18"/>
              </w:rPr>
            </w:pPr>
            <w:r w:rsidRPr="009A5ED3">
              <w:rPr>
                <w:sz w:val="18"/>
              </w:rPr>
              <w:t xml:space="preserve">50-29-3 </w:t>
            </w:r>
          </w:p>
        </w:tc>
        <w:tc>
          <w:tcPr>
            <w:tcW w:w="0" w:type="auto"/>
            <w:tcBorders>
              <w:top w:val="single" w:sz="4" w:space="0" w:color="1A171B"/>
              <w:left w:val="single" w:sz="5" w:space="0" w:color="1A171B"/>
              <w:bottom w:val="single" w:sz="4" w:space="0" w:color="1A171B"/>
              <w:right w:val="single" w:sz="5" w:space="0" w:color="1A171B"/>
            </w:tcBorders>
          </w:tcPr>
          <w:p w14:paraId="618CCF26" w14:textId="77777777" w:rsidR="0046527E" w:rsidRPr="009A5ED3" w:rsidRDefault="0046527E" w:rsidP="009D06A0">
            <w:pPr>
              <w:ind w:left="31"/>
              <w:rPr>
                <w:sz w:val="18"/>
              </w:rPr>
            </w:pPr>
            <w:r w:rsidRPr="009A5ED3">
              <w:rPr>
                <w:sz w:val="18"/>
              </w:rPr>
              <w:t xml:space="preserve">0.01 </w:t>
            </w:r>
          </w:p>
        </w:tc>
        <w:tc>
          <w:tcPr>
            <w:tcW w:w="0" w:type="auto"/>
            <w:tcBorders>
              <w:top w:val="single" w:sz="4" w:space="0" w:color="1A171B"/>
              <w:left w:val="single" w:sz="5" w:space="0" w:color="1A171B"/>
              <w:bottom w:val="single" w:sz="4" w:space="0" w:color="1A171B"/>
              <w:right w:val="single" w:sz="5" w:space="0" w:color="1A171B"/>
            </w:tcBorders>
          </w:tcPr>
          <w:p w14:paraId="71F3C77C" w14:textId="77777777" w:rsidR="0046527E" w:rsidRPr="009A5ED3" w:rsidRDefault="0046527E" w:rsidP="009D06A0">
            <w:pPr>
              <w:ind w:left="32"/>
              <w:rPr>
                <w:sz w:val="18"/>
              </w:rPr>
            </w:pPr>
            <w:r w:rsidRPr="009A5ED3">
              <w:rPr>
                <w:sz w:val="18"/>
              </w:rPr>
              <w:t xml:space="preserve">0.01 </w:t>
            </w:r>
          </w:p>
        </w:tc>
        <w:tc>
          <w:tcPr>
            <w:tcW w:w="0" w:type="auto"/>
            <w:tcBorders>
              <w:top w:val="single" w:sz="4" w:space="0" w:color="1A171B"/>
              <w:left w:val="single" w:sz="5" w:space="0" w:color="1A171B"/>
              <w:bottom w:val="single" w:sz="4" w:space="0" w:color="1A171B"/>
              <w:right w:val="single" w:sz="5" w:space="0" w:color="1A171B"/>
            </w:tcBorders>
          </w:tcPr>
          <w:p w14:paraId="3038C25B" w14:textId="77777777" w:rsidR="0046527E" w:rsidRPr="009A5ED3" w:rsidRDefault="0046527E" w:rsidP="009D06A0">
            <w:pPr>
              <w:ind w:left="31"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C84DC87" w14:textId="77777777" w:rsidR="0046527E" w:rsidRPr="009A5ED3" w:rsidRDefault="0046527E" w:rsidP="009D06A0">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600CD4BF" w14:textId="77777777" w:rsidR="0046527E" w:rsidRPr="009A5ED3" w:rsidRDefault="0046527E" w:rsidP="009D06A0">
            <w:pPr>
              <w:rPr>
                <w:sz w:val="18"/>
              </w:rPr>
            </w:pPr>
          </w:p>
        </w:tc>
      </w:tr>
      <w:tr w:rsidR="0046527E" w:rsidRPr="009A5ED3" w14:paraId="6B21CEF4"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344D76B8" w14:textId="77777777" w:rsidR="0046527E" w:rsidRPr="009A5ED3" w:rsidRDefault="0046527E" w:rsidP="009D06A0">
            <w:pPr>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1AD04896" w14:textId="77777777" w:rsidR="0046527E" w:rsidRPr="009A5ED3" w:rsidRDefault="0046527E" w:rsidP="009D06A0">
            <w:pPr>
              <w:ind w:left="32"/>
              <w:rPr>
                <w:sz w:val="18"/>
              </w:rPr>
            </w:pPr>
            <w:r w:rsidRPr="009A5ED3">
              <w:rPr>
                <w:sz w:val="18"/>
              </w:rPr>
              <w:t>1,2-Dichloroethane</w:t>
            </w:r>
          </w:p>
        </w:tc>
        <w:tc>
          <w:tcPr>
            <w:tcW w:w="0" w:type="auto"/>
            <w:tcBorders>
              <w:top w:val="single" w:sz="4" w:space="0" w:color="1A171B"/>
              <w:left w:val="single" w:sz="5" w:space="0" w:color="1A171B"/>
              <w:bottom w:val="single" w:sz="4" w:space="0" w:color="1A171B"/>
              <w:right w:val="single" w:sz="5" w:space="0" w:color="1A171B"/>
            </w:tcBorders>
          </w:tcPr>
          <w:p w14:paraId="437D70DE" w14:textId="77777777" w:rsidR="0046527E" w:rsidRPr="009A5ED3" w:rsidRDefault="0046527E" w:rsidP="009D06A0">
            <w:pPr>
              <w:ind w:left="32"/>
              <w:rPr>
                <w:sz w:val="18"/>
              </w:rPr>
            </w:pPr>
            <w:r w:rsidRPr="009A5ED3">
              <w:rPr>
                <w:sz w:val="18"/>
              </w:rPr>
              <w:t xml:space="preserve">107-06-2 </w:t>
            </w:r>
          </w:p>
        </w:tc>
        <w:tc>
          <w:tcPr>
            <w:tcW w:w="0" w:type="auto"/>
            <w:tcBorders>
              <w:top w:val="single" w:sz="4" w:space="0" w:color="1A171B"/>
              <w:left w:val="single" w:sz="5" w:space="0" w:color="1A171B"/>
              <w:bottom w:val="single" w:sz="4" w:space="0" w:color="1A171B"/>
              <w:right w:val="single" w:sz="5" w:space="0" w:color="1A171B"/>
            </w:tcBorders>
          </w:tcPr>
          <w:p w14:paraId="3E5FCE57" w14:textId="77777777" w:rsidR="0046527E" w:rsidRPr="009A5ED3" w:rsidRDefault="0046527E" w:rsidP="009D06A0">
            <w:pPr>
              <w:ind w:left="31"/>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7C7BA356" w14:textId="77777777" w:rsidR="0046527E" w:rsidRPr="009A5ED3" w:rsidRDefault="0046527E" w:rsidP="009D06A0">
            <w:pPr>
              <w:ind w:left="32"/>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2E36223D" w14:textId="77777777" w:rsidR="0046527E" w:rsidRPr="009A5ED3" w:rsidRDefault="0046527E" w:rsidP="009D06A0">
            <w:pPr>
              <w:ind w:left="31"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6DCC4BB5" w14:textId="77777777" w:rsidR="0046527E" w:rsidRPr="009A5ED3" w:rsidRDefault="0046527E" w:rsidP="009D06A0">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51815EE1" w14:textId="77777777" w:rsidR="0046527E" w:rsidRPr="009A5ED3" w:rsidRDefault="0046527E" w:rsidP="009D06A0">
            <w:pPr>
              <w:rPr>
                <w:sz w:val="18"/>
              </w:rPr>
            </w:pPr>
          </w:p>
        </w:tc>
      </w:tr>
      <w:tr w:rsidR="0046527E" w:rsidRPr="009A5ED3" w14:paraId="4137D002"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0B0D5217" w14:textId="77777777" w:rsidR="0046527E" w:rsidRPr="009A5ED3" w:rsidRDefault="0046527E" w:rsidP="009D06A0">
            <w:pPr>
              <w:rPr>
                <w:sz w:val="18"/>
              </w:rPr>
            </w:pPr>
            <w:r w:rsidRPr="009A5ED3">
              <w:rPr>
                <w:sz w:val="18"/>
              </w:rPr>
              <w:t xml:space="preserve">(11) </w:t>
            </w:r>
          </w:p>
        </w:tc>
        <w:tc>
          <w:tcPr>
            <w:tcW w:w="0" w:type="auto"/>
            <w:tcBorders>
              <w:top w:val="single" w:sz="4" w:space="0" w:color="1A171B"/>
              <w:left w:val="single" w:sz="5" w:space="0" w:color="1A171B"/>
              <w:bottom w:val="single" w:sz="4" w:space="0" w:color="1A171B"/>
              <w:right w:val="single" w:sz="4" w:space="0" w:color="1A171B"/>
            </w:tcBorders>
          </w:tcPr>
          <w:p w14:paraId="1913021E" w14:textId="77777777" w:rsidR="0046527E" w:rsidRPr="009A5ED3" w:rsidRDefault="0046527E" w:rsidP="009D06A0">
            <w:pPr>
              <w:ind w:left="32"/>
              <w:rPr>
                <w:sz w:val="18"/>
              </w:rPr>
            </w:pPr>
            <w:r w:rsidRPr="009A5ED3">
              <w:rPr>
                <w:sz w:val="18"/>
              </w:rPr>
              <w:t>Dichloromethane</w:t>
            </w:r>
          </w:p>
        </w:tc>
        <w:tc>
          <w:tcPr>
            <w:tcW w:w="0" w:type="auto"/>
            <w:tcBorders>
              <w:top w:val="single" w:sz="4" w:space="0" w:color="1A171B"/>
              <w:left w:val="single" w:sz="4" w:space="0" w:color="1A171B"/>
              <w:bottom w:val="single" w:sz="4" w:space="0" w:color="1A171B"/>
              <w:right w:val="single" w:sz="4" w:space="0" w:color="1A171B"/>
            </w:tcBorders>
          </w:tcPr>
          <w:p w14:paraId="0944F080" w14:textId="77777777" w:rsidR="0046527E" w:rsidRPr="009A5ED3" w:rsidRDefault="0046527E" w:rsidP="009D06A0">
            <w:pPr>
              <w:ind w:left="32"/>
              <w:rPr>
                <w:sz w:val="18"/>
              </w:rPr>
            </w:pPr>
            <w:r w:rsidRPr="009A5ED3">
              <w:rPr>
                <w:sz w:val="18"/>
              </w:rPr>
              <w:t xml:space="preserve">75-09-2 </w:t>
            </w:r>
          </w:p>
        </w:tc>
        <w:tc>
          <w:tcPr>
            <w:tcW w:w="0" w:type="auto"/>
            <w:tcBorders>
              <w:top w:val="single" w:sz="4" w:space="0" w:color="1A171B"/>
              <w:left w:val="single" w:sz="4" w:space="0" w:color="1A171B"/>
              <w:bottom w:val="single" w:sz="4" w:space="0" w:color="1A171B"/>
              <w:right w:val="single" w:sz="4" w:space="0" w:color="1A171B"/>
            </w:tcBorders>
          </w:tcPr>
          <w:p w14:paraId="34CB096F" w14:textId="77777777" w:rsidR="0046527E" w:rsidRPr="009A5ED3" w:rsidRDefault="0046527E" w:rsidP="009D06A0">
            <w:pPr>
              <w:ind w:left="31"/>
              <w:rPr>
                <w:sz w:val="18"/>
              </w:rPr>
            </w:pPr>
            <w:r w:rsidRPr="009A5ED3">
              <w:rPr>
                <w:sz w:val="18"/>
              </w:rPr>
              <w:t xml:space="preserve">20 </w:t>
            </w:r>
          </w:p>
        </w:tc>
        <w:tc>
          <w:tcPr>
            <w:tcW w:w="0" w:type="auto"/>
            <w:tcBorders>
              <w:top w:val="single" w:sz="4" w:space="0" w:color="1A171B"/>
              <w:left w:val="single" w:sz="4" w:space="0" w:color="1A171B"/>
              <w:bottom w:val="single" w:sz="4" w:space="0" w:color="1A171B"/>
              <w:right w:val="single" w:sz="4" w:space="0" w:color="1A171B"/>
            </w:tcBorders>
          </w:tcPr>
          <w:p w14:paraId="6C35C43C" w14:textId="77777777" w:rsidR="0046527E" w:rsidRPr="009A5ED3" w:rsidRDefault="0046527E" w:rsidP="009D06A0">
            <w:pPr>
              <w:ind w:left="32"/>
              <w:rPr>
                <w:sz w:val="18"/>
              </w:rPr>
            </w:pPr>
            <w:r w:rsidRPr="009A5ED3">
              <w:rPr>
                <w:sz w:val="18"/>
              </w:rPr>
              <w:t xml:space="preserve">20 </w:t>
            </w:r>
          </w:p>
        </w:tc>
        <w:tc>
          <w:tcPr>
            <w:tcW w:w="0" w:type="auto"/>
            <w:tcBorders>
              <w:top w:val="single" w:sz="4" w:space="0" w:color="1A171B"/>
              <w:left w:val="single" w:sz="4" w:space="0" w:color="1A171B"/>
              <w:bottom w:val="single" w:sz="4" w:space="0" w:color="1A171B"/>
              <w:right w:val="single" w:sz="4" w:space="0" w:color="1A171B"/>
            </w:tcBorders>
          </w:tcPr>
          <w:p w14:paraId="65B614A0" w14:textId="77777777" w:rsidR="0046527E" w:rsidRPr="009A5ED3" w:rsidRDefault="0046527E" w:rsidP="009D06A0">
            <w:pPr>
              <w:ind w:left="31"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5" w:space="0" w:color="1A171B"/>
            </w:tcBorders>
          </w:tcPr>
          <w:p w14:paraId="15422E72" w14:textId="77777777" w:rsidR="0046527E" w:rsidRPr="009A5ED3" w:rsidRDefault="0046527E" w:rsidP="009D06A0">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26FC899B" w14:textId="77777777" w:rsidR="0046527E" w:rsidRPr="009A5ED3" w:rsidRDefault="0046527E" w:rsidP="009D06A0">
            <w:pPr>
              <w:rPr>
                <w:sz w:val="18"/>
              </w:rPr>
            </w:pPr>
          </w:p>
        </w:tc>
      </w:tr>
      <w:tr w:rsidR="0046527E" w:rsidRPr="009A5ED3" w14:paraId="48B49181"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1533A842" w14:textId="77777777" w:rsidR="0046527E" w:rsidRPr="009A5ED3" w:rsidRDefault="0046527E" w:rsidP="009D06A0">
            <w:pPr>
              <w:rPr>
                <w:sz w:val="18"/>
              </w:rPr>
            </w:pPr>
            <w:r w:rsidRPr="009A5ED3">
              <w:rPr>
                <w:sz w:val="18"/>
              </w:rPr>
              <w:t xml:space="preserve">(12) </w:t>
            </w:r>
          </w:p>
        </w:tc>
        <w:tc>
          <w:tcPr>
            <w:tcW w:w="0" w:type="auto"/>
            <w:tcBorders>
              <w:top w:val="single" w:sz="4" w:space="0" w:color="1A171B"/>
              <w:left w:val="single" w:sz="5" w:space="0" w:color="1A171B"/>
              <w:bottom w:val="single" w:sz="4" w:space="0" w:color="1A171B"/>
              <w:right w:val="single" w:sz="4" w:space="0" w:color="1A171B"/>
            </w:tcBorders>
          </w:tcPr>
          <w:p w14:paraId="79CAA30C" w14:textId="77777777" w:rsidR="0046527E" w:rsidRPr="009A5ED3" w:rsidRDefault="0046527E" w:rsidP="009D06A0">
            <w:pPr>
              <w:ind w:left="32" w:right="20"/>
              <w:rPr>
                <w:sz w:val="18"/>
              </w:rPr>
            </w:pPr>
            <w:r w:rsidRPr="009A5ED3">
              <w:rPr>
                <w:sz w:val="18"/>
              </w:rPr>
              <w:t>Di(2- ethylhexyl)- phthalate (DEHP)</w:t>
            </w:r>
          </w:p>
        </w:tc>
        <w:tc>
          <w:tcPr>
            <w:tcW w:w="0" w:type="auto"/>
            <w:tcBorders>
              <w:top w:val="single" w:sz="4" w:space="0" w:color="1A171B"/>
              <w:left w:val="single" w:sz="4" w:space="0" w:color="1A171B"/>
              <w:bottom w:val="single" w:sz="4" w:space="0" w:color="1A171B"/>
              <w:right w:val="single" w:sz="4" w:space="0" w:color="1A171B"/>
            </w:tcBorders>
          </w:tcPr>
          <w:p w14:paraId="6DDDF09A" w14:textId="77777777" w:rsidR="0046527E" w:rsidRPr="009A5ED3" w:rsidRDefault="0046527E" w:rsidP="009D06A0">
            <w:pPr>
              <w:ind w:left="32"/>
              <w:rPr>
                <w:sz w:val="18"/>
              </w:rPr>
            </w:pPr>
            <w:r w:rsidRPr="009A5ED3">
              <w:rPr>
                <w:sz w:val="18"/>
              </w:rPr>
              <w:t xml:space="preserve">117-81-7 </w:t>
            </w:r>
          </w:p>
        </w:tc>
        <w:tc>
          <w:tcPr>
            <w:tcW w:w="0" w:type="auto"/>
            <w:tcBorders>
              <w:top w:val="single" w:sz="4" w:space="0" w:color="1A171B"/>
              <w:left w:val="single" w:sz="4" w:space="0" w:color="1A171B"/>
              <w:bottom w:val="single" w:sz="4" w:space="0" w:color="1A171B"/>
              <w:right w:val="single" w:sz="4" w:space="0" w:color="1A171B"/>
            </w:tcBorders>
          </w:tcPr>
          <w:p w14:paraId="76643DDA" w14:textId="77777777" w:rsidR="0046527E" w:rsidRPr="009A5ED3" w:rsidRDefault="0046527E" w:rsidP="009D06A0">
            <w:pPr>
              <w:ind w:left="31"/>
              <w:rPr>
                <w:sz w:val="18"/>
              </w:rPr>
            </w:pPr>
            <w:r w:rsidRPr="009A5ED3">
              <w:rPr>
                <w:sz w:val="18"/>
              </w:rPr>
              <w:t xml:space="preserve">1.3 </w:t>
            </w:r>
          </w:p>
        </w:tc>
        <w:tc>
          <w:tcPr>
            <w:tcW w:w="0" w:type="auto"/>
            <w:tcBorders>
              <w:top w:val="single" w:sz="4" w:space="0" w:color="1A171B"/>
              <w:left w:val="single" w:sz="4" w:space="0" w:color="1A171B"/>
              <w:bottom w:val="single" w:sz="4" w:space="0" w:color="1A171B"/>
              <w:right w:val="single" w:sz="5" w:space="0" w:color="1A171B"/>
            </w:tcBorders>
          </w:tcPr>
          <w:p w14:paraId="7EA5C269" w14:textId="77777777" w:rsidR="0046527E" w:rsidRPr="009A5ED3" w:rsidRDefault="0046527E" w:rsidP="009D06A0">
            <w:pPr>
              <w:ind w:left="32"/>
              <w:rPr>
                <w:sz w:val="18"/>
              </w:rPr>
            </w:pPr>
            <w:r w:rsidRPr="009A5ED3">
              <w:rPr>
                <w:sz w:val="18"/>
              </w:rPr>
              <w:t xml:space="preserve">1.3 </w:t>
            </w:r>
          </w:p>
        </w:tc>
        <w:tc>
          <w:tcPr>
            <w:tcW w:w="0" w:type="auto"/>
            <w:tcBorders>
              <w:top w:val="single" w:sz="4" w:space="0" w:color="1A171B"/>
              <w:left w:val="single" w:sz="5" w:space="0" w:color="1A171B"/>
              <w:bottom w:val="single" w:sz="4" w:space="0" w:color="1A171B"/>
              <w:right w:val="single" w:sz="4" w:space="0" w:color="1A171B"/>
            </w:tcBorders>
          </w:tcPr>
          <w:p w14:paraId="38203DD7" w14:textId="77777777" w:rsidR="0046527E" w:rsidRPr="009A5ED3" w:rsidRDefault="0046527E" w:rsidP="009D06A0">
            <w:pPr>
              <w:ind w:left="31"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5" w:space="0" w:color="1A171B"/>
            </w:tcBorders>
          </w:tcPr>
          <w:p w14:paraId="47F13925" w14:textId="77777777" w:rsidR="0046527E" w:rsidRPr="009A5ED3" w:rsidRDefault="0046527E" w:rsidP="009D06A0">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0C2A2AB1" w14:textId="77777777" w:rsidR="0046527E" w:rsidRPr="009A5ED3" w:rsidRDefault="0046527E" w:rsidP="009D06A0">
            <w:pPr>
              <w:rPr>
                <w:sz w:val="18"/>
              </w:rPr>
            </w:pPr>
          </w:p>
        </w:tc>
      </w:tr>
      <w:tr w:rsidR="0046527E" w:rsidRPr="009A5ED3" w14:paraId="6C878EB6"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523EED76" w14:textId="77777777" w:rsidR="0046527E" w:rsidRPr="009A5ED3" w:rsidRDefault="0046527E" w:rsidP="009D06A0">
            <w:pPr>
              <w:rPr>
                <w:sz w:val="18"/>
              </w:rPr>
            </w:pPr>
            <w:r w:rsidRPr="009A5ED3">
              <w:rPr>
                <w:sz w:val="18"/>
              </w:rPr>
              <w:t xml:space="preserve">(13) </w:t>
            </w:r>
          </w:p>
        </w:tc>
        <w:tc>
          <w:tcPr>
            <w:tcW w:w="0" w:type="auto"/>
            <w:tcBorders>
              <w:top w:val="single" w:sz="4" w:space="0" w:color="1A171B"/>
              <w:left w:val="single" w:sz="5" w:space="0" w:color="1A171B"/>
              <w:bottom w:val="single" w:sz="4" w:space="0" w:color="1A171B"/>
              <w:right w:val="single" w:sz="5" w:space="0" w:color="1A171B"/>
            </w:tcBorders>
          </w:tcPr>
          <w:p w14:paraId="53289B69" w14:textId="77777777" w:rsidR="0046527E" w:rsidRPr="009A5ED3" w:rsidRDefault="0046527E" w:rsidP="009D06A0">
            <w:pPr>
              <w:ind w:left="32"/>
              <w:rPr>
                <w:sz w:val="18"/>
              </w:rPr>
            </w:pPr>
            <w:r w:rsidRPr="009A5ED3">
              <w:rPr>
                <w:sz w:val="18"/>
              </w:rPr>
              <w:t xml:space="preserve">Diuron </w:t>
            </w:r>
          </w:p>
        </w:tc>
        <w:tc>
          <w:tcPr>
            <w:tcW w:w="0" w:type="auto"/>
            <w:tcBorders>
              <w:top w:val="single" w:sz="4" w:space="0" w:color="1A171B"/>
              <w:left w:val="single" w:sz="5" w:space="0" w:color="1A171B"/>
              <w:bottom w:val="single" w:sz="4" w:space="0" w:color="1A171B"/>
              <w:right w:val="single" w:sz="5" w:space="0" w:color="1A171B"/>
            </w:tcBorders>
          </w:tcPr>
          <w:p w14:paraId="57DEF94A" w14:textId="77777777" w:rsidR="0046527E" w:rsidRPr="009A5ED3" w:rsidRDefault="0046527E" w:rsidP="009D06A0">
            <w:pPr>
              <w:ind w:left="32"/>
              <w:rPr>
                <w:sz w:val="18"/>
              </w:rPr>
            </w:pPr>
            <w:r w:rsidRPr="009A5ED3">
              <w:rPr>
                <w:sz w:val="18"/>
              </w:rPr>
              <w:t xml:space="preserve">330-54-1 </w:t>
            </w:r>
          </w:p>
        </w:tc>
        <w:tc>
          <w:tcPr>
            <w:tcW w:w="0" w:type="auto"/>
            <w:tcBorders>
              <w:top w:val="single" w:sz="4" w:space="0" w:color="1A171B"/>
              <w:left w:val="single" w:sz="5" w:space="0" w:color="1A171B"/>
              <w:bottom w:val="single" w:sz="4" w:space="0" w:color="1A171B"/>
              <w:right w:val="single" w:sz="5" w:space="0" w:color="1A171B"/>
            </w:tcBorders>
          </w:tcPr>
          <w:p w14:paraId="200E662C" w14:textId="77777777" w:rsidR="0046527E" w:rsidRPr="009A5ED3" w:rsidRDefault="0046527E" w:rsidP="009D06A0">
            <w:pPr>
              <w:ind w:left="31"/>
              <w:rPr>
                <w:sz w:val="18"/>
              </w:rPr>
            </w:pPr>
            <w:r w:rsidRPr="009A5ED3">
              <w:rPr>
                <w:sz w:val="18"/>
              </w:rPr>
              <w:t xml:space="preserve">0.2 </w:t>
            </w:r>
          </w:p>
        </w:tc>
        <w:tc>
          <w:tcPr>
            <w:tcW w:w="0" w:type="auto"/>
            <w:tcBorders>
              <w:top w:val="single" w:sz="4" w:space="0" w:color="1A171B"/>
              <w:left w:val="single" w:sz="5" w:space="0" w:color="1A171B"/>
              <w:bottom w:val="single" w:sz="4" w:space="0" w:color="1A171B"/>
              <w:right w:val="single" w:sz="5" w:space="0" w:color="1A171B"/>
            </w:tcBorders>
          </w:tcPr>
          <w:p w14:paraId="63727B1A" w14:textId="77777777" w:rsidR="0046527E" w:rsidRPr="009A5ED3" w:rsidRDefault="0046527E" w:rsidP="009D06A0">
            <w:pPr>
              <w:ind w:left="32"/>
              <w:rPr>
                <w:sz w:val="18"/>
              </w:rPr>
            </w:pPr>
            <w:r w:rsidRPr="009A5ED3">
              <w:rPr>
                <w:sz w:val="18"/>
              </w:rPr>
              <w:t xml:space="preserve">0.2 </w:t>
            </w:r>
          </w:p>
        </w:tc>
        <w:tc>
          <w:tcPr>
            <w:tcW w:w="0" w:type="auto"/>
            <w:tcBorders>
              <w:top w:val="single" w:sz="4" w:space="0" w:color="1A171B"/>
              <w:left w:val="single" w:sz="5" w:space="0" w:color="1A171B"/>
              <w:bottom w:val="single" w:sz="4" w:space="0" w:color="1A171B"/>
              <w:right w:val="single" w:sz="5" w:space="0" w:color="1A171B"/>
            </w:tcBorders>
          </w:tcPr>
          <w:p w14:paraId="39E97B79" w14:textId="77777777" w:rsidR="0046527E" w:rsidRPr="009A5ED3" w:rsidRDefault="0046527E" w:rsidP="009D06A0">
            <w:pPr>
              <w:ind w:left="31"/>
              <w:rPr>
                <w:sz w:val="18"/>
              </w:rPr>
            </w:pPr>
            <w:r w:rsidRPr="009A5ED3">
              <w:rPr>
                <w:sz w:val="18"/>
              </w:rPr>
              <w:t xml:space="preserve">1.8 </w:t>
            </w:r>
          </w:p>
        </w:tc>
        <w:tc>
          <w:tcPr>
            <w:tcW w:w="0" w:type="auto"/>
            <w:tcBorders>
              <w:top w:val="single" w:sz="4" w:space="0" w:color="1A171B"/>
              <w:left w:val="single" w:sz="5" w:space="0" w:color="1A171B"/>
              <w:bottom w:val="single" w:sz="4" w:space="0" w:color="1A171B"/>
              <w:right w:val="single" w:sz="5" w:space="0" w:color="1A171B"/>
            </w:tcBorders>
          </w:tcPr>
          <w:p w14:paraId="4D32A16E" w14:textId="77777777" w:rsidR="0046527E" w:rsidRPr="009A5ED3" w:rsidRDefault="0046527E" w:rsidP="009D06A0">
            <w:pPr>
              <w:ind w:left="32"/>
              <w:rPr>
                <w:sz w:val="18"/>
              </w:rPr>
            </w:pPr>
            <w:r w:rsidRPr="009A5ED3">
              <w:rPr>
                <w:sz w:val="18"/>
              </w:rPr>
              <w:t xml:space="preserve">1.8 </w:t>
            </w:r>
          </w:p>
        </w:tc>
        <w:tc>
          <w:tcPr>
            <w:tcW w:w="0" w:type="auto"/>
            <w:tcBorders>
              <w:top w:val="single" w:sz="4" w:space="0" w:color="1A171B"/>
              <w:left w:val="single" w:sz="5" w:space="0" w:color="1A171B"/>
              <w:bottom w:val="single" w:sz="4" w:space="0" w:color="1A171B"/>
              <w:right w:val="nil"/>
            </w:tcBorders>
          </w:tcPr>
          <w:p w14:paraId="2A67D5F3" w14:textId="77777777" w:rsidR="0046527E" w:rsidRPr="009A5ED3" w:rsidRDefault="0046527E" w:rsidP="009D06A0">
            <w:pPr>
              <w:rPr>
                <w:sz w:val="18"/>
              </w:rPr>
            </w:pPr>
          </w:p>
        </w:tc>
      </w:tr>
      <w:tr w:rsidR="0046527E" w:rsidRPr="009A5ED3" w14:paraId="7AF97B67"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277AC83E" w14:textId="77777777" w:rsidR="0046527E" w:rsidRPr="009A5ED3" w:rsidRDefault="0046527E" w:rsidP="009D06A0">
            <w:pPr>
              <w:rPr>
                <w:sz w:val="18"/>
              </w:rPr>
            </w:pPr>
            <w:r w:rsidRPr="009A5ED3">
              <w:rPr>
                <w:sz w:val="18"/>
              </w:rPr>
              <w:t xml:space="preserve">(14) </w:t>
            </w:r>
          </w:p>
        </w:tc>
        <w:tc>
          <w:tcPr>
            <w:tcW w:w="0" w:type="auto"/>
            <w:tcBorders>
              <w:top w:val="single" w:sz="4" w:space="0" w:color="1A171B"/>
              <w:left w:val="single" w:sz="5" w:space="0" w:color="1A171B"/>
              <w:bottom w:val="single" w:sz="4" w:space="0" w:color="1A171B"/>
              <w:right w:val="single" w:sz="5" w:space="0" w:color="1A171B"/>
            </w:tcBorders>
          </w:tcPr>
          <w:p w14:paraId="2C60AA32" w14:textId="77777777" w:rsidR="0046527E" w:rsidRPr="009A5ED3" w:rsidRDefault="0046527E" w:rsidP="009D06A0">
            <w:pPr>
              <w:ind w:left="32"/>
              <w:rPr>
                <w:sz w:val="18"/>
              </w:rPr>
            </w:pPr>
            <w:r w:rsidRPr="009A5ED3">
              <w:rPr>
                <w:sz w:val="18"/>
              </w:rPr>
              <w:t xml:space="preserve">Endosulfan </w:t>
            </w:r>
          </w:p>
        </w:tc>
        <w:tc>
          <w:tcPr>
            <w:tcW w:w="0" w:type="auto"/>
            <w:tcBorders>
              <w:top w:val="single" w:sz="4" w:space="0" w:color="1A171B"/>
              <w:left w:val="single" w:sz="5" w:space="0" w:color="1A171B"/>
              <w:bottom w:val="single" w:sz="4" w:space="0" w:color="1A171B"/>
              <w:right w:val="single" w:sz="5" w:space="0" w:color="1A171B"/>
            </w:tcBorders>
          </w:tcPr>
          <w:p w14:paraId="136E186F" w14:textId="77777777" w:rsidR="0046527E" w:rsidRPr="009A5ED3" w:rsidRDefault="0046527E" w:rsidP="009D06A0">
            <w:pPr>
              <w:ind w:left="32"/>
              <w:rPr>
                <w:sz w:val="18"/>
              </w:rPr>
            </w:pPr>
            <w:r w:rsidRPr="009A5ED3">
              <w:rPr>
                <w:sz w:val="18"/>
              </w:rPr>
              <w:t xml:space="preserve">115-29-7 </w:t>
            </w:r>
          </w:p>
        </w:tc>
        <w:tc>
          <w:tcPr>
            <w:tcW w:w="0" w:type="auto"/>
            <w:tcBorders>
              <w:top w:val="single" w:sz="4" w:space="0" w:color="1A171B"/>
              <w:left w:val="single" w:sz="5" w:space="0" w:color="1A171B"/>
              <w:bottom w:val="single" w:sz="4" w:space="0" w:color="1A171B"/>
              <w:right w:val="single" w:sz="5" w:space="0" w:color="1A171B"/>
            </w:tcBorders>
          </w:tcPr>
          <w:p w14:paraId="01AC0CC1" w14:textId="77777777" w:rsidR="0046527E" w:rsidRPr="009A5ED3" w:rsidRDefault="0046527E" w:rsidP="009D06A0">
            <w:pPr>
              <w:ind w:left="31"/>
              <w:rPr>
                <w:sz w:val="18"/>
              </w:rPr>
            </w:pPr>
            <w:r w:rsidRPr="009A5ED3">
              <w:rPr>
                <w:sz w:val="18"/>
              </w:rPr>
              <w:t xml:space="preserve">0.005 </w:t>
            </w:r>
          </w:p>
        </w:tc>
        <w:tc>
          <w:tcPr>
            <w:tcW w:w="0" w:type="auto"/>
            <w:tcBorders>
              <w:top w:val="single" w:sz="4" w:space="0" w:color="1A171B"/>
              <w:left w:val="single" w:sz="5" w:space="0" w:color="1A171B"/>
              <w:bottom w:val="single" w:sz="4" w:space="0" w:color="1A171B"/>
              <w:right w:val="single" w:sz="5" w:space="0" w:color="1A171B"/>
            </w:tcBorders>
          </w:tcPr>
          <w:p w14:paraId="407204F5" w14:textId="77777777" w:rsidR="0046527E" w:rsidRPr="009A5ED3" w:rsidRDefault="0046527E" w:rsidP="009D06A0">
            <w:pPr>
              <w:ind w:left="32"/>
              <w:rPr>
                <w:sz w:val="18"/>
              </w:rPr>
            </w:pPr>
            <w:r w:rsidRPr="009A5ED3">
              <w:rPr>
                <w:sz w:val="18"/>
              </w:rPr>
              <w:t xml:space="preserve">0.0005 </w:t>
            </w:r>
          </w:p>
        </w:tc>
        <w:tc>
          <w:tcPr>
            <w:tcW w:w="0" w:type="auto"/>
            <w:tcBorders>
              <w:top w:val="single" w:sz="4" w:space="0" w:color="1A171B"/>
              <w:left w:val="single" w:sz="5" w:space="0" w:color="1A171B"/>
              <w:bottom w:val="single" w:sz="4" w:space="0" w:color="1A171B"/>
              <w:right w:val="single" w:sz="5" w:space="0" w:color="1A171B"/>
            </w:tcBorders>
          </w:tcPr>
          <w:p w14:paraId="7134F15C" w14:textId="77777777" w:rsidR="0046527E" w:rsidRPr="009A5ED3" w:rsidRDefault="0046527E" w:rsidP="009D06A0">
            <w:pPr>
              <w:ind w:left="31"/>
              <w:rPr>
                <w:sz w:val="18"/>
              </w:rPr>
            </w:pPr>
            <w:r w:rsidRPr="009A5ED3">
              <w:rPr>
                <w:sz w:val="18"/>
              </w:rPr>
              <w:t xml:space="preserve">0.01 </w:t>
            </w:r>
          </w:p>
        </w:tc>
        <w:tc>
          <w:tcPr>
            <w:tcW w:w="0" w:type="auto"/>
            <w:tcBorders>
              <w:top w:val="single" w:sz="4" w:space="0" w:color="1A171B"/>
              <w:left w:val="single" w:sz="5" w:space="0" w:color="1A171B"/>
              <w:bottom w:val="single" w:sz="4" w:space="0" w:color="1A171B"/>
              <w:right w:val="single" w:sz="5" w:space="0" w:color="1A171B"/>
            </w:tcBorders>
          </w:tcPr>
          <w:p w14:paraId="171C5CC5" w14:textId="77777777" w:rsidR="0046527E" w:rsidRPr="009A5ED3" w:rsidRDefault="0046527E" w:rsidP="009D06A0">
            <w:pPr>
              <w:ind w:left="32"/>
              <w:rPr>
                <w:sz w:val="18"/>
              </w:rPr>
            </w:pPr>
            <w:r w:rsidRPr="009A5ED3">
              <w:rPr>
                <w:sz w:val="18"/>
              </w:rPr>
              <w:t xml:space="preserve">0.004 </w:t>
            </w:r>
          </w:p>
        </w:tc>
        <w:tc>
          <w:tcPr>
            <w:tcW w:w="0" w:type="auto"/>
            <w:tcBorders>
              <w:top w:val="single" w:sz="4" w:space="0" w:color="1A171B"/>
              <w:left w:val="single" w:sz="5" w:space="0" w:color="1A171B"/>
              <w:bottom w:val="single" w:sz="4" w:space="0" w:color="1A171B"/>
              <w:right w:val="nil"/>
            </w:tcBorders>
          </w:tcPr>
          <w:p w14:paraId="361FBF45" w14:textId="77777777" w:rsidR="0046527E" w:rsidRPr="009A5ED3" w:rsidRDefault="0046527E" w:rsidP="009D06A0">
            <w:pPr>
              <w:rPr>
                <w:sz w:val="18"/>
              </w:rPr>
            </w:pPr>
          </w:p>
        </w:tc>
      </w:tr>
      <w:tr w:rsidR="0046527E" w:rsidRPr="009A5ED3" w14:paraId="465C1442"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5000073E" w14:textId="77777777" w:rsidR="0046527E" w:rsidRPr="009A5ED3" w:rsidRDefault="0046527E" w:rsidP="009D06A0">
            <w:pPr>
              <w:rPr>
                <w:sz w:val="18"/>
              </w:rPr>
            </w:pPr>
            <w:r w:rsidRPr="009A5ED3">
              <w:rPr>
                <w:sz w:val="18"/>
              </w:rPr>
              <w:t xml:space="preserve">(15) </w:t>
            </w:r>
          </w:p>
        </w:tc>
        <w:tc>
          <w:tcPr>
            <w:tcW w:w="0" w:type="auto"/>
            <w:tcBorders>
              <w:top w:val="single" w:sz="4" w:space="0" w:color="1A171B"/>
              <w:left w:val="single" w:sz="5" w:space="0" w:color="1A171B"/>
              <w:bottom w:val="single" w:sz="4" w:space="0" w:color="1A171B"/>
              <w:right w:val="single" w:sz="4" w:space="0" w:color="1A171B"/>
            </w:tcBorders>
          </w:tcPr>
          <w:p w14:paraId="2C22B3DC" w14:textId="77777777" w:rsidR="0046527E" w:rsidRPr="009A5ED3" w:rsidRDefault="0046527E" w:rsidP="009D06A0">
            <w:pPr>
              <w:ind w:left="32"/>
              <w:rPr>
                <w:sz w:val="18"/>
              </w:rPr>
            </w:pPr>
            <w:r w:rsidRPr="009A5ED3">
              <w:rPr>
                <w:sz w:val="18"/>
              </w:rPr>
              <w:t xml:space="preserve">Fluoranthene </w:t>
            </w:r>
          </w:p>
        </w:tc>
        <w:tc>
          <w:tcPr>
            <w:tcW w:w="0" w:type="auto"/>
            <w:tcBorders>
              <w:top w:val="single" w:sz="4" w:space="0" w:color="1A171B"/>
              <w:left w:val="single" w:sz="4" w:space="0" w:color="1A171B"/>
              <w:bottom w:val="single" w:sz="4" w:space="0" w:color="1A171B"/>
              <w:right w:val="single" w:sz="4" w:space="0" w:color="1A171B"/>
            </w:tcBorders>
          </w:tcPr>
          <w:p w14:paraId="4A5ACCB2" w14:textId="77777777" w:rsidR="0046527E" w:rsidRPr="009A5ED3" w:rsidRDefault="0046527E" w:rsidP="009D06A0">
            <w:pPr>
              <w:ind w:left="32"/>
              <w:rPr>
                <w:sz w:val="18"/>
              </w:rPr>
            </w:pPr>
            <w:r w:rsidRPr="009A5ED3">
              <w:rPr>
                <w:sz w:val="18"/>
              </w:rPr>
              <w:t xml:space="preserve">206-44-0 </w:t>
            </w:r>
          </w:p>
        </w:tc>
        <w:tc>
          <w:tcPr>
            <w:tcW w:w="0" w:type="auto"/>
            <w:tcBorders>
              <w:top w:val="single" w:sz="4" w:space="0" w:color="1A171B"/>
              <w:left w:val="single" w:sz="4" w:space="0" w:color="1A171B"/>
              <w:bottom w:val="single" w:sz="4" w:space="0" w:color="1A171B"/>
              <w:right w:val="single" w:sz="4" w:space="0" w:color="1A171B"/>
            </w:tcBorders>
          </w:tcPr>
          <w:p w14:paraId="186BB756" w14:textId="77777777" w:rsidR="0046527E" w:rsidRPr="009A5ED3" w:rsidRDefault="0046527E" w:rsidP="009D06A0">
            <w:pPr>
              <w:ind w:left="31"/>
              <w:rPr>
                <w:sz w:val="18"/>
              </w:rPr>
            </w:pPr>
            <w:r w:rsidRPr="009A5ED3">
              <w:rPr>
                <w:sz w:val="18"/>
              </w:rPr>
              <w:t xml:space="preserve">0.0063 </w:t>
            </w:r>
          </w:p>
        </w:tc>
        <w:tc>
          <w:tcPr>
            <w:tcW w:w="0" w:type="auto"/>
            <w:tcBorders>
              <w:top w:val="single" w:sz="4" w:space="0" w:color="1A171B"/>
              <w:left w:val="single" w:sz="4" w:space="0" w:color="1A171B"/>
              <w:bottom w:val="single" w:sz="4" w:space="0" w:color="1A171B"/>
              <w:right w:val="single" w:sz="4" w:space="0" w:color="1A171B"/>
            </w:tcBorders>
          </w:tcPr>
          <w:p w14:paraId="77651C94" w14:textId="77777777" w:rsidR="0046527E" w:rsidRPr="009A5ED3" w:rsidRDefault="0046527E" w:rsidP="009D06A0">
            <w:pPr>
              <w:ind w:left="32"/>
              <w:rPr>
                <w:sz w:val="18"/>
              </w:rPr>
            </w:pPr>
            <w:r w:rsidRPr="009A5ED3">
              <w:rPr>
                <w:sz w:val="18"/>
              </w:rPr>
              <w:t xml:space="preserve">0.0063 </w:t>
            </w:r>
          </w:p>
        </w:tc>
        <w:tc>
          <w:tcPr>
            <w:tcW w:w="0" w:type="auto"/>
            <w:tcBorders>
              <w:top w:val="single" w:sz="4" w:space="0" w:color="1A171B"/>
              <w:left w:val="single" w:sz="4" w:space="0" w:color="1A171B"/>
              <w:bottom w:val="single" w:sz="4" w:space="0" w:color="1A171B"/>
              <w:right w:val="single" w:sz="4" w:space="0" w:color="1A171B"/>
            </w:tcBorders>
          </w:tcPr>
          <w:p w14:paraId="7D065EC3" w14:textId="77777777" w:rsidR="0046527E" w:rsidRPr="009A5ED3" w:rsidRDefault="0046527E" w:rsidP="009D06A0">
            <w:pPr>
              <w:ind w:left="31"/>
              <w:rPr>
                <w:sz w:val="18"/>
              </w:rPr>
            </w:pPr>
            <w:r w:rsidRPr="009A5ED3">
              <w:rPr>
                <w:sz w:val="18"/>
              </w:rPr>
              <w:t xml:space="preserve">0.12 </w:t>
            </w:r>
          </w:p>
        </w:tc>
        <w:tc>
          <w:tcPr>
            <w:tcW w:w="0" w:type="auto"/>
            <w:tcBorders>
              <w:top w:val="single" w:sz="4" w:space="0" w:color="1A171B"/>
              <w:left w:val="single" w:sz="4" w:space="0" w:color="1A171B"/>
              <w:bottom w:val="single" w:sz="4" w:space="0" w:color="1A171B"/>
              <w:right w:val="single" w:sz="4" w:space="0" w:color="1A171B"/>
            </w:tcBorders>
          </w:tcPr>
          <w:p w14:paraId="786E4890" w14:textId="77777777" w:rsidR="0046527E" w:rsidRPr="009A5ED3" w:rsidRDefault="0046527E" w:rsidP="009D06A0">
            <w:pPr>
              <w:ind w:left="32"/>
              <w:rPr>
                <w:sz w:val="18"/>
              </w:rPr>
            </w:pPr>
            <w:r w:rsidRPr="009A5ED3">
              <w:rPr>
                <w:sz w:val="18"/>
              </w:rPr>
              <w:t xml:space="preserve">0.12 </w:t>
            </w:r>
          </w:p>
        </w:tc>
        <w:tc>
          <w:tcPr>
            <w:tcW w:w="0" w:type="auto"/>
            <w:tcBorders>
              <w:top w:val="single" w:sz="4" w:space="0" w:color="1A171B"/>
              <w:left w:val="single" w:sz="4" w:space="0" w:color="1A171B"/>
              <w:bottom w:val="single" w:sz="4" w:space="0" w:color="1A171B"/>
              <w:right w:val="nil"/>
            </w:tcBorders>
          </w:tcPr>
          <w:p w14:paraId="39E2A18B" w14:textId="77777777" w:rsidR="0046527E" w:rsidRPr="009A5ED3" w:rsidRDefault="0046527E" w:rsidP="009D06A0">
            <w:pPr>
              <w:ind w:left="31"/>
              <w:rPr>
                <w:sz w:val="18"/>
              </w:rPr>
            </w:pPr>
            <w:r w:rsidRPr="009A5ED3">
              <w:rPr>
                <w:sz w:val="18"/>
              </w:rPr>
              <w:t xml:space="preserve">30 </w:t>
            </w:r>
          </w:p>
        </w:tc>
      </w:tr>
      <w:tr w:rsidR="0046527E" w:rsidRPr="009A5ED3" w14:paraId="283B629D"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5581FBBF" w14:textId="77777777" w:rsidR="0046527E" w:rsidRPr="009A5ED3" w:rsidRDefault="0046527E" w:rsidP="009D06A0">
            <w:pPr>
              <w:rPr>
                <w:sz w:val="18"/>
              </w:rPr>
            </w:pPr>
            <w:r w:rsidRPr="009A5ED3">
              <w:rPr>
                <w:sz w:val="18"/>
              </w:rPr>
              <w:t xml:space="preserve">(16) </w:t>
            </w:r>
          </w:p>
        </w:tc>
        <w:tc>
          <w:tcPr>
            <w:tcW w:w="0" w:type="auto"/>
            <w:tcBorders>
              <w:top w:val="single" w:sz="4" w:space="0" w:color="1A171B"/>
              <w:left w:val="single" w:sz="5" w:space="0" w:color="1A171B"/>
              <w:bottom w:val="single" w:sz="4" w:space="0" w:color="1A171B"/>
              <w:right w:val="single" w:sz="4" w:space="0" w:color="1A171B"/>
            </w:tcBorders>
          </w:tcPr>
          <w:p w14:paraId="76A3AB12" w14:textId="77777777" w:rsidR="0046527E" w:rsidRPr="009A5ED3" w:rsidRDefault="0046527E" w:rsidP="009D06A0">
            <w:pPr>
              <w:ind w:left="32"/>
              <w:rPr>
                <w:sz w:val="18"/>
              </w:rPr>
            </w:pPr>
            <w:r w:rsidRPr="009A5ED3">
              <w:rPr>
                <w:sz w:val="18"/>
              </w:rPr>
              <w:t xml:space="preserve">Hexachlorobenzene </w:t>
            </w:r>
          </w:p>
        </w:tc>
        <w:tc>
          <w:tcPr>
            <w:tcW w:w="0" w:type="auto"/>
            <w:tcBorders>
              <w:top w:val="single" w:sz="4" w:space="0" w:color="1A171B"/>
              <w:left w:val="single" w:sz="4" w:space="0" w:color="1A171B"/>
              <w:bottom w:val="single" w:sz="4" w:space="0" w:color="1A171B"/>
              <w:right w:val="single" w:sz="4" w:space="0" w:color="1A171B"/>
            </w:tcBorders>
          </w:tcPr>
          <w:p w14:paraId="7FE6C5D3" w14:textId="77777777" w:rsidR="0046527E" w:rsidRPr="009A5ED3" w:rsidRDefault="0046527E" w:rsidP="009D06A0">
            <w:pPr>
              <w:ind w:left="32"/>
              <w:rPr>
                <w:sz w:val="18"/>
              </w:rPr>
            </w:pPr>
            <w:r w:rsidRPr="009A5ED3">
              <w:rPr>
                <w:sz w:val="18"/>
              </w:rPr>
              <w:t xml:space="preserve">118-74-1 </w:t>
            </w:r>
          </w:p>
        </w:tc>
        <w:tc>
          <w:tcPr>
            <w:tcW w:w="0" w:type="auto"/>
            <w:tcBorders>
              <w:top w:val="single" w:sz="4" w:space="0" w:color="1A171B"/>
              <w:left w:val="single" w:sz="4" w:space="0" w:color="1A171B"/>
              <w:bottom w:val="single" w:sz="4" w:space="0" w:color="1A171B"/>
              <w:right w:val="single" w:sz="4" w:space="0" w:color="1A171B"/>
            </w:tcBorders>
          </w:tcPr>
          <w:p w14:paraId="53402C42" w14:textId="77777777" w:rsidR="0046527E" w:rsidRPr="009A5ED3" w:rsidRDefault="0046527E" w:rsidP="009D06A0">
            <w:pPr>
              <w:rPr>
                <w:sz w:val="18"/>
              </w:rPr>
            </w:pPr>
          </w:p>
        </w:tc>
        <w:tc>
          <w:tcPr>
            <w:tcW w:w="0" w:type="auto"/>
            <w:tcBorders>
              <w:top w:val="single" w:sz="4" w:space="0" w:color="1A171B"/>
              <w:left w:val="single" w:sz="4" w:space="0" w:color="1A171B"/>
              <w:bottom w:val="single" w:sz="4" w:space="0" w:color="1A171B"/>
              <w:right w:val="single" w:sz="5" w:space="0" w:color="1A171B"/>
            </w:tcBorders>
          </w:tcPr>
          <w:p w14:paraId="5FEEBC83"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64C2D3F1" w14:textId="77777777" w:rsidR="0046527E" w:rsidRPr="009A5ED3" w:rsidRDefault="0046527E" w:rsidP="009D06A0">
            <w:pPr>
              <w:ind w:left="31"/>
              <w:rPr>
                <w:sz w:val="18"/>
              </w:rPr>
            </w:pPr>
            <w:r w:rsidRPr="009A5ED3">
              <w:rPr>
                <w:sz w:val="18"/>
              </w:rPr>
              <w:t xml:space="preserve">0.05 </w:t>
            </w:r>
          </w:p>
        </w:tc>
        <w:tc>
          <w:tcPr>
            <w:tcW w:w="0" w:type="auto"/>
            <w:tcBorders>
              <w:top w:val="single" w:sz="4" w:space="0" w:color="1A171B"/>
              <w:left w:val="single" w:sz="5" w:space="0" w:color="1A171B"/>
              <w:bottom w:val="single" w:sz="4" w:space="0" w:color="1A171B"/>
              <w:right w:val="single" w:sz="5" w:space="0" w:color="1A171B"/>
            </w:tcBorders>
          </w:tcPr>
          <w:p w14:paraId="2149A30A" w14:textId="77777777" w:rsidR="0046527E" w:rsidRPr="009A5ED3" w:rsidRDefault="0046527E" w:rsidP="009D06A0">
            <w:pPr>
              <w:ind w:left="32"/>
              <w:rPr>
                <w:sz w:val="18"/>
              </w:rPr>
            </w:pPr>
            <w:r w:rsidRPr="009A5ED3">
              <w:rPr>
                <w:sz w:val="18"/>
              </w:rPr>
              <w:t xml:space="preserve">0.05 </w:t>
            </w:r>
          </w:p>
        </w:tc>
        <w:tc>
          <w:tcPr>
            <w:tcW w:w="0" w:type="auto"/>
            <w:tcBorders>
              <w:top w:val="single" w:sz="4" w:space="0" w:color="1A171B"/>
              <w:left w:val="single" w:sz="5" w:space="0" w:color="1A171B"/>
              <w:bottom w:val="single" w:sz="4" w:space="0" w:color="1A171B"/>
              <w:right w:val="nil"/>
            </w:tcBorders>
          </w:tcPr>
          <w:p w14:paraId="21006BFC" w14:textId="77777777" w:rsidR="0046527E" w:rsidRPr="009A5ED3" w:rsidRDefault="0046527E" w:rsidP="009D06A0">
            <w:pPr>
              <w:ind w:left="31"/>
              <w:rPr>
                <w:sz w:val="18"/>
              </w:rPr>
            </w:pPr>
            <w:r w:rsidRPr="009A5ED3">
              <w:rPr>
                <w:sz w:val="18"/>
              </w:rPr>
              <w:t xml:space="preserve">10 </w:t>
            </w:r>
          </w:p>
        </w:tc>
      </w:tr>
      <w:tr w:rsidR="0046527E" w:rsidRPr="009A5ED3" w14:paraId="232B157A"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0942E021" w14:textId="77777777" w:rsidR="0046527E" w:rsidRPr="009A5ED3" w:rsidRDefault="0046527E" w:rsidP="009D06A0">
            <w:pPr>
              <w:rPr>
                <w:sz w:val="18"/>
              </w:rPr>
            </w:pPr>
            <w:r w:rsidRPr="009A5ED3">
              <w:rPr>
                <w:sz w:val="18"/>
              </w:rPr>
              <w:t xml:space="preserve">(17) </w:t>
            </w:r>
          </w:p>
        </w:tc>
        <w:tc>
          <w:tcPr>
            <w:tcW w:w="0" w:type="auto"/>
            <w:tcBorders>
              <w:top w:val="single" w:sz="4" w:space="0" w:color="1A171B"/>
              <w:left w:val="single" w:sz="5" w:space="0" w:color="1A171B"/>
              <w:bottom w:val="single" w:sz="4" w:space="0" w:color="1A171B"/>
              <w:right w:val="single" w:sz="4" w:space="0" w:color="1A171B"/>
            </w:tcBorders>
          </w:tcPr>
          <w:p w14:paraId="659D0337" w14:textId="77777777" w:rsidR="0046527E" w:rsidRPr="009A5ED3" w:rsidRDefault="0046527E" w:rsidP="009D06A0">
            <w:pPr>
              <w:ind w:left="32"/>
              <w:rPr>
                <w:sz w:val="18"/>
              </w:rPr>
            </w:pPr>
            <w:r w:rsidRPr="009A5ED3">
              <w:rPr>
                <w:sz w:val="18"/>
              </w:rPr>
              <w:t xml:space="preserve">Hexachlorobutadiene </w:t>
            </w:r>
          </w:p>
        </w:tc>
        <w:tc>
          <w:tcPr>
            <w:tcW w:w="0" w:type="auto"/>
            <w:tcBorders>
              <w:top w:val="single" w:sz="4" w:space="0" w:color="1A171B"/>
              <w:left w:val="single" w:sz="4" w:space="0" w:color="1A171B"/>
              <w:bottom w:val="single" w:sz="4" w:space="0" w:color="1A171B"/>
              <w:right w:val="single" w:sz="4" w:space="0" w:color="1A171B"/>
            </w:tcBorders>
          </w:tcPr>
          <w:p w14:paraId="53913BC8" w14:textId="77777777" w:rsidR="0046527E" w:rsidRPr="009A5ED3" w:rsidRDefault="0046527E" w:rsidP="009D06A0">
            <w:pPr>
              <w:ind w:left="32"/>
              <w:rPr>
                <w:sz w:val="18"/>
              </w:rPr>
            </w:pPr>
            <w:r w:rsidRPr="009A5ED3">
              <w:rPr>
                <w:sz w:val="18"/>
              </w:rPr>
              <w:t xml:space="preserve">87-68-3 </w:t>
            </w:r>
          </w:p>
        </w:tc>
        <w:tc>
          <w:tcPr>
            <w:tcW w:w="0" w:type="auto"/>
            <w:tcBorders>
              <w:top w:val="single" w:sz="4" w:space="0" w:color="1A171B"/>
              <w:left w:val="single" w:sz="4" w:space="0" w:color="1A171B"/>
              <w:bottom w:val="single" w:sz="4" w:space="0" w:color="1A171B"/>
              <w:right w:val="single" w:sz="4" w:space="0" w:color="1A171B"/>
            </w:tcBorders>
          </w:tcPr>
          <w:p w14:paraId="05AF4997" w14:textId="77777777" w:rsidR="0046527E" w:rsidRPr="009A5ED3" w:rsidRDefault="0046527E" w:rsidP="009D06A0">
            <w:pPr>
              <w:rPr>
                <w:sz w:val="18"/>
              </w:rPr>
            </w:pPr>
          </w:p>
        </w:tc>
        <w:tc>
          <w:tcPr>
            <w:tcW w:w="0" w:type="auto"/>
            <w:tcBorders>
              <w:top w:val="single" w:sz="4" w:space="0" w:color="1A171B"/>
              <w:left w:val="single" w:sz="4" w:space="0" w:color="1A171B"/>
              <w:bottom w:val="single" w:sz="4" w:space="0" w:color="1A171B"/>
              <w:right w:val="single" w:sz="5" w:space="0" w:color="1A171B"/>
            </w:tcBorders>
          </w:tcPr>
          <w:p w14:paraId="30A6E8D8"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0E3F68C9" w14:textId="77777777" w:rsidR="0046527E" w:rsidRPr="009A5ED3" w:rsidRDefault="0046527E" w:rsidP="009D06A0">
            <w:pPr>
              <w:ind w:left="31"/>
              <w:rPr>
                <w:sz w:val="18"/>
              </w:rPr>
            </w:pPr>
            <w:r w:rsidRPr="009A5ED3">
              <w:rPr>
                <w:sz w:val="18"/>
              </w:rPr>
              <w:t xml:space="preserve">0.6 </w:t>
            </w:r>
          </w:p>
        </w:tc>
        <w:tc>
          <w:tcPr>
            <w:tcW w:w="0" w:type="auto"/>
            <w:tcBorders>
              <w:top w:val="single" w:sz="4" w:space="0" w:color="1A171B"/>
              <w:left w:val="single" w:sz="5" w:space="0" w:color="1A171B"/>
              <w:bottom w:val="single" w:sz="4" w:space="0" w:color="1A171B"/>
              <w:right w:val="single" w:sz="5" w:space="0" w:color="1A171B"/>
            </w:tcBorders>
          </w:tcPr>
          <w:p w14:paraId="31A390FB" w14:textId="77777777" w:rsidR="0046527E" w:rsidRPr="009A5ED3" w:rsidRDefault="0046527E" w:rsidP="009D06A0">
            <w:pPr>
              <w:ind w:left="32"/>
              <w:rPr>
                <w:sz w:val="18"/>
              </w:rPr>
            </w:pPr>
            <w:r w:rsidRPr="009A5ED3">
              <w:rPr>
                <w:sz w:val="18"/>
              </w:rPr>
              <w:t xml:space="preserve">0.6 </w:t>
            </w:r>
          </w:p>
        </w:tc>
        <w:tc>
          <w:tcPr>
            <w:tcW w:w="0" w:type="auto"/>
            <w:tcBorders>
              <w:top w:val="single" w:sz="4" w:space="0" w:color="1A171B"/>
              <w:left w:val="single" w:sz="5" w:space="0" w:color="1A171B"/>
              <w:bottom w:val="single" w:sz="4" w:space="0" w:color="1A171B"/>
              <w:right w:val="nil"/>
            </w:tcBorders>
          </w:tcPr>
          <w:p w14:paraId="6AFDBC3B" w14:textId="77777777" w:rsidR="0046527E" w:rsidRPr="009A5ED3" w:rsidRDefault="0046527E" w:rsidP="009D06A0">
            <w:pPr>
              <w:ind w:left="31"/>
              <w:rPr>
                <w:sz w:val="18"/>
              </w:rPr>
            </w:pPr>
            <w:r w:rsidRPr="009A5ED3">
              <w:rPr>
                <w:sz w:val="18"/>
              </w:rPr>
              <w:t xml:space="preserve">55 </w:t>
            </w:r>
          </w:p>
        </w:tc>
      </w:tr>
      <w:tr w:rsidR="0046527E" w:rsidRPr="009A5ED3" w14:paraId="3C0C5902" w14:textId="77777777" w:rsidTr="009D06A0">
        <w:tblPrEx>
          <w:tblCellMar>
            <w:left w:w="58" w:type="dxa"/>
          </w:tblCellMar>
        </w:tblPrEx>
        <w:tc>
          <w:tcPr>
            <w:tcW w:w="0" w:type="auto"/>
            <w:tcBorders>
              <w:top w:val="single" w:sz="4" w:space="0" w:color="1A171B"/>
              <w:left w:val="nil"/>
              <w:bottom w:val="single" w:sz="4" w:space="0" w:color="1A171B"/>
              <w:right w:val="single" w:sz="5" w:space="0" w:color="1A171B"/>
            </w:tcBorders>
          </w:tcPr>
          <w:p w14:paraId="46E3AE7B" w14:textId="77777777" w:rsidR="0046527E" w:rsidRPr="009A5ED3" w:rsidRDefault="0046527E" w:rsidP="009D06A0">
            <w:pPr>
              <w:rPr>
                <w:sz w:val="18"/>
              </w:rPr>
            </w:pPr>
            <w:r w:rsidRPr="009A5ED3">
              <w:rPr>
                <w:sz w:val="18"/>
              </w:rPr>
              <w:t xml:space="preserve">(18) </w:t>
            </w:r>
          </w:p>
        </w:tc>
        <w:tc>
          <w:tcPr>
            <w:tcW w:w="0" w:type="auto"/>
            <w:tcBorders>
              <w:top w:val="single" w:sz="4" w:space="0" w:color="1A171B"/>
              <w:left w:val="single" w:sz="5" w:space="0" w:color="1A171B"/>
              <w:bottom w:val="single" w:sz="4" w:space="0" w:color="1A171B"/>
              <w:right w:val="single" w:sz="5" w:space="0" w:color="1A171B"/>
            </w:tcBorders>
          </w:tcPr>
          <w:p w14:paraId="27A97143" w14:textId="77777777" w:rsidR="0046527E" w:rsidRPr="009A5ED3" w:rsidRDefault="0046527E" w:rsidP="009D06A0">
            <w:pPr>
              <w:ind w:left="32"/>
              <w:rPr>
                <w:sz w:val="18"/>
              </w:rPr>
            </w:pPr>
            <w:r w:rsidRPr="009A5ED3">
              <w:rPr>
                <w:sz w:val="18"/>
              </w:rPr>
              <w:t xml:space="preserve">Hexachlorocyclohexane </w:t>
            </w:r>
          </w:p>
        </w:tc>
        <w:tc>
          <w:tcPr>
            <w:tcW w:w="0" w:type="auto"/>
            <w:tcBorders>
              <w:top w:val="single" w:sz="4" w:space="0" w:color="1A171B"/>
              <w:left w:val="single" w:sz="5" w:space="0" w:color="1A171B"/>
              <w:bottom w:val="single" w:sz="4" w:space="0" w:color="1A171B"/>
              <w:right w:val="single" w:sz="5" w:space="0" w:color="1A171B"/>
            </w:tcBorders>
          </w:tcPr>
          <w:p w14:paraId="2A6AE33E" w14:textId="77777777" w:rsidR="0046527E" w:rsidRPr="009A5ED3" w:rsidRDefault="0046527E" w:rsidP="009D06A0">
            <w:pPr>
              <w:ind w:left="32"/>
              <w:rPr>
                <w:sz w:val="18"/>
              </w:rPr>
            </w:pPr>
            <w:r w:rsidRPr="009A5ED3">
              <w:rPr>
                <w:sz w:val="18"/>
              </w:rPr>
              <w:t xml:space="preserve">608-73-1 </w:t>
            </w:r>
          </w:p>
        </w:tc>
        <w:tc>
          <w:tcPr>
            <w:tcW w:w="0" w:type="auto"/>
            <w:tcBorders>
              <w:top w:val="single" w:sz="4" w:space="0" w:color="1A171B"/>
              <w:left w:val="single" w:sz="5" w:space="0" w:color="1A171B"/>
              <w:bottom w:val="single" w:sz="4" w:space="0" w:color="1A171B"/>
              <w:right w:val="single" w:sz="5" w:space="0" w:color="1A171B"/>
            </w:tcBorders>
          </w:tcPr>
          <w:p w14:paraId="619C9B70" w14:textId="77777777" w:rsidR="0046527E" w:rsidRPr="009A5ED3" w:rsidRDefault="0046527E" w:rsidP="009D06A0">
            <w:pPr>
              <w:ind w:left="31"/>
              <w:rPr>
                <w:sz w:val="18"/>
              </w:rPr>
            </w:pPr>
            <w:r w:rsidRPr="009A5ED3">
              <w:rPr>
                <w:sz w:val="18"/>
              </w:rPr>
              <w:t xml:space="preserve">0.02 </w:t>
            </w:r>
          </w:p>
        </w:tc>
        <w:tc>
          <w:tcPr>
            <w:tcW w:w="0" w:type="auto"/>
            <w:tcBorders>
              <w:top w:val="single" w:sz="4" w:space="0" w:color="1A171B"/>
              <w:left w:val="single" w:sz="5" w:space="0" w:color="1A171B"/>
              <w:bottom w:val="single" w:sz="4" w:space="0" w:color="1A171B"/>
              <w:right w:val="single" w:sz="5" w:space="0" w:color="1A171B"/>
            </w:tcBorders>
          </w:tcPr>
          <w:p w14:paraId="5003F054" w14:textId="77777777" w:rsidR="0046527E" w:rsidRPr="009A5ED3" w:rsidRDefault="0046527E" w:rsidP="009D06A0">
            <w:pPr>
              <w:ind w:left="32"/>
              <w:rPr>
                <w:sz w:val="18"/>
              </w:rPr>
            </w:pPr>
            <w:r w:rsidRPr="009A5ED3">
              <w:rPr>
                <w:sz w:val="18"/>
              </w:rPr>
              <w:t xml:space="preserve">0.002 </w:t>
            </w:r>
          </w:p>
        </w:tc>
        <w:tc>
          <w:tcPr>
            <w:tcW w:w="0" w:type="auto"/>
            <w:tcBorders>
              <w:top w:val="single" w:sz="4" w:space="0" w:color="1A171B"/>
              <w:left w:val="single" w:sz="5" w:space="0" w:color="1A171B"/>
              <w:bottom w:val="single" w:sz="4" w:space="0" w:color="1A171B"/>
              <w:right w:val="single" w:sz="5" w:space="0" w:color="1A171B"/>
            </w:tcBorders>
          </w:tcPr>
          <w:p w14:paraId="42279BC9" w14:textId="77777777" w:rsidR="0046527E" w:rsidRPr="009A5ED3" w:rsidRDefault="0046527E" w:rsidP="009D06A0">
            <w:pPr>
              <w:ind w:left="31"/>
              <w:rPr>
                <w:sz w:val="18"/>
              </w:rPr>
            </w:pPr>
            <w:r w:rsidRPr="009A5ED3">
              <w:rPr>
                <w:sz w:val="18"/>
              </w:rPr>
              <w:t xml:space="preserve">0.04 </w:t>
            </w:r>
          </w:p>
        </w:tc>
        <w:tc>
          <w:tcPr>
            <w:tcW w:w="0" w:type="auto"/>
            <w:tcBorders>
              <w:top w:val="single" w:sz="4" w:space="0" w:color="1A171B"/>
              <w:left w:val="single" w:sz="5" w:space="0" w:color="1A171B"/>
              <w:bottom w:val="single" w:sz="4" w:space="0" w:color="1A171B"/>
              <w:right w:val="single" w:sz="5" w:space="0" w:color="1A171B"/>
            </w:tcBorders>
          </w:tcPr>
          <w:p w14:paraId="04903CA0" w14:textId="77777777" w:rsidR="0046527E" w:rsidRPr="009A5ED3" w:rsidRDefault="0046527E" w:rsidP="009D06A0">
            <w:pPr>
              <w:ind w:left="32"/>
              <w:rPr>
                <w:sz w:val="18"/>
              </w:rPr>
            </w:pPr>
            <w:r w:rsidRPr="009A5ED3">
              <w:rPr>
                <w:sz w:val="18"/>
              </w:rPr>
              <w:t xml:space="preserve">0.02 </w:t>
            </w:r>
          </w:p>
        </w:tc>
        <w:tc>
          <w:tcPr>
            <w:tcW w:w="0" w:type="auto"/>
            <w:tcBorders>
              <w:top w:val="single" w:sz="4" w:space="0" w:color="1A171B"/>
              <w:left w:val="single" w:sz="5" w:space="0" w:color="1A171B"/>
              <w:bottom w:val="single" w:sz="4" w:space="0" w:color="1A171B"/>
              <w:right w:val="nil"/>
            </w:tcBorders>
          </w:tcPr>
          <w:p w14:paraId="2C7267FE" w14:textId="77777777" w:rsidR="0046527E" w:rsidRPr="009A5ED3" w:rsidRDefault="0046527E" w:rsidP="009D06A0">
            <w:pPr>
              <w:rPr>
                <w:sz w:val="18"/>
              </w:rPr>
            </w:pPr>
          </w:p>
        </w:tc>
      </w:tr>
      <w:tr w:rsidR="0046527E" w:rsidRPr="009A5ED3" w14:paraId="7C980E72" w14:textId="77777777" w:rsidTr="009D06A0">
        <w:tblPrEx>
          <w:tblCellMar>
            <w:left w:w="58" w:type="dxa"/>
          </w:tblCellMar>
        </w:tblPrEx>
        <w:tc>
          <w:tcPr>
            <w:tcW w:w="0" w:type="auto"/>
            <w:tcBorders>
              <w:top w:val="single" w:sz="4" w:space="0" w:color="1A171B"/>
              <w:left w:val="nil"/>
              <w:bottom w:val="single" w:sz="5" w:space="0" w:color="1A171B"/>
              <w:right w:val="single" w:sz="5" w:space="0" w:color="1A171B"/>
            </w:tcBorders>
          </w:tcPr>
          <w:p w14:paraId="40BF847B" w14:textId="77777777" w:rsidR="0046527E" w:rsidRPr="009A5ED3" w:rsidRDefault="0046527E" w:rsidP="009D06A0">
            <w:pPr>
              <w:rPr>
                <w:sz w:val="18"/>
              </w:rPr>
            </w:pPr>
            <w:r w:rsidRPr="009A5ED3">
              <w:rPr>
                <w:sz w:val="18"/>
              </w:rPr>
              <w:t xml:space="preserve">(19) </w:t>
            </w:r>
          </w:p>
        </w:tc>
        <w:tc>
          <w:tcPr>
            <w:tcW w:w="0" w:type="auto"/>
            <w:tcBorders>
              <w:top w:val="single" w:sz="4" w:space="0" w:color="1A171B"/>
              <w:left w:val="single" w:sz="5" w:space="0" w:color="1A171B"/>
              <w:bottom w:val="single" w:sz="5" w:space="0" w:color="1A171B"/>
              <w:right w:val="single" w:sz="5" w:space="0" w:color="1A171B"/>
            </w:tcBorders>
          </w:tcPr>
          <w:p w14:paraId="0E4A4BF6" w14:textId="77777777" w:rsidR="0046527E" w:rsidRPr="009A5ED3" w:rsidRDefault="0046527E" w:rsidP="009D06A0">
            <w:pPr>
              <w:ind w:left="32"/>
              <w:rPr>
                <w:sz w:val="18"/>
              </w:rPr>
            </w:pPr>
            <w:r w:rsidRPr="009A5ED3">
              <w:rPr>
                <w:sz w:val="18"/>
              </w:rPr>
              <w:t xml:space="preserve">Isoproturon </w:t>
            </w:r>
          </w:p>
        </w:tc>
        <w:tc>
          <w:tcPr>
            <w:tcW w:w="0" w:type="auto"/>
            <w:tcBorders>
              <w:top w:val="single" w:sz="4" w:space="0" w:color="1A171B"/>
              <w:left w:val="single" w:sz="5" w:space="0" w:color="1A171B"/>
              <w:bottom w:val="single" w:sz="5" w:space="0" w:color="1A171B"/>
              <w:right w:val="single" w:sz="5" w:space="0" w:color="1A171B"/>
            </w:tcBorders>
          </w:tcPr>
          <w:p w14:paraId="5350D7B6" w14:textId="77777777" w:rsidR="0046527E" w:rsidRPr="009A5ED3" w:rsidRDefault="0046527E" w:rsidP="009D06A0">
            <w:pPr>
              <w:ind w:left="32"/>
              <w:rPr>
                <w:sz w:val="18"/>
              </w:rPr>
            </w:pPr>
            <w:r w:rsidRPr="009A5ED3">
              <w:rPr>
                <w:sz w:val="18"/>
              </w:rPr>
              <w:t xml:space="preserve">34123-59-6 </w:t>
            </w:r>
          </w:p>
        </w:tc>
        <w:tc>
          <w:tcPr>
            <w:tcW w:w="0" w:type="auto"/>
            <w:tcBorders>
              <w:top w:val="single" w:sz="4" w:space="0" w:color="1A171B"/>
              <w:left w:val="single" w:sz="5" w:space="0" w:color="1A171B"/>
              <w:bottom w:val="single" w:sz="5" w:space="0" w:color="1A171B"/>
              <w:right w:val="single" w:sz="5" w:space="0" w:color="1A171B"/>
            </w:tcBorders>
          </w:tcPr>
          <w:p w14:paraId="5F70358F" w14:textId="77777777" w:rsidR="0046527E" w:rsidRPr="009A5ED3" w:rsidRDefault="0046527E" w:rsidP="009D06A0">
            <w:pPr>
              <w:ind w:left="31"/>
              <w:rPr>
                <w:sz w:val="18"/>
              </w:rPr>
            </w:pPr>
            <w:r w:rsidRPr="009A5ED3">
              <w:rPr>
                <w:sz w:val="18"/>
              </w:rPr>
              <w:t xml:space="preserve">0.3 </w:t>
            </w:r>
          </w:p>
        </w:tc>
        <w:tc>
          <w:tcPr>
            <w:tcW w:w="0" w:type="auto"/>
            <w:tcBorders>
              <w:top w:val="single" w:sz="4" w:space="0" w:color="1A171B"/>
              <w:left w:val="single" w:sz="5" w:space="0" w:color="1A171B"/>
              <w:bottom w:val="single" w:sz="5" w:space="0" w:color="1A171B"/>
              <w:right w:val="single" w:sz="4" w:space="0" w:color="1A171B"/>
            </w:tcBorders>
          </w:tcPr>
          <w:p w14:paraId="6EC3A3FC" w14:textId="77777777" w:rsidR="0046527E" w:rsidRPr="009A5ED3" w:rsidRDefault="0046527E" w:rsidP="009D06A0">
            <w:pPr>
              <w:ind w:left="32"/>
              <w:rPr>
                <w:sz w:val="18"/>
              </w:rPr>
            </w:pPr>
            <w:r w:rsidRPr="009A5ED3">
              <w:rPr>
                <w:sz w:val="18"/>
              </w:rPr>
              <w:t xml:space="preserve">0.3 </w:t>
            </w:r>
          </w:p>
        </w:tc>
        <w:tc>
          <w:tcPr>
            <w:tcW w:w="0" w:type="auto"/>
            <w:tcBorders>
              <w:top w:val="single" w:sz="4" w:space="0" w:color="1A171B"/>
              <w:left w:val="single" w:sz="4" w:space="0" w:color="1A171B"/>
              <w:bottom w:val="single" w:sz="5" w:space="0" w:color="1A171B"/>
              <w:right w:val="single" w:sz="4" w:space="0" w:color="1A171B"/>
            </w:tcBorders>
          </w:tcPr>
          <w:p w14:paraId="6276F01C" w14:textId="77777777" w:rsidR="0046527E" w:rsidRPr="009A5ED3" w:rsidRDefault="0046527E" w:rsidP="009D06A0">
            <w:pPr>
              <w:ind w:left="31"/>
              <w:rPr>
                <w:sz w:val="18"/>
              </w:rPr>
            </w:pPr>
            <w:r w:rsidRPr="009A5ED3">
              <w:rPr>
                <w:sz w:val="18"/>
              </w:rPr>
              <w:t xml:space="preserve">1.0 </w:t>
            </w:r>
          </w:p>
        </w:tc>
        <w:tc>
          <w:tcPr>
            <w:tcW w:w="0" w:type="auto"/>
            <w:tcBorders>
              <w:top w:val="single" w:sz="4" w:space="0" w:color="1A171B"/>
              <w:left w:val="single" w:sz="4" w:space="0" w:color="1A171B"/>
              <w:bottom w:val="single" w:sz="5" w:space="0" w:color="1A171B"/>
              <w:right w:val="single" w:sz="4" w:space="0" w:color="1A171B"/>
            </w:tcBorders>
          </w:tcPr>
          <w:p w14:paraId="07E63BDD" w14:textId="77777777" w:rsidR="0046527E" w:rsidRPr="009A5ED3" w:rsidRDefault="0046527E" w:rsidP="009D06A0">
            <w:pPr>
              <w:ind w:left="32"/>
              <w:rPr>
                <w:sz w:val="18"/>
              </w:rPr>
            </w:pPr>
            <w:r w:rsidRPr="009A5ED3">
              <w:rPr>
                <w:sz w:val="18"/>
              </w:rPr>
              <w:t xml:space="preserve">1.0 </w:t>
            </w:r>
          </w:p>
        </w:tc>
        <w:tc>
          <w:tcPr>
            <w:tcW w:w="0" w:type="auto"/>
            <w:tcBorders>
              <w:top w:val="single" w:sz="4" w:space="0" w:color="1A171B"/>
              <w:left w:val="single" w:sz="4" w:space="0" w:color="1A171B"/>
              <w:bottom w:val="single" w:sz="5" w:space="0" w:color="1A171B"/>
              <w:right w:val="nil"/>
            </w:tcBorders>
          </w:tcPr>
          <w:p w14:paraId="26935106" w14:textId="77777777" w:rsidR="0046527E" w:rsidRPr="009A5ED3" w:rsidRDefault="0046527E" w:rsidP="009D06A0">
            <w:pPr>
              <w:rPr>
                <w:sz w:val="18"/>
              </w:rPr>
            </w:pPr>
          </w:p>
        </w:tc>
      </w:tr>
      <w:tr w:rsidR="0046527E" w:rsidRPr="009A5ED3" w14:paraId="69036376" w14:textId="77777777" w:rsidTr="009D06A0">
        <w:tblPrEx>
          <w:tblCellMar>
            <w:left w:w="58" w:type="dxa"/>
          </w:tblCellMar>
        </w:tblPrEx>
        <w:tc>
          <w:tcPr>
            <w:tcW w:w="0" w:type="auto"/>
            <w:tcBorders>
              <w:top w:val="single" w:sz="5" w:space="0" w:color="1A171B"/>
              <w:left w:val="nil"/>
              <w:bottom w:val="single" w:sz="5" w:space="0" w:color="1A171B"/>
              <w:right w:val="single" w:sz="5" w:space="0" w:color="1A171B"/>
            </w:tcBorders>
          </w:tcPr>
          <w:p w14:paraId="706F1F40" w14:textId="77777777" w:rsidR="0046527E" w:rsidRPr="009A5ED3" w:rsidRDefault="0046527E" w:rsidP="009D06A0">
            <w:pPr>
              <w:rPr>
                <w:sz w:val="18"/>
              </w:rPr>
            </w:pPr>
            <w:r w:rsidRPr="009A5ED3">
              <w:rPr>
                <w:sz w:val="18"/>
              </w:rPr>
              <w:t xml:space="preserve">(20) </w:t>
            </w:r>
          </w:p>
        </w:tc>
        <w:tc>
          <w:tcPr>
            <w:tcW w:w="0" w:type="auto"/>
            <w:tcBorders>
              <w:top w:val="single" w:sz="5" w:space="0" w:color="1A171B"/>
              <w:left w:val="single" w:sz="5" w:space="0" w:color="1A171B"/>
              <w:bottom w:val="single" w:sz="5" w:space="0" w:color="1A171B"/>
              <w:right w:val="single" w:sz="5" w:space="0" w:color="1A171B"/>
            </w:tcBorders>
          </w:tcPr>
          <w:p w14:paraId="720ED38E" w14:textId="77777777" w:rsidR="0046527E" w:rsidRPr="009A5ED3" w:rsidRDefault="0046527E" w:rsidP="009D06A0">
            <w:pPr>
              <w:ind w:left="32"/>
              <w:rPr>
                <w:sz w:val="18"/>
              </w:rPr>
            </w:pPr>
            <w:r w:rsidRPr="009A5ED3">
              <w:rPr>
                <w:sz w:val="18"/>
              </w:rPr>
              <w:t xml:space="preserve">Lead and its compounds </w:t>
            </w:r>
          </w:p>
        </w:tc>
        <w:tc>
          <w:tcPr>
            <w:tcW w:w="0" w:type="auto"/>
            <w:tcBorders>
              <w:top w:val="single" w:sz="5" w:space="0" w:color="1A171B"/>
              <w:left w:val="single" w:sz="5" w:space="0" w:color="1A171B"/>
              <w:bottom w:val="single" w:sz="5" w:space="0" w:color="1A171B"/>
              <w:right w:val="single" w:sz="5" w:space="0" w:color="1A171B"/>
            </w:tcBorders>
          </w:tcPr>
          <w:p w14:paraId="3DD6F1C9" w14:textId="77777777" w:rsidR="0046527E" w:rsidRPr="009A5ED3" w:rsidRDefault="0046527E" w:rsidP="009D06A0">
            <w:pPr>
              <w:ind w:left="32"/>
              <w:rPr>
                <w:sz w:val="18"/>
              </w:rPr>
            </w:pPr>
            <w:r w:rsidRPr="009A5ED3">
              <w:rPr>
                <w:sz w:val="18"/>
              </w:rPr>
              <w:t xml:space="preserve">7439-92-1 </w:t>
            </w:r>
          </w:p>
        </w:tc>
        <w:tc>
          <w:tcPr>
            <w:tcW w:w="0" w:type="auto"/>
            <w:tcBorders>
              <w:top w:val="single" w:sz="5" w:space="0" w:color="1A171B"/>
              <w:left w:val="single" w:sz="5" w:space="0" w:color="1A171B"/>
              <w:bottom w:val="single" w:sz="5" w:space="0" w:color="1A171B"/>
              <w:right w:val="single" w:sz="5" w:space="0" w:color="1A171B"/>
            </w:tcBorders>
          </w:tcPr>
          <w:p w14:paraId="7A0687F4" w14:textId="77777777" w:rsidR="0046527E" w:rsidRPr="009A5ED3" w:rsidRDefault="0046527E" w:rsidP="009D06A0">
            <w:pPr>
              <w:ind w:left="31"/>
              <w:rPr>
                <w:sz w:val="18"/>
              </w:rPr>
            </w:pPr>
            <w:r w:rsidRPr="009A5ED3">
              <w:rPr>
                <w:sz w:val="18"/>
              </w:rPr>
              <w:t xml:space="preserve">1.2 </w:t>
            </w:r>
            <w:r w:rsidRPr="009A5ED3">
              <w:rPr>
                <w:sz w:val="18"/>
                <w:vertAlign w:val="superscript"/>
              </w:rPr>
              <w:t>(13)</w:t>
            </w:r>
            <w:r w:rsidRPr="009A5ED3">
              <w:rPr>
                <w:sz w:val="18"/>
              </w:rPr>
              <w:t xml:space="preserve"> </w:t>
            </w:r>
          </w:p>
        </w:tc>
        <w:tc>
          <w:tcPr>
            <w:tcW w:w="0" w:type="auto"/>
            <w:tcBorders>
              <w:top w:val="single" w:sz="5" w:space="0" w:color="1A171B"/>
              <w:left w:val="single" w:sz="5" w:space="0" w:color="1A171B"/>
              <w:bottom w:val="single" w:sz="5" w:space="0" w:color="1A171B"/>
              <w:right w:val="single" w:sz="4" w:space="0" w:color="1A171B"/>
            </w:tcBorders>
          </w:tcPr>
          <w:p w14:paraId="679A96F8" w14:textId="77777777" w:rsidR="0046527E" w:rsidRPr="009A5ED3" w:rsidRDefault="0046527E" w:rsidP="009D06A0">
            <w:pPr>
              <w:ind w:left="32"/>
              <w:rPr>
                <w:sz w:val="18"/>
              </w:rPr>
            </w:pPr>
            <w:r w:rsidRPr="009A5ED3">
              <w:rPr>
                <w:sz w:val="18"/>
              </w:rPr>
              <w:t xml:space="preserve">1.3 </w:t>
            </w:r>
          </w:p>
        </w:tc>
        <w:tc>
          <w:tcPr>
            <w:tcW w:w="0" w:type="auto"/>
            <w:tcBorders>
              <w:top w:val="single" w:sz="5" w:space="0" w:color="1A171B"/>
              <w:left w:val="single" w:sz="4" w:space="0" w:color="1A171B"/>
              <w:bottom w:val="single" w:sz="5" w:space="0" w:color="1A171B"/>
              <w:right w:val="single" w:sz="4" w:space="0" w:color="1A171B"/>
            </w:tcBorders>
          </w:tcPr>
          <w:p w14:paraId="309EA7B3" w14:textId="77777777" w:rsidR="0046527E" w:rsidRPr="009A5ED3" w:rsidRDefault="0046527E" w:rsidP="009D06A0">
            <w:pPr>
              <w:ind w:left="31"/>
              <w:rPr>
                <w:sz w:val="18"/>
              </w:rPr>
            </w:pPr>
            <w:r w:rsidRPr="009A5ED3">
              <w:rPr>
                <w:sz w:val="18"/>
              </w:rPr>
              <w:t xml:space="preserve">14 </w:t>
            </w:r>
          </w:p>
        </w:tc>
        <w:tc>
          <w:tcPr>
            <w:tcW w:w="0" w:type="auto"/>
            <w:tcBorders>
              <w:top w:val="single" w:sz="5" w:space="0" w:color="1A171B"/>
              <w:left w:val="single" w:sz="4" w:space="0" w:color="1A171B"/>
              <w:bottom w:val="single" w:sz="5" w:space="0" w:color="1A171B"/>
              <w:right w:val="single" w:sz="4" w:space="0" w:color="1A171B"/>
            </w:tcBorders>
          </w:tcPr>
          <w:p w14:paraId="51943E51" w14:textId="77777777" w:rsidR="0046527E" w:rsidRPr="009A5ED3" w:rsidRDefault="0046527E" w:rsidP="009D06A0">
            <w:pPr>
              <w:ind w:left="32"/>
              <w:rPr>
                <w:sz w:val="18"/>
              </w:rPr>
            </w:pPr>
            <w:r w:rsidRPr="009A5ED3">
              <w:rPr>
                <w:sz w:val="18"/>
              </w:rPr>
              <w:t xml:space="preserve">14 </w:t>
            </w:r>
          </w:p>
        </w:tc>
        <w:tc>
          <w:tcPr>
            <w:tcW w:w="0" w:type="auto"/>
            <w:tcBorders>
              <w:top w:val="single" w:sz="5" w:space="0" w:color="1A171B"/>
              <w:left w:val="single" w:sz="4" w:space="0" w:color="1A171B"/>
              <w:bottom w:val="single" w:sz="5" w:space="0" w:color="1A171B"/>
              <w:right w:val="nil"/>
            </w:tcBorders>
          </w:tcPr>
          <w:p w14:paraId="3F277D6C" w14:textId="77777777" w:rsidR="0046527E" w:rsidRPr="009A5ED3" w:rsidRDefault="0046527E" w:rsidP="009D06A0">
            <w:pPr>
              <w:rPr>
                <w:sz w:val="18"/>
              </w:rPr>
            </w:pPr>
          </w:p>
        </w:tc>
      </w:tr>
      <w:tr w:rsidR="0046527E" w:rsidRPr="009A5ED3" w14:paraId="602C8F3F" w14:textId="77777777" w:rsidTr="009D06A0">
        <w:tblPrEx>
          <w:tblCellMar>
            <w:left w:w="58" w:type="dxa"/>
          </w:tblCellMar>
        </w:tblPrEx>
        <w:tc>
          <w:tcPr>
            <w:tcW w:w="0" w:type="auto"/>
            <w:tcBorders>
              <w:top w:val="single" w:sz="5" w:space="0" w:color="1A171B"/>
              <w:left w:val="nil"/>
              <w:bottom w:val="single" w:sz="4" w:space="0" w:color="1A171B"/>
              <w:right w:val="single" w:sz="5" w:space="0" w:color="1A171B"/>
            </w:tcBorders>
          </w:tcPr>
          <w:p w14:paraId="420B8DCB" w14:textId="77777777" w:rsidR="0046527E" w:rsidRPr="009A5ED3" w:rsidRDefault="0046527E" w:rsidP="009D06A0">
            <w:pPr>
              <w:rPr>
                <w:sz w:val="18"/>
              </w:rPr>
            </w:pPr>
            <w:r w:rsidRPr="009A5ED3">
              <w:rPr>
                <w:sz w:val="18"/>
              </w:rPr>
              <w:t xml:space="preserve">(21) </w:t>
            </w:r>
          </w:p>
        </w:tc>
        <w:tc>
          <w:tcPr>
            <w:tcW w:w="0" w:type="auto"/>
            <w:tcBorders>
              <w:top w:val="single" w:sz="5" w:space="0" w:color="1A171B"/>
              <w:left w:val="single" w:sz="5" w:space="0" w:color="1A171B"/>
              <w:bottom w:val="single" w:sz="4" w:space="0" w:color="1A171B"/>
              <w:right w:val="single" w:sz="5" w:space="0" w:color="1A171B"/>
            </w:tcBorders>
          </w:tcPr>
          <w:p w14:paraId="504B7C1D" w14:textId="77777777" w:rsidR="0046527E" w:rsidRPr="009A5ED3" w:rsidRDefault="0046527E" w:rsidP="009D06A0">
            <w:pPr>
              <w:ind w:left="32"/>
              <w:rPr>
                <w:sz w:val="18"/>
              </w:rPr>
            </w:pPr>
            <w:r w:rsidRPr="009A5ED3">
              <w:rPr>
                <w:sz w:val="18"/>
              </w:rPr>
              <w:t xml:space="preserve">Mercury and its compounds </w:t>
            </w:r>
          </w:p>
        </w:tc>
        <w:tc>
          <w:tcPr>
            <w:tcW w:w="0" w:type="auto"/>
            <w:tcBorders>
              <w:top w:val="single" w:sz="5" w:space="0" w:color="1A171B"/>
              <w:left w:val="single" w:sz="5" w:space="0" w:color="1A171B"/>
              <w:bottom w:val="single" w:sz="4" w:space="0" w:color="1A171B"/>
              <w:right w:val="single" w:sz="5" w:space="0" w:color="1A171B"/>
            </w:tcBorders>
          </w:tcPr>
          <w:p w14:paraId="7AE5366E" w14:textId="77777777" w:rsidR="0046527E" w:rsidRPr="009A5ED3" w:rsidRDefault="0046527E" w:rsidP="009D06A0">
            <w:pPr>
              <w:ind w:left="32"/>
              <w:rPr>
                <w:sz w:val="18"/>
              </w:rPr>
            </w:pPr>
            <w:r w:rsidRPr="009A5ED3">
              <w:rPr>
                <w:sz w:val="18"/>
              </w:rPr>
              <w:t xml:space="preserve">7439-97-6 </w:t>
            </w:r>
          </w:p>
        </w:tc>
        <w:tc>
          <w:tcPr>
            <w:tcW w:w="0" w:type="auto"/>
            <w:tcBorders>
              <w:top w:val="single" w:sz="5" w:space="0" w:color="1A171B"/>
              <w:left w:val="single" w:sz="5" w:space="0" w:color="1A171B"/>
              <w:bottom w:val="single" w:sz="4" w:space="0" w:color="1A171B"/>
              <w:right w:val="single" w:sz="4" w:space="0" w:color="1A171B"/>
            </w:tcBorders>
          </w:tcPr>
          <w:p w14:paraId="46660841" w14:textId="77777777" w:rsidR="0046527E" w:rsidRPr="009A5ED3" w:rsidRDefault="0046527E" w:rsidP="009D06A0">
            <w:pPr>
              <w:rPr>
                <w:sz w:val="18"/>
              </w:rPr>
            </w:pPr>
          </w:p>
        </w:tc>
        <w:tc>
          <w:tcPr>
            <w:tcW w:w="0" w:type="auto"/>
            <w:tcBorders>
              <w:top w:val="single" w:sz="5" w:space="0" w:color="1A171B"/>
              <w:left w:val="single" w:sz="4" w:space="0" w:color="1A171B"/>
              <w:bottom w:val="single" w:sz="4" w:space="0" w:color="1A171B"/>
              <w:right w:val="single" w:sz="4" w:space="0" w:color="1A171B"/>
            </w:tcBorders>
          </w:tcPr>
          <w:p w14:paraId="53578DD6" w14:textId="77777777" w:rsidR="0046527E" w:rsidRPr="009A5ED3" w:rsidRDefault="0046527E" w:rsidP="009D06A0">
            <w:pPr>
              <w:rPr>
                <w:sz w:val="18"/>
              </w:rPr>
            </w:pPr>
          </w:p>
        </w:tc>
        <w:tc>
          <w:tcPr>
            <w:tcW w:w="0" w:type="auto"/>
            <w:tcBorders>
              <w:top w:val="single" w:sz="5" w:space="0" w:color="1A171B"/>
              <w:left w:val="single" w:sz="4" w:space="0" w:color="1A171B"/>
              <w:bottom w:val="single" w:sz="4" w:space="0" w:color="1A171B"/>
              <w:right w:val="single" w:sz="4" w:space="0" w:color="1A171B"/>
            </w:tcBorders>
          </w:tcPr>
          <w:p w14:paraId="60E93DFB" w14:textId="77777777" w:rsidR="0046527E" w:rsidRPr="009A5ED3" w:rsidRDefault="0046527E" w:rsidP="009D06A0">
            <w:pPr>
              <w:ind w:left="31"/>
              <w:rPr>
                <w:sz w:val="18"/>
              </w:rPr>
            </w:pPr>
            <w:r w:rsidRPr="009A5ED3">
              <w:rPr>
                <w:sz w:val="18"/>
              </w:rPr>
              <w:t xml:space="preserve">0.07 </w:t>
            </w:r>
          </w:p>
        </w:tc>
        <w:tc>
          <w:tcPr>
            <w:tcW w:w="0" w:type="auto"/>
            <w:tcBorders>
              <w:top w:val="single" w:sz="5" w:space="0" w:color="1A171B"/>
              <w:left w:val="single" w:sz="4" w:space="0" w:color="1A171B"/>
              <w:bottom w:val="single" w:sz="4" w:space="0" w:color="1A171B"/>
              <w:right w:val="single" w:sz="4" w:space="0" w:color="1A171B"/>
            </w:tcBorders>
          </w:tcPr>
          <w:p w14:paraId="6EFBADF5" w14:textId="77777777" w:rsidR="0046527E" w:rsidRPr="009A5ED3" w:rsidRDefault="0046527E" w:rsidP="009D06A0">
            <w:pPr>
              <w:ind w:left="32"/>
              <w:rPr>
                <w:sz w:val="18"/>
              </w:rPr>
            </w:pPr>
            <w:r w:rsidRPr="009A5ED3">
              <w:rPr>
                <w:sz w:val="18"/>
              </w:rPr>
              <w:t xml:space="preserve">0.07 </w:t>
            </w:r>
          </w:p>
        </w:tc>
        <w:tc>
          <w:tcPr>
            <w:tcW w:w="0" w:type="auto"/>
            <w:tcBorders>
              <w:top w:val="single" w:sz="5" w:space="0" w:color="1A171B"/>
              <w:left w:val="single" w:sz="4" w:space="0" w:color="1A171B"/>
              <w:bottom w:val="single" w:sz="4" w:space="0" w:color="1A171B"/>
              <w:right w:val="nil"/>
            </w:tcBorders>
          </w:tcPr>
          <w:p w14:paraId="484D7FCC" w14:textId="77777777" w:rsidR="0046527E" w:rsidRPr="009A5ED3" w:rsidRDefault="0046527E" w:rsidP="009D06A0">
            <w:pPr>
              <w:ind w:left="31"/>
              <w:rPr>
                <w:sz w:val="18"/>
              </w:rPr>
            </w:pPr>
            <w:r w:rsidRPr="009A5ED3">
              <w:rPr>
                <w:sz w:val="18"/>
              </w:rPr>
              <w:t xml:space="preserve">20 </w:t>
            </w:r>
          </w:p>
        </w:tc>
      </w:tr>
      <w:tr w:rsidR="0046527E" w:rsidRPr="009A5ED3" w14:paraId="1DE09B3B" w14:textId="77777777" w:rsidTr="009D06A0">
        <w:tblPrEx>
          <w:tblCellMar>
            <w:left w:w="58" w:type="dxa"/>
          </w:tblCellMar>
        </w:tblPrEx>
        <w:tc>
          <w:tcPr>
            <w:tcW w:w="0" w:type="auto"/>
            <w:tcBorders>
              <w:top w:val="single" w:sz="4" w:space="0" w:color="1A171B"/>
              <w:left w:val="nil"/>
              <w:bottom w:val="single" w:sz="5" w:space="0" w:color="1A171B"/>
              <w:right w:val="single" w:sz="5" w:space="0" w:color="1A171B"/>
            </w:tcBorders>
          </w:tcPr>
          <w:p w14:paraId="2880516F" w14:textId="77777777" w:rsidR="0046527E" w:rsidRPr="009A5ED3" w:rsidRDefault="0046527E" w:rsidP="009D06A0">
            <w:pPr>
              <w:rPr>
                <w:sz w:val="18"/>
              </w:rPr>
            </w:pPr>
            <w:r w:rsidRPr="009A5ED3">
              <w:rPr>
                <w:sz w:val="18"/>
              </w:rPr>
              <w:t xml:space="preserve">(22) </w:t>
            </w:r>
          </w:p>
        </w:tc>
        <w:tc>
          <w:tcPr>
            <w:tcW w:w="0" w:type="auto"/>
            <w:tcBorders>
              <w:top w:val="single" w:sz="4" w:space="0" w:color="1A171B"/>
              <w:left w:val="single" w:sz="5" w:space="0" w:color="1A171B"/>
              <w:bottom w:val="single" w:sz="5" w:space="0" w:color="1A171B"/>
              <w:right w:val="single" w:sz="4" w:space="0" w:color="1A171B"/>
            </w:tcBorders>
          </w:tcPr>
          <w:p w14:paraId="5DC0D83A" w14:textId="77777777" w:rsidR="0046527E" w:rsidRPr="009A5ED3" w:rsidRDefault="0046527E" w:rsidP="009D06A0">
            <w:pPr>
              <w:ind w:left="32"/>
              <w:rPr>
                <w:sz w:val="18"/>
              </w:rPr>
            </w:pPr>
            <w:r w:rsidRPr="009A5ED3">
              <w:rPr>
                <w:sz w:val="18"/>
              </w:rPr>
              <w:t xml:space="preserve">Naphthalene </w:t>
            </w:r>
          </w:p>
        </w:tc>
        <w:tc>
          <w:tcPr>
            <w:tcW w:w="0" w:type="auto"/>
            <w:tcBorders>
              <w:top w:val="single" w:sz="4" w:space="0" w:color="1A171B"/>
              <w:left w:val="single" w:sz="4" w:space="0" w:color="1A171B"/>
              <w:bottom w:val="single" w:sz="5" w:space="0" w:color="1A171B"/>
              <w:right w:val="single" w:sz="4" w:space="0" w:color="1A171B"/>
            </w:tcBorders>
          </w:tcPr>
          <w:p w14:paraId="4A341F28" w14:textId="77777777" w:rsidR="0046527E" w:rsidRPr="009A5ED3" w:rsidRDefault="0046527E" w:rsidP="009D06A0">
            <w:pPr>
              <w:ind w:left="32"/>
              <w:rPr>
                <w:sz w:val="18"/>
              </w:rPr>
            </w:pPr>
            <w:r w:rsidRPr="009A5ED3">
              <w:rPr>
                <w:sz w:val="18"/>
              </w:rPr>
              <w:t xml:space="preserve">91-20-3 </w:t>
            </w:r>
          </w:p>
        </w:tc>
        <w:tc>
          <w:tcPr>
            <w:tcW w:w="0" w:type="auto"/>
            <w:tcBorders>
              <w:top w:val="single" w:sz="4" w:space="0" w:color="1A171B"/>
              <w:left w:val="single" w:sz="4" w:space="0" w:color="1A171B"/>
              <w:bottom w:val="single" w:sz="5" w:space="0" w:color="1A171B"/>
              <w:right w:val="single" w:sz="4" w:space="0" w:color="1A171B"/>
            </w:tcBorders>
          </w:tcPr>
          <w:p w14:paraId="4C9C258F" w14:textId="77777777" w:rsidR="0046527E" w:rsidRPr="009A5ED3" w:rsidRDefault="0046527E" w:rsidP="009D06A0">
            <w:pPr>
              <w:ind w:left="31"/>
              <w:rPr>
                <w:sz w:val="18"/>
              </w:rPr>
            </w:pPr>
            <w:r w:rsidRPr="009A5ED3">
              <w:rPr>
                <w:sz w:val="18"/>
              </w:rPr>
              <w:t xml:space="preserve">2 </w:t>
            </w:r>
          </w:p>
        </w:tc>
        <w:tc>
          <w:tcPr>
            <w:tcW w:w="0" w:type="auto"/>
            <w:tcBorders>
              <w:top w:val="single" w:sz="4" w:space="0" w:color="1A171B"/>
              <w:left w:val="single" w:sz="4" w:space="0" w:color="1A171B"/>
              <w:bottom w:val="single" w:sz="5" w:space="0" w:color="1A171B"/>
              <w:right w:val="single" w:sz="4" w:space="0" w:color="1A171B"/>
            </w:tcBorders>
          </w:tcPr>
          <w:p w14:paraId="1D59CB99" w14:textId="77777777" w:rsidR="0046527E" w:rsidRPr="009A5ED3" w:rsidRDefault="0046527E" w:rsidP="009D06A0">
            <w:pPr>
              <w:ind w:left="32"/>
              <w:rPr>
                <w:sz w:val="18"/>
              </w:rPr>
            </w:pPr>
            <w:r w:rsidRPr="009A5ED3">
              <w:rPr>
                <w:sz w:val="18"/>
              </w:rPr>
              <w:t xml:space="preserve">2 </w:t>
            </w:r>
          </w:p>
        </w:tc>
        <w:tc>
          <w:tcPr>
            <w:tcW w:w="0" w:type="auto"/>
            <w:tcBorders>
              <w:top w:val="single" w:sz="4" w:space="0" w:color="1A171B"/>
              <w:left w:val="single" w:sz="4" w:space="0" w:color="1A171B"/>
              <w:bottom w:val="single" w:sz="5" w:space="0" w:color="1A171B"/>
              <w:right w:val="single" w:sz="4" w:space="0" w:color="1A171B"/>
            </w:tcBorders>
          </w:tcPr>
          <w:p w14:paraId="18E46E99" w14:textId="77777777" w:rsidR="0046527E" w:rsidRPr="009A5ED3" w:rsidRDefault="0046527E" w:rsidP="009D06A0">
            <w:pPr>
              <w:ind w:left="31"/>
              <w:rPr>
                <w:sz w:val="18"/>
              </w:rPr>
            </w:pPr>
            <w:r w:rsidRPr="009A5ED3">
              <w:rPr>
                <w:sz w:val="18"/>
              </w:rPr>
              <w:t xml:space="preserve">130 </w:t>
            </w:r>
          </w:p>
        </w:tc>
        <w:tc>
          <w:tcPr>
            <w:tcW w:w="0" w:type="auto"/>
            <w:tcBorders>
              <w:top w:val="single" w:sz="4" w:space="0" w:color="1A171B"/>
              <w:left w:val="single" w:sz="4" w:space="0" w:color="1A171B"/>
              <w:bottom w:val="single" w:sz="5" w:space="0" w:color="1A171B"/>
              <w:right w:val="single" w:sz="4" w:space="0" w:color="1A171B"/>
            </w:tcBorders>
          </w:tcPr>
          <w:p w14:paraId="0E739809" w14:textId="77777777" w:rsidR="0046527E" w:rsidRPr="009A5ED3" w:rsidRDefault="0046527E" w:rsidP="009D06A0">
            <w:pPr>
              <w:ind w:left="32"/>
              <w:rPr>
                <w:sz w:val="18"/>
              </w:rPr>
            </w:pPr>
            <w:r w:rsidRPr="009A5ED3">
              <w:rPr>
                <w:sz w:val="18"/>
              </w:rPr>
              <w:t xml:space="preserve">130 </w:t>
            </w:r>
          </w:p>
        </w:tc>
        <w:tc>
          <w:tcPr>
            <w:tcW w:w="0" w:type="auto"/>
            <w:tcBorders>
              <w:top w:val="single" w:sz="4" w:space="0" w:color="1A171B"/>
              <w:left w:val="single" w:sz="4" w:space="0" w:color="1A171B"/>
              <w:bottom w:val="single" w:sz="5" w:space="0" w:color="1A171B"/>
              <w:right w:val="nil"/>
            </w:tcBorders>
          </w:tcPr>
          <w:p w14:paraId="039C4A72" w14:textId="77777777" w:rsidR="0046527E" w:rsidRPr="009A5ED3" w:rsidRDefault="0046527E" w:rsidP="009D06A0">
            <w:pPr>
              <w:rPr>
                <w:sz w:val="18"/>
              </w:rPr>
            </w:pPr>
          </w:p>
        </w:tc>
      </w:tr>
      <w:tr w:rsidR="0046527E" w:rsidRPr="009A5ED3" w14:paraId="2AA336A5" w14:textId="77777777" w:rsidTr="009D06A0">
        <w:tblPrEx>
          <w:tblCellMar>
            <w:left w:w="58" w:type="dxa"/>
          </w:tblCellMar>
        </w:tblPrEx>
        <w:tc>
          <w:tcPr>
            <w:tcW w:w="0" w:type="auto"/>
            <w:tcBorders>
              <w:top w:val="single" w:sz="5" w:space="0" w:color="1A171B"/>
              <w:left w:val="nil"/>
              <w:bottom w:val="single" w:sz="5" w:space="0" w:color="1A171B"/>
              <w:right w:val="single" w:sz="5" w:space="0" w:color="1A171B"/>
            </w:tcBorders>
          </w:tcPr>
          <w:p w14:paraId="4CAFF987" w14:textId="77777777" w:rsidR="0046527E" w:rsidRPr="009A5ED3" w:rsidRDefault="0046527E" w:rsidP="009D06A0">
            <w:pPr>
              <w:rPr>
                <w:sz w:val="18"/>
              </w:rPr>
            </w:pPr>
            <w:r w:rsidRPr="009A5ED3">
              <w:rPr>
                <w:sz w:val="18"/>
              </w:rPr>
              <w:t xml:space="preserve">(23) </w:t>
            </w:r>
          </w:p>
        </w:tc>
        <w:tc>
          <w:tcPr>
            <w:tcW w:w="0" w:type="auto"/>
            <w:tcBorders>
              <w:top w:val="single" w:sz="5" w:space="0" w:color="1A171B"/>
              <w:left w:val="single" w:sz="5" w:space="0" w:color="1A171B"/>
              <w:bottom w:val="single" w:sz="5" w:space="0" w:color="1A171B"/>
              <w:right w:val="single" w:sz="4" w:space="0" w:color="1A171B"/>
            </w:tcBorders>
          </w:tcPr>
          <w:p w14:paraId="16049ABE" w14:textId="77777777" w:rsidR="0046527E" w:rsidRPr="009A5ED3" w:rsidRDefault="0046527E" w:rsidP="009D06A0">
            <w:pPr>
              <w:ind w:left="32"/>
              <w:rPr>
                <w:sz w:val="18"/>
              </w:rPr>
            </w:pPr>
            <w:r w:rsidRPr="009A5ED3">
              <w:rPr>
                <w:sz w:val="18"/>
              </w:rPr>
              <w:t xml:space="preserve">Nickel and its compounds </w:t>
            </w:r>
          </w:p>
        </w:tc>
        <w:tc>
          <w:tcPr>
            <w:tcW w:w="0" w:type="auto"/>
            <w:tcBorders>
              <w:top w:val="single" w:sz="5" w:space="0" w:color="1A171B"/>
              <w:left w:val="single" w:sz="4" w:space="0" w:color="1A171B"/>
              <w:bottom w:val="single" w:sz="5" w:space="0" w:color="1A171B"/>
              <w:right w:val="single" w:sz="4" w:space="0" w:color="1A171B"/>
            </w:tcBorders>
          </w:tcPr>
          <w:p w14:paraId="49B137AD" w14:textId="77777777" w:rsidR="0046527E" w:rsidRPr="009A5ED3" w:rsidRDefault="0046527E" w:rsidP="009D06A0">
            <w:pPr>
              <w:ind w:left="32"/>
              <w:rPr>
                <w:sz w:val="18"/>
              </w:rPr>
            </w:pPr>
            <w:r w:rsidRPr="009A5ED3">
              <w:rPr>
                <w:sz w:val="18"/>
              </w:rPr>
              <w:t xml:space="preserve">7440-02-0 </w:t>
            </w:r>
          </w:p>
        </w:tc>
        <w:tc>
          <w:tcPr>
            <w:tcW w:w="0" w:type="auto"/>
            <w:tcBorders>
              <w:top w:val="single" w:sz="5" w:space="0" w:color="1A171B"/>
              <w:left w:val="single" w:sz="4" w:space="0" w:color="1A171B"/>
              <w:bottom w:val="single" w:sz="5" w:space="0" w:color="1A171B"/>
              <w:right w:val="single" w:sz="4" w:space="0" w:color="1A171B"/>
            </w:tcBorders>
          </w:tcPr>
          <w:p w14:paraId="2EB1BAB8" w14:textId="77777777" w:rsidR="0046527E" w:rsidRPr="009A5ED3" w:rsidRDefault="0046527E" w:rsidP="009D06A0">
            <w:pPr>
              <w:ind w:left="31"/>
              <w:rPr>
                <w:sz w:val="18"/>
              </w:rPr>
            </w:pPr>
            <w:r w:rsidRPr="009A5ED3">
              <w:rPr>
                <w:sz w:val="18"/>
              </w:rPr>
              <w:t xml:space="preserve">4 </w:t>
            </w:r>
            <w:r w:rsidRPr="009A5ED3">
              <w:rPr>
                <w:sz w:val="18"/>
                <w:vertAlign w:val="superscript"/>
              </w:rPr>
              <w:t>(13)</w:t>
            </w:r>
            <w:r w:rsidRPr="009A5ED3">
              <w:rPr>
                <w:sz w:val="18"/>
              </w:rPr>
              <w:t xml:space="preserve"> </w:t>
            </w:r>
          </w:p>
        </w:tc>
        <w:tc>
          <w:tcPr>
            <w:tcW w:w="0" w:type="auto"/>
            <w:tcBorders>
              <w:top w:val="single" w:sz="5" w:space="0" w:color="1A171B"/>
              <w:left w:val="single" w:sz="4" w:space="0" w:color="1A171B"/>
              <w:bottom w:val="single" w:sz="5" w:space="0" w:color="1A171B"/>
              <w:right w:val="single" w:sz="4" w:space="0" w:color="1A171B"/>
            </w:tcBorders>
          </w:tcPr>
          <w:p w14:paraId="7354FAA2" w14:textId="77777777" w:rsidR="0046527E" w:rsidRPr="009A5ED3" w:rsidRDefault="0046527E" w:rsidP="009D06A0">
            <w:pPr>
              <w:ind w:left="32"/>
              <w:rPr>
                <w:sz w:val="18"/>
              </w:rPr>
            </w:pPr>
            <w:r w:rsidRPr="009A5ED3">
              <w:rPr>
                <w:sz w:val="18"/>
              </w:rPr>
              <w:t xml:space="preserve">8.6 </w:t>
            </w:r>
          </w:p>
        </w:tc>
        <w:tc>
          <w:tcPr>
            <w:tcW w:w="0" w:type="auto"/>
            <w:tcBorders>
              <w:top w:val="single" w:sz="5" w:space="0" w:color="1A171B"/>
              <w:left w:val="single" w:sz="4" w:space="0" w:color="1A171B"/>
              <w:bottom w:val="single" w:sz="5" w:space="0" w:color="1A171B"/>
              <w:right w:val="single" w:sz="4" w:space="0" w:color="1A171B"/>
            </w:tcBorders>
          </w:tcPr>
          <w:p w14:paraId="1E20183B" w14:textId="77777777" w:rsidR="0046527E" w:rsidRPr="009A5ED3" w:rsidRDefault="0046527E" w:rsidP="009D06A0">
            <w:pPr>
              <w:ind w:left="31"/>
              <w:rPr>
                <w:sz w:val="18"/>
              </w:rPr>
            </w:pPr>
            <w:r w:rsidRPr="009A5ED3">
              <w:rPr>
                <w:sz w:val="18"/>
              </w:rPr>
              <w:t xml:space="preserve">34 </w:t>
            </w:r>
          </w:p>
        </w:tc>
        <w:tc>
          <w:tcPr>
            <w:tcW w:w="0" w:type="auto"/>
            <w:tcBorders>
              <w:top w:val="single" w:sz="5" w:space="0" w:color="1A171B"/>
              <w:left w:val="single" w:sz="4" w:space="0" w:color="1A171B"/>
              <w:bottom w:val="single" w:sz="5" w:space="0" w:color="1A171B"/>
              <w:right w:val="single" w:sz="4" w:space="0" w:color="1A171B"/>
            </w:tcBorders>
          </w:tcPr>
          <w:p w14:paraId="504E612E" w14:textId="77777777" w:rsidR="0046527E" w:rsidRPr="009A5ED3" w:rsidRDefault="0046527E" w:rsidP="009D06A0">
            <w:pPr>
              <w:ind w:left="32"/>
              <w:rPr>
                <w:sz w:val="18"/>
              </w:rPr>
            </w:pPr>
            <w:r w:rsidRPr="009A5ED3">
              <w:rPr>
                <w:sz w:val="18"/>
              </w:rPr>
              <w:t xml:space="preserve">34 </w:t>
            </w:r>
          </w:p>
        </w:tc>
        <w:tc>
          <w:tcPr>
            <w:tcW w:w="0" w:type="auto"/>
            <w:tcBorders>
              <w:top w:val="single" w:sz="5" w:space="0" w:color="1A171B"/>
              <w:left w:val="single" w:sz="4" w:space="0" w:color="1A171B"/>
              <w:bottom w:val="single" w:sz="5" w:space="0" w:color="1A171B"/>
              <w:right w:val="nil"/>
            </w:tcBorders>
          </w:tcPr>
          <w:p w14:paraId="69F30211" w14:textId="77777777" w:rsidR="0046527E" w:rsidRPr="009A5ED3" w:rsidRDefault="0046527E" w:rsidP="009D06A0">
            <w:pPr>
              <w:rPr>
                <w:sz w:val="18"/>
              </w:rPr>
            </w:pPr>
          </w:p>
        </w:tc>
      </w:tr>
      <w:tr w:rsidR="0046527E" w:rsidRPr="009A5ED3" w14:paraId="6F3E8E33" w14:textId="77777777" w:rsidTr="009D06A0">
        <w:tblPrEx>
          <w:tblCellMar>
            <w:left w:w="58" w:type="dxa"/>
          </w:tblCellMar>
        </w:tblPrEx>
        <w:tc>
          <w:tcPr>
            <w:tcW w:w="0" w:type="auto"/>
            <w:tcBorders>
              <w:top w:val="single" w:sz="5" w:space="0" w:color="1A171B"/>
              <w:left w:val="nil"/>
              <w:bottom w:val="single" w:sz="5" w:space="0" w:color="1A171B"/>
              <w:right w:val="single" w:sz="5" w:space="0" w:color="1A171B"/>
            </w:tcBorders>
          </w:tcPr>
          <w:p w14:paraId="52742411" w14:textId="77777777" w:rsidR="0046527E" w:rsidRPr="009A5ED3" w:rsidRDefault="0046527E" w:rsidP="009D06A0">
            <w:pPr>
              <w:rPr>
                <w:sz w:val="18"/>
              </w:rPr>
            </w:pPr>
            <w:r w:rsidRPr="009A5ED3">
              <w:rPr>
                <w:sz w:val="18"/>
              </w:rPr>
              <w:t xml:space="preserve">(24) </w:t>
            </w:r>
          </w:p>
        </w:tc>
        <w:tc>
          <w:tcPr>
            <w:tcW w:w="0" w:type="auto"/>
            <w:tcBorders>
              <w:top w:val="single" w:sz="5" w:space="0" w:color="1A171B"/>
              <w:left w:val="single" w:sz="5" w:space="0" w:color="1A171B"/>
              <w:bottom w:val="single" w:sz="5" w:space="0" w:color="1A171B"/>
              <w:right w:val="single" w:sz="4" w:space="0" w:color="1A171B"/>
            </w:tcBorders>
          </w:tcPr>
          <w:p w14:paraId="4C988EFF" w14:textId="77777777" w:rsidR="0046527E" w:rsidRPr="009A5ED3" w:rsidRDefault="0046527E" w:rsidP="009D06A0">
            <w:pPr>
              <w:ind w:left="32"/>
              <w:rPr>
                <w:sz w:val="18"/>
              </w:rPr>
            </w:pPr>
            <w:r w:rsidRPr="009A5ED3">
              <w:rPr>
                <w:sz w:val="18"/>
              </w:rPr>
              <w:t xml:space="preserve">Nonylphenols (4-Nonylphenol) </w:t>
            </w:r>
          </w:p>
        </w:tc>
        <w:tc>
          <w:tcPr>
            <w:tcW w:w="0" w:type="auto"/>
            <w:tcBorders>
              <w:top w:val="single" w:sz="5" w:space="0" w:color="1A171B"/>
              <w:left w:val="single" w:sz="4" w:space="0" w:color="1A171B"/>
              <w:bottom w:val="single" w:sz="5" w:space="0" w:color="1A171B"/>
              <w:right w:val="single" w:sz="4" w:space="0" w:color="1A171B"/>
            </w:tcBorders>
          </w:tcPr>
          <w:p w14:paraId="13B298EB" w14:textId="77777777" w:rsidR="0046527E" w:rsidRPr="009A5ED3" w:rsidRDefault="0046527E" w:rsidP="009D06A0">
            <w:pPr>
              <w:ind w:left="32"/>
              <w:rPr>
                <w:sz w:val="18"/>
              </w:rPr>
            </w:pPr>
            <w:r w:rsidRPr="009A5ED3">
              <w:rPr>
                <w:sz w:val="18"/>
              </w:rPr>
              <w:t xml:space="preserve">84852-15-3 </w:t>
            </w:r>
          </w:p>
        </w:tc>
        <w:tc>
          <w:tcPr>
            <w:tcW w:w="0" w:type="auto"/>
            <w:tcBorders>
              <w:top w:val="single" w:sz="5" w:space="0" w:color="1A171B"/>
              <w:left w:val="single" w:sz="4" w:space="0" w:color="1A171B"/>
              <w:bottom w:val="single" w:sz="5" w:space="0" w:color="1A171B"/>
              <w:right w:val="single" w:sz="4" w:space="0" w:color="1A171B"/>
            </w:tcBorders>
          </w:tcPr>
          <w:p w14:paraId="45A11F66" w14:textId="77777777" w:rsidR="0046527E" w:rsidRPr="009A5ED3" w:rsidRDefault="0046527E" w:rsidP="009D06A0">
            <w:pPr>
              <w:ind w:left="31"/>
              <w:rPr>
                <w:sz w:val="18"/>
              </w:rPr>
            </w:pPr>
            <w:r w:rsidRPr="009A5ED3">
              <w:rPr>
                <w:sz w:val="18"/>
              </w:rPr>
              <w:t xml:space="preserve">0.3 </w:t>
            </w:r>
          </w:p>
        </w:tc>
        <w:tc>
          <w:tcPr>
            <w:tcW w:w="0" w:type="auto"/>
            <w:tcBorders>
              <w:top w:val="single" w:sz="5" w:space="0" w:color="1A171B"/>
              <w:left w:val="single" w:sz="4" w:space="0" w:color="1A171B"/>
              <w:bottom w:val="single" w:sz="5" w:space="0" w:color="1A171B"/>
              <w:right w:val="single" w:sz="4" w:space="0" w:color="1A171B"/>
            </w:tcBorders>
          </w:tcPr>
          <w:p w14:paraId="513E7674" w14:textId="77777777" w:rsidR="0046527E" w:rsidRPr="009A5ED3" w:rsidRDefault="0046527E" w:rsidP="009D06A0">
            <w:pPr>
              <w:ind w:left="32"/>
              <w:rPr>
                <w:sz w:val="18"/>
              </w:rPr>
            </w:pPr>
            <w:r w:rsidRPr="009A5ED3">
              <w:rPr>
                <w:sz w:val="18"/>
              </w:rPr>
              <w:t xml:space="preserve">0.3 </w:t>
            </w:r>
          </w:p>
        </w:tc>
        <w:tc>
          <w:tcPr>
            <w:tcW w:w="0" w:type="auto"/>
            <w:tcBorders>
              <w:top w:val="single" w:sz="5" w:space="0" w:color="1A171B"/>
              <w:left w:val="single" w:sz="4" w:space="0" w:color="1A171B"/>
              <w:bottom w:val="single" w:sz="5" w:space="0" w:color="1A171B"/>
              <w:right w:val="single" w:sz="4" w:space="0" w:color="1A171B"/>
            </w:tcBorders>
          </w:tcPr>
          <w:p w14:paraId="64531748" w14:textId="77777777" w:rsidR="0046527E" w:rsidRPr="009A5ED3" w:rsidRDefault="0046527E" w:rsidP="009D06A0">
            <w:pPr>
              <w:ind w:left="31"/>
              <w:rPr>
                <w:sz w:val="18"/>
              </w:rPr>
            </w:pPr>
            <w:r w:rsidRPr="009A5ED3">
              <w:rPr>
                <w:sz w:val="18"/>
              </w:rPr>
              <w:t xml:space="preserve">2.0 </w:t>
            </w:r>
          </w:p>
        </w:tc>
        <w:tc>
          <w:tcPr>
            <w:tcW w:w="0" w:type="auto"/>
            <w:tcBorders>
              <w:top w:val="single" w:sz="5" w:space="0" w:color="1A171B"/>
              <w:left w:val="single" w:sz="4" w:space="0" w:color="1A171B"/>
              <w:bottom w:val="single" w:sz="5" w:space="0" w:color="1A171B"/>
              <w:right w:val="single" w:sz="4" w:space="0" w:color="1A171B"/>
            </w:tcBorders>
          </w:tcPr>
          <w:p w14:paraId="62B10882" w14:textId="77777777" w:rsidR="0046527E" w:rsidRPr="009A5ED3" w:rsidRDefault="0046527E" w:rsidP="009D06A0">
            <w:pPr>
              <w:ind w:left="32"/>
              <w:rPr>
                <w:sz w:val="18"/>
              </w:rPr>
            </w:pPr>
            <w:r w:rsidRPr="009A5ED3">
              <w:rPr>
                <w:sz w:val="18"/>
              </w:rPr>
              <w:t xml:space="preserve">2.0 </w:t>
            </w:r>
          </w:p>
        </w:tc>
        <w:tc>
          <w:tcPr>
            <w:tcW w:w="0" w:type="auto"/>
            <w:tcBorders>
              <w:top w:val="single" w:sz="5" w:space="0" w:color="1A171B"/>
              <w:left w:val="single" w:sz="4" w:space="0" w:color="1A171B"/>
              <w:bottom w:val="single" w:sz="5" w:space="0" w:color="1A171B"/>
              <w:right w:val="nil"/>
            </w:tcBorders>
          </w:tcPr>
          <w:p w14:paraId="3CA05DE2" w14:textId="77777777" w:rsidR="0046527E" w:rsidRPr="009A5ED3" w:rsidRDefault="0046527E" w:rsidP="009D06A0">
            <w:pPr>
              <w:rPr>
                <w:sz w:val="18"/>
              </w:rPr>
            </w:pPr>
          </w:p>
        </w:tc>
      </w:tr>
      <w:tr w:rsidR="0046527E" w:rsidRPr="009A5ED3" w14:paraId="2B21F53D" w14:textId="77777777" w:rsidTr="009D06A0">
        <w:tblPrEx>
          <w:tblCellMar>
            <w:left w:w="58" w:type="dxa"/>
          </w:tblCellMar>
        </w:tblPrEx>
        <w:tc>
          <w:tcPr>
            <w:tcW w:w="0" w:type="auto"/>
            <w:tcBorders>
              <w:top w:val="single" w:sz="5" w:space="0" w:color="1A171B"/>
              <w:left w:val="nil"/>
              <w:bottom w:val="single" w:sz="5" w:space="0" w:color="1A171B"/>
              <w:right w:val="single" w:sz="5" w:space="0" w:color="1A171B"/>
            </w:tcBorders>
          </w:tcPr>
          <w:p w14:paraId="4DE23855" w14:textId="77777777" w:rsidR="0046527E" w:rsidRPr="009A5ED3" w:rsidRDefault="0046527E" w:rsidP="009D06A0">
            <w:pPr>
              <w:rPr>
                <w:sz w:val="18"/>
              </w:rPr>
            </w:pPr>
            <w:r w:rsidRPr="009A5ED3">
              <w:rPr>
                <w:sz w:val="18"/>
              </w:rPr>
              <w:t xml:space="preserve">(25) </w:t>
            </w:r>
          </w:p>
        </w:tc>
        <w:tc>
          <w:tcPr>
            <w:tcW w:w="0" w:type="auto"/>
            <w:tcBorders>
              <w:top w:val="single" w:sz="5" w:space="0" w:color="1A171B"/>
              <w:left w:val="single" w:sz="5" w:space="0" w:color="1A171B"/>
              <w:bottom w:val="single" w:sz="5" w:space="0" w:color="1A171B"/>
              <w:right w:val="single" w:sz="4" w:space="0" w:color="1A171B"/>
            </w:tcBorders>
          </w:tcPr>
          <w:p w14:paraId="7A97EDD1" w14:textId="77777777" w:rsidR="0046527E" w:rsidRPr="009A5ED3" w:rsidRDefault="0046527E" w:rsidP="009D06A0">
            <w:pPr>
              <w:ind w:left="32"/>
              <w:rPr>
                <w:sz w:val="18"/>
              </w:rPr>
            </w:pPr>
            <w:r w:rsidRPr="009A5ED3">
              <w:rPr>
                <w:sz w:val="18"/>
              </w:rPr>
              <w:t xml:space="preserve">Octylphenols ((4-(1,1′,3,3′- tetramethylbutyl)-phenol)) </w:t>
            </w:r>
          </w:p>
        </w:tc>
        <w:tc>
          <w:tcPr>
            <w:tcW w:w="0" w:type="auto"/>
            <w:tcBorders>
              <w:top w:val="single" w:sz="5" w:space="0" w:color="1A171B"/>
              <w:left w:val="single" w:sz="4" w:space="0" w:color="1A171B"/>
              <w:bottom w:val="single" w:sz="5" w:space="0" w:color="1A171B"/>
              <w:right w:val="single" w:sz="4" w:space="0" w:color="1A171B"/>
            </w:tcBorders>
          </w:tcPr>
          <w:p w14:paraId="318B5C12" w14:textId="77777777" w:rsidR="0046527E" w:rsidRPr="009A5ED3" w:rsidRDefault="0046527E" w:rsidP="009D06A0">
            <w:pPr>
              <w:ind w:left="32"/>
              <w:rPr>
                <w:sz w:val="18"/>
              </w:rPr>
            </w:pPr>
            <w:r w:rsidRPr="009A5ED3">
              <w:rPr>
                <w:sz w:val="18"/>
              </w:rPr>
              <w:t xml:space="preserve">140-66-9 </w:t>
            </w:r>
          </w:p>
        </w:tc>
        <w:tc>
          <w:tcPr>
            <w:tcW w:w="0" w:type="auto"/>
            <w:tcBorders>
              <w:top w:val="single" w:sz="5" w:space="0" w:color="1A171B"/>
              <w:left w:val="single" w:sz="4" w:space="0" w:color="1A171B"/>
              <w:bottom w:val="single" w:sz="5" w:space="0" w:color="1A171B"/>
              <w:right w:val="single" w:sz="4" w:space="0" w:color="1A171B"/>
            </w:tcBorders>
          </w:tcPr>
          <w:p w14:paraId="4A57DCCE" w14:textId="77777777" w:rsidR="0046527E" w:rsidRPr="009A5ED3" w:rsidRDefault="0046527E" w:rsidP="009D06A0">
            <w:pPr>
              <w:ind w:left="31"/>
              <w:rPr>
                <w:sz w:val="18"/>
              </w:rPr>
            </w:pPr>
            <w:r w:rsidRPr="009A5ED3">
              <w:rPr>
                <w:sz w:val="18"/>
              </w:rPr>
              <w:t xml:space="preserve">0.1 </w:t>
            </w:r>
          </w:p>
        </w:tc>
        <w:tc>
          <w:tcPr>
            <w:tcW w:w="0" w:type="auto"/>
            <w:tcBorders>
              <w:top w:val="single" w:sz="5" w:space="0" w:color="1A171B"/>
              <w:left w:val="single" w:sz="4" w:space="0" w:color="1A171B"/>
              <w:bottom w:val="single" w:sz="5" w:space="0" w:color="1A171B"/>
              <w:right w:val="single" w:sz="4" w:space="0" w:color="1A171B"/>
            </w:tcBorders>
          </w:tcPr>
          <w:p w14:paraId="27BEA281" w14:textId="77777777" w:rsidR="0046527E" w:rsidRPr="009A5ED3" w:rsidRDefault="0046527E" w:rsidP="009D06A0">
            <w:pPr>
              <w:ind w:left="32"/>
              <w:rPr>
                <w:sz w:val="18"/>
              </w:rPr>
            </w:pPr>
            <w:r w:rsidRPr="009A5ED3">
              <w:rPr>
                <w:sz w:val="18"/>
              </w:rPr>
              <w:t xml:space="preserve">0.01 </w:t>
            </w:r>
          </w:p>
        </w:tc>
        <w:tc>
          <w:tcPr>
            <w:tcW w:w="0" w:type="auto"/>
            <w:tcBorders>
              <w:top w:val="single" w:sz="5" w:space="0" w:color="1A171B"/>
              <w:left w:val="single" w:sz="4" w:space="0" w:color="1A171B"/>
              <w:bottom w:val="single" w:sz="5" w:space="0" w:color="1A171B"/>
              <w:right w:val="single" w:sz="4" w:space="0" w:color="1A171B"/>
            </w:tcBorders>
          </w:tcPr>
          <w:p w14:paraId="576CF645" w14:textId="77777777" w:rsidR="0046527E" w:rsidRPr="009A5ED3" w:rsidRDefault="0046527E" w:rsidP="009D06A0">
            <w:pPr>
              <w:ind w:left="31" w:right="33"/>
              <w:rPr>
                <w:sz w:val="18"/>
              </w:rPr>
            </w:pPr>
            <w:r w:rsidRPr="009A5ED3">
              <w:rPr>
                <w:sz w:val="18"/>
              </w:rPr>
              <w:t xml:space="preserve">not applicable </w:t>
            </w:r>
          </w:p>
        </w:tc>
        <w:tc>
          <w:tcPr>
            <w:tcW w:w="0" w:type="auto"/>
            <w:tcBorders>
              <w:top w:val="single" w:sz="5" w:space="0" w:color="1A171B"/>
              <w:left w:val="single" w:sz="4" w:space="0" w:color="1A171B"/>
              <w:bottom w:val="single" w:sz="5" w:space="0" w:color="1A171B"/>
              <w:right w:val="single" w:sz="4" w:space="0" w:color="1A171B"/>
            </w:tcBorders>
          </w:tcPr>
          <w:p w14:paraId="0A3092E1" w14:textId="77777777" w:rsidR="0046527E" w:rsidRPr="009A5ED3" w:rsidRDefault="0046527E" w:rsidP="009D06A0">
            <w:pPr>
              <w:ind w:left="32"/>
              <w:rPr>
                <w:sz w:val="18"/>
              </w:rPr>
            </w:pPr>
            <w:r w:rsidRPr="009A5ED3">
              <w:rPr>
                <w:sz w:val="18"/>
              </w:rPr>
              <w:t xml:space="preserve">not applicable </w:t>
            </w:r>
          </w:p>
        </w:tc>
        <w:tc>
          <w:tcPr>
            <w:tcW w:w="0" w:type="auto"/>
            <w:tcBorders>
              <w:top w:val="single" w:sz="5" w:space="0" w:color="1A171B"/>
              <w:left w:val="single" w:sz="4" w:space="0" w:color="1A171B"/>
              <w:bottom w:val="single" w:sz="5" w:space="0" w:color="1A171B"/>
              <w:right w:val="nil"/>
            </w:tcBorders>
          </w:tcPr>
          <w:p w14:paraId="047F851A" w14:textId="77777777" w:rsidR="0046527E" w:rsidRPr="009A5ED3" w:rsidRDefault="0046527E" w:rsidP="009D06A0">
            <w:pPr>
              <w:rPr>
                <w:sz w:val="18"/>
              </w:rPr>
            </w:pPr>
          </w:p>
        </w:tc>
      </w:tr>
      <w:tr w:rsidR="0046527E" w:rsidRPr="009A5ED3" w14:paraId="606262F9" w14:textId="77777777" w:rsidTr="009D06A0">
        <w:tblPrEx>
          <w:tblCellMar>
            <w:left w:w="58" w:type="dxa"/>
          </w:tblCellMar>
        </w:tblPrEx>
        <w:tc>
          <w:tcPr>
            <w:tcW w:w="0" w:type="auto"/>
            <w:tcBorders>
              <w:top w:val="single" w:sz="5" w:space="0" w:color="1A171B"/>
              <w:left w:val="nil"/>
              <w:bottom w:val="single" w:sz="5" w:space="0" w:color="1A171B"/>
              <w:right w:val="single" w:sz="5" w:space="0" w:color="1A171B"/>
            </w:tcBorders>
          </w:tcPr>
          <w:p w14:paraId="50C9E0E1" w14:textId="77777777" w:rsidR="0046527E" w:rsidRPr="009A5ED3" w:rsidRDefault="0046527E" w:rsidP="009D06A0">
            <w:pPr>
              <w:rPr>
                <w:sz w:val="18"/>
              </w:rPr>
            </w:pPr>
            <w:r w:rsidRPr="009A5ED3">
              <w:rPr>
                <w:sz w:val="18"/>
              </w:rPr>
              <w:t xml:space="preserve">(26) </w:t>
            </w:r>
          </w:p>
        </w:tc>
        <w:tc>
          <w:tcPr>
            <w:tcW w:w="0" w:type="auto"/>
            <w:tcBorders>
              <w:top w:val="single" w:sz="5" w:space="0" w:color="1A171B"/>
              <w:left w:val="single" w:sz="5" w:space="0" w:color="1A171B"/>
              <w:bottom w:val="single" w:sz="5" w:space="0" w:color="1A171B"/>
              <w:right w:val="single" w:sz="4" w:space="0" w:color="1A171B"/>
            </w:tcBorders>
          </w:tcPr>
          <w:p w14:paraId="6BC4E8A9" w14:textId="77777777" w:rsidR="0046527E" w:rsidRPr="009A5ED3" w:rsidRDefault="0046527E" w:rsidP="009D06A0">
            <w:pPr>
              <w:ind w:left="32"/>
              <w:rPr>
                <w:sz w:val="18"/>
              </w:rPr>
            </w:pPr>
            <w:r w:rsidRPr="009A5ED3">
              <w:rPr>
                <w:sz w:val="18"/>
              </w:rPr>
              <w:t xml:space="preserve">Pentachlorobenzene </w:t>
            </w:r>
          </w:p>
        </w:tc>
        <w:tc>
          <w:tcPr>
            <w:tcW w:w="0" w:type="auto"/>
            <w:tcBorders>
              <w:top w:val="single" w:sz="5" w:space="0" w:color="1A171B"/>
              <w:left w:val="single" w:sz="4" w:space="0" w:color="1A171B"/>
              <w:bottom w:val="single" w:sz="5" w:space="0" w:color="1A171B"/>
              <w:right w:val="single" w:sz="5" w:space="0" w:color="1A171B"/>
            </w:tcBorders>
          </w:tcPr>
          <w:p w14:paraId="7C1E7BD3" w14:textId="77777777" w:rsidR="0046527E" w:rsidRPr="009A5ED3" w:rsidRDefault="0046527E" w:rsidP="009D06A0">
            <w:pPr>
              <w:ind w:left="32"/>
              <w:rPr>
                <w:sz w:val="18"/>
              </w:rPr>
            </w:pPr>
            <w:r w:rsidRPr="009A5ED3">
              <w:rPr>
                <w:sz w:val="18"/>
              </w:rPr>
              <w:t xml:space="preserve">608-93-5 </w:t>
            </w:r>
          </w:p>
        </w:tc>
        <w:tc>
          <w:tcPr>
            <w:tcW w:w="0" w:type="auto"/>
            <w:tcBorders>
              <w:top w:val="single" w:sz="5" w:space="0" w:color="1A171B"/>
              <w:left w:val="single" w:sz="5" w:space="0" w:color="1A171B"/>
              <w:bottom w:val="single" w:sz="5" w:space="0" w:color="1A171B"/>
              <w:right w:val="single" w:sz="5" w:space="0" w:color="1A171B"/>
            </w:tcBorders>
          </w:tcPr>
          <w:p w14:paraId="3881452A" w14:textId="77777777" w:rsidR="0046527E" w:rsidRPr="009A5ED3" w:rsidRDefault="0046527E" w:rsidP="009D06A0">
            <w:pPr>
              <w:ind w:left="31"/>
              <w:rPr>
                <w:sz w:val="18"/>
              </w:rPr>
            </w:pPr>
            <w:r w:rsidRPr="009A5ED3">
              <w:rPr>
                <w:sz w:val="18"/>
              </w:rPr>
              <w:t xml:space="preserve">0.007 </w:t>
            </w:r>
          </w:p>
        </w:tc>
        <w:tc>
          <w:tcPr>
            <w:tcW w:w="0" w:type="auto"/>
            <w:tcBorders>
              <w:top w:val="single" w:sz="5" w:space="0" w:color="1A171B"/>
              <w:left w:val="single" w:sz="5" w:space="0" w:color="1A171B"/>
              <w:bottom w:val="single" w:sz="5" w:space="0" w:color="1A171B"/>
              <w:right w:val="single" w:sz="5" w:space="0" w:color="1A171B"/>
            </w:tcBorders>
          </w:tcPr>
          <w:p w14:paraId="52472B4E" w14:textId="77777777" w:rsidR="0046527E" w:rsidRPr="009A5ED3" w:rsidRDefault="0046527E" w:rsidP="009D06A0">
            <w:pPr>
              <w:ind w:left="32"/>
              <w:rPr>
                <w:sz w:val="18"/>
              </w:rPr>
            </w:pPr>
            <w:r w:rsidRPr="009A5ED3">
              <w:rPr>
                <w:sz w:val="18"/>
              </w:rPr>
              <w:t xml:space="preserve">0.0007 </w:t>
            </w:r>
          </w:p>
        </w:tc>
        <w:tc>
          <w:tcPr>
            <w:tcW w:w="0" w:type="auto"/>
            <w:tcBorders>
              <w:top w:val="single" w:sz="5" w:space="0" w:color="1A171B"/>
              <w:left w:val="single" w:sz="5" w:space="0" w:color="1A171B"/>
              <w:bottom w:val="single" w:sz="5" w:space="0" w:color="1A171B"/>
              <w:right w:val="single" w:sz="5" w:space="0" w:color="1A171B"/>
            </w:tcBorders>
          </w:tcPr>
          <w:p w14:paraId="0F554161" w14:textId="77777777" w:rsidR="0046527E" w:rsidRPr="009A5ED3" w:rsidRDefault="0046527E" w:rsidP="009D06A0">
            <w:pPr>
              <w:ind w:left="31" w:right="33"/>
              <w:rPr>
                <w:sz w:val="18"/>
              </w:rPr>
            </w:pPr>
            <w:r w:rsidRPr="009A5ED3">
              <w:rPr>
                <w:sz w:val="18"/>
              </w:rPr>
              <w:t xml:space="preserve">not applicable </w:t>
            </w:r>
          </w:p>
        </w:tc>
        <w:tc>
          <w:tcPr>
            <w:tcW w:w="0" w:type="auto"/>
            <w:tcBorders>
              <w:top w:val="single" w:sz="5" w:space="0" w:color="1A171B"/>
              <w:left w:val="single" w:sz="5" w:space="0" w:color="1A171B"/>
              <w:bottom w:val="single" w:sz="5" w:space="0" w:color="1A171B"/>
              <w:right w:val="single" w:sz="5" w:space="0" w:color="1A171B"/>
            </w:tcBorders>
          </w:tcPr>
          <w:p w14:paraId="54B9EB3F" w14:textId="77777777" w:rsidR="0046527E" w:rsidRPr="009A5ED3" w:rsidRDefault="0046527E" w:rsidP="009D06A0">
            <w:pPr>
              <w:ind w:left="32"/>
              <w:rPr>
                <w:sz w:val="18"/>
              </w:rPr>
            </w:pPr>
            <w:r w:rsidRPr="009A5ED3">
              <w:rPr>
                <w:sz w:val="18"/>
              </w:rPr>
              <w:t>not applicable</w:t>
            </w:r>
          </w:p>
        </w:tc>
        <w:tc>
          <w:tcPr>
            <w:tcW w:w="0" w:type="auto"/>
            <w:tcBorders>
              <w:top w:val="single" w:sz="5" w:space="0" w:color="1A171B"/>
              <w:left w:val="single" w:sz="5" w:space="0" w:color="1A171B"/>
              <w:bottom w:val="single" w:sz="5" w:space="0" w:color="1A171B"/>
              <w:right w:val="nil"/>
            </w:tcBorders>
          </w:tcPr>
          <w:p w14:paraId="7B82B4E3" w14:textId="77777777" w:rsidR="0046527E" w:rsidRPr="009A5ED3" w:rsidRDefault="0046527E" w:rsidP="009D06A0">
            <w:pPr>
              <w:rPr>
                <w:sz w:val="18"/>
              </w:rPr>
            </w:pPr>
          </w:p>
        </w:tc>
      </w:tr>
      <w:tr w:rsidR="0046527E" w:rsidRPr="009A5ED3" w14:paraId="0E95DD7E" w14:textId="77777777" w:rsidTr="009D06A0">
        <w:tblPrEx>
          <w:tblCellMar>
            <w:left w:w="16" w:type="dxa"/>
          </w:tblCellMar>
        </w:tblPrEx>
        <w:tc>
          <w:tcPr>
            <w:tcW w:w="0" w:type="auto"/>
            <w:tcBorders>
              <w:top w:val="single" w:sz="4" w:space="0" w:color="1A171B"/>
              <w:left w:val="nil"/>
              <w:bottom w:val="single" w:sz="4" w:space="0" w:color="1A171B"/>
              <w:right w:val="single" w:sz="5" w:space="0" w:color="1A171B"/>
            </w:tcBorders>
          </w:tcPr>
          <w:p w14:paraId="397BC3B3" w14:textId="77777777" w:rsidR="0046527E" w:rsidRPr="009A5ED3" w:rsidRDefault="0046527E" w:rsidP="009D06A0">
            <w:pPr>
              <w:ind w:left="42"/>
              <w:rPr>
                <w:sz w:val="18"/>
              </w:rPr>
            </w:pPr>
            <w:r w:rsidRPr="009A5ED3">
              <w:rPr>
                <w:sz w:val="18"/>
              </w:rPr>
              <w:lastRenderedPageBreak/>
              <w:t xml:space="preserve">(27) </w:t>
            </w:r>
          </w:p>
        </w:tc>
        <w:tc>
          <w:tcPr>
            <w:tcW w:w="0" w:type="auto"/>
            <w:tcBorders>
              <w:top w:val="single" w:sz="4" w:space="0" w:color="1A171B"/>
              <w:left w:val="single" w:sz="5" w:space="0" w:color="1A171B"/>
              <w:bottom w:val="single" w:sz="4" w:space="0" w:color="1A171B"/>
              <w:right w:val="single" w:sz="5" w:space="0" w:color="1A171B"/>
            </w:tcBorders>
          </w:tcPr>
          <w:p w14:paraId="5C0F6A50" w14:textId="77777777" w:rsidR="0046527E" w:rsidRPr="009A5ED3" w:rsidRDefault="0046527E" w:rsidP="009D06A0">
            <w:pPr>
              <w:ind w:left="74"/>
              <w:rPr>
                <w:sz w:val="18"/>
              </w:rPr>
            </w:pPr>
            <w:r w:rsidRPr="009A5ED3">
              <w:rPr>
                <w:sz w:val="18"/>
              </w:rPr>
              <w:t xml:space="preserve">Pentachlorophenol </w:t>
            </w:r>
          </w:p>
        </w:tc>
        <w:tc>
          <w:tcPr>
            <w:tcW w:w="0" w:type="auto"/>
            <w:tcBorders>
              <w:top w:val="single" w:sz="4" w:space="0" w:color="1A171B"/>
              <w:left w:val="single" w:sz="5" w:space="0" w:color="1A171B"/>
              <w:bottom w:val="single" w:sz="4" w:space="0" w:color="1A171B"/>
              <w:right w:val="single" w:sz="5" w:space="0" w:color="1A171B"/>
            </w:tcBorders>
          </w:tcPr>
          <w:p w14:paraId="566E796B" w14:textId="77777777" w:rsidR="0046527E" w:rsidRPr="009A5ED3" w:rsidRDefault="0046527E" w:rsidP="009D06A0">
            <w:pPr>
              <w:ind w:left="74"/>
              <w:rPr>
                <w:sz w:val="18"/>
              </w:rPr>
            </w:pPr>
            <w:r w:rsidRPr="009A5ED3">
              <w:rPr>
                <w:sz w:val="18"/>
              </w:rPr>
              <w:t xml:space="preserve">87-86-5 </w:t>
            </w:r>
          </w:p>
        </w:tc>
        <w:tc>
          <w:tcPr>
            <w:tcW w:w="0" w:type="auto"/>
            <w:tcBorders>
              <w:top w:val="single" w:sz="4" w:space="0" w:color="1A171B"/>
              <w:left w:val="single" w:sz="5" w:space="0" w:color="1A171B"/>
              <w:bottom w:val="single" w:sz="4" w:space="0" w:color="1A171B"/>
              <w:right w:val="single" w:sz="5" w:space="0" w:color="1A171B"/>
            </w:tcBorders>
          </w:tcPr>
          <w:p w14:paraId="6734EF76" w14:textId="77777777" w:rsidR="0046527E" w:rsidRPr="009A5ED3" w:rsidRDefault="0046527E" w:rsidP="009D06A0">
            <w:pPr>
              <w:ind w:left="73"/>
              <w:rPr>
                <w:sz w:val="18"/>
              </w:rPr>
            </w:pPr>
            <w:r w:rsidRPr="009A5ED3">
              <w:rPr>
                <w:sz w:val="18"/>
              </w:rPr>
              <w:t xml:space="preserve">0.4 </w:t>
            </w:r>
          </w:p>
        </w:tc>
        <w:tc>
          <w:tcPr>
            <w:tcW w:w="0" w:type="auto"/>
            <w:tcBorders>
              <w:top w:val="single" w:sz="4" w:space="0" w:color="1A171B"/>
              <w:left w:val="single" w:sz="5" w:space="0" w:color="1A171B"/>
              <w:bottom w:val="single" w:sz="4" w:space="0" w:color="1A171B"/>
              <w:right w:val="single" w:sz="5" w:space="0" w:color="1A171B"/>
            </w:tcBorders>
          </w:tcPr>
          <w:p w14:paraId="74D369CA" w14:textId="77777777" w:rsidR="0046527E" w:rsidRPr="009A5ED3" w:rsidRDefault="0046527E" w:rsidP="009D06A0">
            <w:pPr>
              <w:ind w:left="74"/>
              <w:rPr>
                <w:sz w:val="18"/>
              </w:rPr>
            </w:pPr>
            <w:r w:rsidRPr="009A5ED3">
              <w:rPr>
                <w:sz w:val="18"/>
              </w:rPr>
              <w:t xml:space="preserve">0.4 </w:t>
            </w:r>
          </w:p>
        </w:tc>
        <w:tc>
          <w:tcPr>
            <w:tcW w:w="0" w:type="auto"/>
            <w:tcBorders>
              <w:top w:val="single" w:sz="4" w:space="0" w:color="1A171B"/>
              <w:left w:val="single" w:sz="5" w:space="0" w:color="1A171B"/>
              <w:bottom w:val="single" w:sz="4" w:space="0" w:color="1A171B"/>
              <w:right w:val="single" w:sz="5" w:space="0" w:color="1A171B"/>
            </w:tcBorders>
          </w:tcPr>
          <w:p w14:paraId="6D8E681C" w14:textId="77777777" w:rsidR="0046527E" w:rsidRPr="009A5ED3" w:rsidRDefault="0046527E" w:rsidP="009D06A0">
            <w:pPr>
              <w:ind w:left="73"/>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single" w:sz="5" w:space="0" w:color="1A171B"/>
            </w:tcBorders>
          </w:tcPr>
          <w:p w14:paraId="0B3CF296" w14:textId="77777777" w:rsidR="0046527E" w:rsidRPr="009A5ED3" w:rsidRDefault="0046527E" w:rsidP="009D06A0">
            <w:pPr>
              <w:ind w:left="74"/>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nil"/>
            </w:tcBorders>
          </w:tcPr>
          <w:p w14:paraId="3C331412" w14:textId="77777777" w:rsidR="0046527E" w:rsidRPr="009A5ED3" w:rsidRDefault="0046527E" w:rsidP="009D06A0">
            <w:pPr>
              <w:rPr>
                <w:sz w:val="18"/>
              </w:rPr>
            </w:pPr>
          </w:p>
        </w:tc>
      </w:tr>
      <w:tr w:rsidR="0046527E" w:rsidRPr="009A5ED3" w14:paraId="1A2A733D" w14:textId="77777777" w:rsidTr="009D06A0">
        <w:tblPrEx>
          <w:tblCellMar>
            <w:left w:w="16" w:type="dxa"/>
          </w:tblCellMar>
        </w:tblPrEx>
        <w:tc>
          <w:tcPr>
            <w:tcW w:w="0" w:type="auto"/>
            <w:vMerge w:val="restart"/>
            <w:tcBorders>
              <w:top w:val="single" w:sz="4" w:space="0" w:color="1A171B"/>
              <w:left w:val="nil"/>
              <w:bottom w:val="single" w:sz="4" w:space="0" w:color="1A171B"/>
              <w:right w:val="single" w:sz="5" w:space="0" w:color="1A171B"/>
            </w:tcBorders>
          </w:tcPr>
          <w:p w14:paraId="265EF448" w14:textId="77777777" w:rsidR="0046527E" w:rsidRPr="009A5ED3" w:rsidRDefault="0046527E" w:rsidP="009D06A0">
            <w:pPr>
              <w:ind w:left="42"/>
              <w:rPr>
                <w:sz w:val="18"/>
              </w:rPr>
            </w:pPr>
            <w:r w:rsidRPr="009A5ED3">
              <w:rPr>
                <w:sz w:val="18"/>
              </w:rPr>
              <w:t xml:space="preserve">(28) </w:t>
            </w:r>
          </w:p>
        </w:tc>
        <w:tc>
          <w:tcPr>
            <w:tcW w:w="0" w:type="auto"/>
            <w:tcBorders>
              <w:top w:val="single" w:sz="4" w:space="0" w:color="1A171B"/>
              <w:left w:val="single" w:sz="5" w:space="0" w:color="1A171B"/>
              <w:bottom w:val="single" w:sz="4" w:space="0" w:color="1A171B"/>
              <w:right w:val="single" w:sz="4" w:space="0" w:color="1A171B"/>
            </w:tcBorders>
          </w:tcPr>
          <w:p w14:paraId="23CE28E7" w14:textId="77777777" w:rsidR="0046527E" w:rsidRPr="009A5ED3" w:rsidRDefault="0046527E" w:rsidP="009D06A0">
            <w:pPr>
              <w:ind w:left="74"/>
              <w:rPr>
                <w:sz w:val="18"/>
              </w:rPr>
            </w:pPr>
            <w:r w:rsidRPr="009A5ED3">
              <w:rPr>
                <w:sz w:val="18"/>
              </w:rPr>
              <w:t>Polyaromatic hydrocarbons (PAH) (</w:t>
            </w:r>
            <w:r w:rsidRPr="009A5ED3">
              <w:rPr>
                <w:sz w:val="18"/>
                <w:vertAlign w:val="superscript"/>
              </w:rPr>
              <w:t>11</w:t>
            </w:r>
            <w:r w:rsidRPr="009A5ED3">
              <w:rPr>
                <w:sz w:val="18"/>
              </w:rPr>
              <w:t xml:space="preserve">)  </w:t>
            </w:r>
          </w:p>
        </w:tc>
        <w:tc>
          <w:tcPr>
            <w:tcW w:w="0" w:type="auto"/>
            <w:tcBorders>
              <w:top w:val="single" w:sz="4" w:space="0" w:color="1A171B"/>
              <w:left w:val="single" w:sz="4" w:space="0" w:color="1A171B"/>
              <w:bottom w:val="single" w:sz="4" w:space="0" w:color="1A171B"/>
              <w:right w:val="single" w:sz="4" w:space="0" w:color="1A171B"/>
            </w:tcBorders>
          </w:tcPr>
          <w:p w14:paraId="3703E8FB" w14:textId="77777777" w:rsidR="0046527E" w:rsidRPr="009A5ED3" w:rsidRDefault="0046527E" w:rsidP="009D06A0">
            <w:pPr>
              <w:ind w:left="74" w:right="75"/>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2C0DAE77" w14:textId="77777777" w:rsidR="0046527E" w:rsidRPr="009A5ED3" w:rsidRDefault="0046527E" w:rsidP="009D06A0">
            <w:pPr>
              <w:ind w:left="7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23EAD76F" w14:textId="77777777" w:rsidR="0046527E" w:rsidRPr="009A5ED3" w:rsidRDefault="0046527E" w:rsidP="009D06A0">
            <w:pPr>
              <w:ind w:left="74"/>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03578CC1" w14:textId="77777777" w:rsidR="0046527E" w:rsidRPr="009A5ED3" w:rsidRDefault="0046527E" w:rsidP="009D06A0">
            <w:pPr>
              <w:ind w:left="73"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5" w:space="0" w:color="1A171B"/>
            </w:tcBorders>
          </w:tcPr>
          <w:p w14:paraId="50BF69E8" w14:textId="77777777" w:rsidR="0046527E" w:rsidRPr="009A5ED3" w:rsidRDefault="0046527E" w:rsidP="009D06A0">
            <w:pPr>
              <w:ind w:left="74"/>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5A4EC00C" w14:textId="77777777" w:rsidR="0046527E" w:rsidRPr="009A5ED3" w:rsidRDefault="0046527E" w:rsidP="009D06A0">
            <w:pPr>
              <w:rPr>
                <w:sz w:val="18"/>
              </w:rPr>
            </w:pPr>
          </w:p>
        </w:tc>
      </w:tr>
      <w:tr w:rsidR="0046527E" w:rsidRPr="009A5ED3" w14:paraId="66567E4C" w14:textId="77777777" w:rsidTr="009D06A0">
        <w:tblPrEx>
          <w:tblCellMar>
            <w:left w:w="16" w:type="dxa"/>
          </w:tblCellMar>
        </w:tblPrEx>
        <w:tc>
          <w:tcPr>
            <w:tcW w:w="0" w:type="auto"/>
            <w:vMerge/>
            <w:tcBorders>
              <w:top w:val="nil"/>
              <w:left w:val="nil"/>
              <w:bottom w:val="nil"/>
              <w:right w:val="single" w:sz="5" w:space="0" w:color="1A171B"/>
            </w:tcBorders>
          </w:tcPr>
          <w:p w14:paraId="6993ADB2"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4" w:space="0" w:color="1A171B"/>
            </w:tcBorders>
          </w:tcPr>
          <w:p w14:paraId="617B6AE4" w14:textId="77777777" w:rsidR="0046527E" w:rsidRPr="009A5ED3" w:rsidRDefault="0046527E" w:rsidP="009D06A0">
            <w:pPr>
              <w:ind w:left="74"/>
              <w:rPr>
                <w:sz w:val="18"/>
              </w:rPr>
            </w:pPr>
            <w:r w:rsidRPr="009A5ED3">
              <w:rPr>
                <w:sz w:val="18"/>
              </w:rPr>
              <w:t xml:space="preserve">Benzo(a)pyrene </w:t>
            </w:r>
          </w:p>
        </w:tc>
        <w:tc>
          <w:tcPr>
            <w:tcW w:w="0" w:type="auto"/>
            <w:tcBorders>
              <w:top w:val="single" w:sz="4" w:space="0" w:color="1A171B"/>
              <w:left w:val="single" w:sz="4" w:space="0" w:color="1A171B"/>
              <w:bottom w:val="single" w:sz="4" w:space="0" w:color="1A171B"/>
              <w:right w:val="single" w:sz="4" w:space="0" w:color="1A171B"/>
            </w:tcBorders>
          </w:tcPr>
          <w:p w14:paraId="56C095E0" w14:textId="77777777" w:rsidR="0046527E" w:rsidRPr="009A5ED3" w:rsidRDefault="0046527E" w:rsidP="009D06A0">
            <w:pPr>
              <w:ind w:left="74"/>
              <w:rPr>
                <w:sz w:val="18"/>
              </w:rPr>
            </w:pPr>
            <w:r w:rsidRPr="009A5ED3">
              <w:rPr>
                <w:sz w:val="18"/>
              </w:rPr>
              <w:t xml:space="preserve">50-32-8 </w:t>
            </w:r>
          </w:p>
        </w:tc>
        <w:tc>
          <w:tcPr>
            <w:tcW w:w="0" w:type="auto"/>
            <w:tcBorders>
              <w:top w:val="single" w:sz="4" w:space="0" w:color="1A171B"/>
              <w:left w:val="single" w:sz="4" w:space="0" w:color="1A171B"/>
              <w:bottom w:val="single" w:sz="4" w:space="0" w:color="1A171B"/>
              <w:right w:val="single" w:sz="4" w:space="0" w:color="1A171B"/>
            </w:tcBorders>
          </w:tcPr>
          <w:p w14:paraId="3542A58A" w14:textId="77777777" w:rsidR="0046527E" w:rsidRPr="009A5ED3" w:rsidRDefault="0046527E" w:rsidP="009D06A0">
            <w:pPr>
              <w:ind w:left="73"/>
              <w:rPr>
                <w:sz w:val="18"/>
              </w:rPr>
            </w:pPr>
            <w:r w:rsidRPr="009A5ED3">
              <w:rPr>
                <w:sz w:val="18"/>
              </w:rPr>
              <w:t>1.7 × 10</w:t>
            </w:r>
            <w:r w:rsidRPr="009A5ED3">
              <w:rPr>
                <w:sz w:val="18"/>
                <w:vertAlign w:val="superscript"/>
              </w:rPr>
              <w:t xml:space="preserve">–4 </w:t>
            </w:r>
          </w:p>
        </w:tc>
        <w:tc>
          <w:tcPr>
            <w:tcW w:w="0" w:type="auto"/>
            <w:tcBorders>
              <w:top w:val="single" w:sz="4" w:space="0" w:color="1A171B"/>
              <w:left w:val="single" w:sz="4" w:space="0" w:color="1A171B"/>
              <w:bottom w:val="single" w:sz="4" w:space="0" w:color="1A171B"/>
              <w:right w:val="single" w:sz="4" w:space="0" w:color="1A171B"/>
            </w:tcBorders>
          </w:tcPr>
          <w:p w14:paraId="58D57FF0" w14:textId="77777777" w:rsidR="0046527E" w:rsidRPr="009A5ED3" w:rsidRDefault="0046527E" w:rsidP="009D06A0">
            <w:pPr>
              <w:ind w:left="74"/>
              <w:rPr>
                <w:sz w:val="18"/>
              </w:rPr>
            </w:pPr>
            <w:r w:rsidRPr="009A5ED3">
              <w:rPr>
                <w:sz w:val="18"/>
              </w:rPr>
              <w:t>1.7 × 10</w:t>
            </w:r>
            <w:r w:rsidRPr="009A5ED3">
              <w:rPr>
                <w:sz w:val="18"/>
                <w:vertAlign w:val="superscript"/>
              </w:rPr>
              <w:t xml:space="preserve">–4 </w:t>
            </w:r>
          </w:p>
        </w:tc>
        <w:tc>
          <w:tcPr>
            <w:tcW w:w="0" w:type="auto"/>
            <w:tcBorders>
              <w:top w:val="single" w:sz="4" w:space="0" w:color="1A171B"/>
              <w:left w:val="single" w:sz="4" w:space="0" w:color="1A171B"/>
              <w:bottom w:val="single" w:sz="4" w:space="0" w:color="1A171B"/>
              <w:right w:val="single" w:sz="4" w:space="0" w:color="1A171B"/>
            </w:tcBorders>
          </w:tcPr>
          <w:p w14:paraId="119A0E1B" w14:textId="77777777" w:rsidR="0046527E" w:rsidRPr="009A5ED3" w:rsidRDefault="0046527E" w:rsidP="009D06A0">
            <w:pPr>
              <w:ind w:left="73"/>
              <w:rPr>
                <w:sz w:val="18"/>
              </w:rPr>
            </w:pPr>
            <w:r w:rsidRPr="009A5ED3">
              <w:rPr>
                <w:sz w:val="18"/>
              </w:rPr>
              <w:t xml:space="preserve">0.27 </w:t>
            </w:r>
          </w:p>
        </w:tc>
        <w:tc>
          <w:tcPr>
            <w:tcW w:w="0" w:type="auto"/>
            <w:tcBorders>
              <w:top w:val="single" w:sz="4" w:space="0" w:color="1A171B"/>
              <w:left w:val="single" w:sz="4" w:space="0" w:color="1A171B"/>
              <w:bottom w:val="single" w:sz="4" w:space="0" w:color="1A171B"/>
              <w:right w:val="single" w:sz="5" w:space="0" w:color="1A171B"/>
            </w:tcBorders>
          </w:tcPr>
          <w:p w14:paraId="5E1BD535" w14:textId="77777777" w:rsidR="0046527E" w:rsidRPr="009A5ED3" w:rsidRDefault="0046527E" w:rsidP="009D06A0">
            <w:pPr>
              <w:ind w:left="74"/>
              <w:rPr>
                <w:sz w:val="18"/>
              </w:rPr>
            </w:pPr>
            <w:r w:rsidRPr="009A5ED3">
              <w:rPr>
                <w:sz w:val="18"/>
              </w:rPr>
              <w:t xml:space="preserve">0.027 </w:t>
            </w:r>
          </w:p>
        </w:tc>
        <w:tc>
          <w:tcPr>
            <w:tcW w:w="0" w:type="auto"/>
            <w:tcBorders>
              <w:top w:val="single" w:sz="4" w:space="0" w:color="1A171B"/>
              <w:left w:val="single" w:sz="5" w:space="0" w:color="1A171B"/>
              <w:bottom w:val="single" w:sz="4" w:space="0" w:color="1A171B"/>
              <w:right w:val="nil"/>
            </w:tcBorders>
          </w:tcPr>
          <w:p w14:paraId="6CCF4351" w14:textId="77777777" w:rsidR="0046527E" w:rsidRPr="009A5ED3" w:rsidRDefault="0046527E" w:rsidP="009D06A0">
            <w:pPr>
              <w:ind w:left="73"/>
              <w:rPr>
                <w:sz w:val="18"/>
              </w:rPr>
            </w:pPr>
            <w:r w:rsidRPr="009A5ED3">
              <w:rPr>
                <w:sz w:val="18"/>
              </w:rPr>
              <w:t xml:space="preserve">5 </w:t>
            </w:r>
          </w:p>
        </w:tc>
      </w:tr>
      <w:tr w:rsidR="0046527E" w:rsidRPr="009A5ED3" w14:paraId="76370086" w14:textId="77777777" w:rsidTr="009D06A0">
        <w:tblPrEx>
          <w:tblCellMar>
            <w:left w:w="16" w:type="dxa"/>
          </w:tblCellMar>
        </w:tblPrEx>
        <w:tc>
          <w:tcPr>
            <w:tcW w:w="0" w:type="auto"/>
            <w:vMerge/>
            <w:tcBorders>
              <w:top w:val="nil"/>
              <w:left w:val="nil"/>
              <w:bottom w:val="nil"/>
              <w:right w:val="single" w:sz="5" w:space="0" w:color="1A171B"/>
            </w:tcBorders>
          </w:tcPr>
          <w:p w14:paraId="1F381DD3"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4" w:space="0" w:color="1A171B"/>
            </w:tcBorders>
          </w:tcPr>
          <w:p w14:paraId="46DCF6ED" w14:textId="77777777" w:rsidR="0046527E" w:rsidRPr="009A5ED3" w:rsidRDefault="0046527E" w:rsidP="009D06A0">
            <w:pPr>
              <w:ind w:left="74"/>
              <w:rPr>
                <w:sz w:val="18"/>
              </w:rPr>
            </w:pPr>
            <w:r w:rsidRPr="009A5ED3">
              <w:rPr>
                <w:sz w:val="18"/>
              </w:rPr>
              <w:t xml:space="preserve">Benzo(b)fluoranthene </w:t>
            </w:r>
          </w:p>
        </w:tc>
        <w:tc>
          <w:tcPr>
            <w:tcW w:w="0" w:type="auto"/>
            <w:tcBorders>
              <w:top w:val="single" w:sz="4" w:space="0" w:color="1A171B"/>
              <w:left w:val="single" w:sz="4" w:space="0" w:color="1A171B"/>
              <w:bottom w:val="single" w:sz="4" w:space="0" w:color="1A171B"/>
              <w:right w:val="single" w:sz="4" w:space="0" w:color="1A171B"/>
            </w:tcBorders>
          </w:tcPr>
          <w:p w14:paraId="25F9C2AF" w14:textId="77777777" w:rsidR="0046527E" w:rsidRPr="009A5ED3" w:rsidRDefault="0046527E" w:rsidP="009D06A0">
            <w:pPr>
              <w:ind w:left="74"/>
              <w:rPr>
                <w:sz w:val="18"/>
              </w:rPr>
            </w:pPr>
            <w:r w:rsidRPr="009A5ED3">
              <w:rPr>
                <w:sz w:val="18"/>
              </w:rPr>
              <w:t xml:space="preserve">205-99-2 </w:t>
            </w:r>
          </w:p>
        </w:tc>
        <w:tc>
          <w:tcPr>
            <w:tcW w:w="0" w:type="auto"/>
            <w:tcBorders>
              <w:top w:val="single" w:sz="4" w:space="0" w:color="1A171B"/>
              <w:left w:val="single" w:sz="4" w:space="0" w:color="1A171B"/>
              <w:bottom w:val="single" w:sz="4" w:space="0" w:color="1A171B"/>
              <w:right w:val="single" w:sz="4" w:space="0" w:color="1A171B"/>
            </w:tcBorders>
          </w:tcPr>
          <w:p w14:paraId="79AE6C38" w14:textId="77777777" w:rsidR="0046527E" w:rsidRPr="009A5ED3" w:rsidRDefault="0046527E" w:rsidP="009D06A0">
            <w:pPr>
              <w:ind w:left="73"/>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337A8679" w14:textId="77777777" w:rsidR="0046527E" w:rsidRPr="009A5ED3" w:rsidRDefault="0046527E" w:rsidP="009D06A0">
            <w:pPr>
              <w:ind w:left="74"/>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7E85999C" w14:textId="77777777" w:rsidR="0046527E" w:rsidRPr="009A5ED3" w:rsidRDefault="0046527E" w:rsidP="009D06A0">
            <w:pPr>
              <w:ind w:left="73"/>
              <w:rPr>
                <w:sz w:val="18"/>
              </w:rPr>
            </w:pPr>
            <w:r w:rsidRPr="009A5ED3">
              <w:rPr>
                <w:sz w:val="18"/>
              </w:rPr>
              <w:t xml:space="preserve">0.017 </w:t>
            </w:r>
          </w:p>
        </w:tc>
        <w:tc>
          <w:tcPr>
            <w:tcW w:w="0" w:type="auto"/>
            <w:tcBorders>
              <w:top w:val="single" w:sz="4" w:space="0" w:color="1A171B"/>
              <w:left w:val="single" w:sz="4" w:space="0" w:color="1A171B"/>
              <w:bottom w:val="single" w:sz="4" w:space="0" w:color="1A171B"/>
              <w:right w:val="single" w:sz="5" w:space="0" w:color="1A171B"/>
            </w:tcBorders>
          </w:tcPr>
          <w:p w14:paraId="6662E4B7" w14:textId="77777777" w:rsidR="0046527E" w:rsidRPr="009A5ED3" w:rsidRDefault="0046527E" w:rsidP="009D06A0">
            <w:pPr>
              <w:ind w:left="74"/>
              <w:rPr>
                <w:sz w:val="18"/>
              </w:rPr>
            </w:pPr>
            <w:r w:rsidRPr="009A5ED3">
              <w:rPr>
                <w:sz w:val="18"/>
              </w:rPr>
              <w:t xml:space="preserve">0.017 </w:t>
            </w:r>
          </w:p>
        </w:tc>
        <w:tc>
          <w:tcPr>
            <w:tcW w:w="0" w:type="auto"/>
            <w:tcBorders>
              <w:top w:val="single" w:sz="4" w:space="0" w:color="1A171B"/>
              <w:left w:val="single" w:sz="5" w:space="0" w:color="1A171B"/>
              <w:bottom w:val="single" w:sz="4" w:space="0" w:color="1A171B"/>
              <w:right w:val="nil"/>
            </w:tcBorders>
          </w:tcPr>
          <w:p w14:paraId="7AED21CF" w14:textId="77777777" w:rsidR="0046527E" w:rsidRPr="009A5ED3" w:rsidRDefault="0046527E" w:rsidP="009D06A0">
            <w:pPr>
              <w:ind w:left="73"/>
              <w:rPr>
                <w:sz w:val="18"/>
              </w:rPr>
            </w:pPr>
            <w:r w:rsidRPr="009A5ED3">
              <w:rPr>
                <w:sz w:val="18"/>
              </w:rPr>
              <w:t xml:space="preserve">see footnote 11 </w:t>
            </w:r>
          </w:p>
        </w:tc>
      </w:tr>
      <w:tr w:rsidR="0046527E" w:rsidRPr="009A5ED3" w14:paraId="690800F8" w14:textId="77777777" w:rsidTr="009D06A0">
        <w:tblPrEx>
          <w:tblCellMar>
            <w:left w:w="16" w:type="dxa"/>
          </w:tblCellMar>
        </w:tblPrEx>
        <w:tc>
          <w:tcPr>
            <w:tcW w:w="0" w:type="auto"/>
            <w:vMerge/>
            <w:tcBorders>
              <w:top w:val="nil"/>
              <w:left w:val="nil"/>
              <w:bottom w:val="nil"/>
              <w:right w:val="single" w:sz="5" w:space="0" w:color="1A171B"/>
            </w:tcBorders>
          </w:tcPr>
          <w:p w14:paraId="371C1E79"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4" w:space="0" w:color="1A171B"/>
            </w:tcBorders>
          </w:tcPr>
          <w:p w14:paraId="4CC9E34B" w14:textId="77777777" w:rsidR="0046527E" w:rsidRPr="009A5ED3" w:rsidRDefault="0046527E" w:rsidP="009D06A0">
            <w:pPr>
              <w:ind w:left="74"/>
              <w:rPr>
                <w:sz w:val="18"/>
              </w:rPr>
            </w:pPr>
            <w:r w:rsidRPr="009A5ED3">
              <w:rPr>
                <w:sz w:val="18"/>
              </w:rPr>
              <w:t xml:space="preserve">Benzo(k)fluoranthene </w:t>
            </w:r>
          </w:p>
        </w:tc>
        <w:tc>
          <w:tcPr>
            <w:tcW w:w="0" w:type="auto"/>
            <w:tcBorders>
              <w:top w:val="single" w:sz="4" w:space="0" w:color="1A171B"/>
              <w:left w:val="single" w:sz="4" w:space="0" w:color="1A171B"/>
              <w:bottom w:val="single" w:sz="4" w:space="0" w:color="1A171B"/>
              <w:right w:val="single" w:sz="4" w:space="0" w:color="1A171B"/>
            </w:tcBorders>
          </w:tcPr>
          <w:p w14:paraId="78219E31" w14:textId="77777777" w:rsidR="0046527E" w:rsidRPr="009A5ED3" w:rsidRDefault="0046527E" w:rsidP="009D06A0">
            <w:pPr>
              <w:ind w:left="74"/>
              <w:rPr>
                <w:sz w:val="18"/>
              </w:rPr>
            </w:pPr>
            <w:r w:rsidRPr="009A5ED3">
              <w:rPr>
                <w:sz w:val="18"/>
              </w:rPr>
              <w:t xml:space="preserve">207-08-9 </w:t>
            </w:r>
          </w:p>
        </w:tc>
        <w:tc>
          <w:tcPr>
            <w:tcW w:w="0" w:type="auto"/>
            <w:tcBorders>
              <w:top w:val="single" w:sz="4" w:space="0" w:color="1A171B"/>
              <w:left w:val="single" w:sz="4" w:space="0" w:color="1A171B"/>
              <w:bottom w:val="single" w:sz="4" w:space="0" w:color="1A171B"/>
              <w:right w:val="single" w:sz="4" w:space="0" w:color="1A171B"/>
            </w:tcBorders>
          </w:tcPr>
          <w:p w14:paraId="3CBEB7DC" w14:textId="77777777" w:rsidR="0046527E" w:rsidRPr="009A5ED3" w:rsidRDefault="0046527E" w:rsidP="009D06A0">
            <w:pPr>
              <w:ind w:left="73"/>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7BA048B6" w14:textId="77777777" w:rsidR="0046527E" w:rsidRPr="009A5ED3" w:rsidRDefault="0046527E" w:rsidP="009D06A0">
            <w:pPr>
              <w:ind w:left="74"/>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4F126D7F" w14:textId="77777777" w:rsidR="0046527E" w:rsidRPr="009A5ED3" w:rsidRDefault="0046527E" w:rsidP="009D06A0">
            <w:pPr>
              <w:ind w:left="73"/>
              <w:rPr>
                <w:sz w:val="18"/>
              </w:rPr>
            </w:pPr>
            <w:r w:rsidRPr="009A5ED3">
              <w:rPr>
                <w:sz w:val="18"/>
              </w:rPr>
              <w:t xml:space="preserve">0.017 </w:t>
            </w:r>
          </w:p>
        </w:tc>
        <w:tc>
          <w:tcPr>
            <w:tcW w:w="0" w:type="auto"/>
            <w:tcBorders>
              <w:top w:val="single" w:sz="4" w:space="0" w:color="1A171B"/>
              <w:left w:val="single" w:sz="4" w:space="0" w:color="1A171B"/>
              <w:bottom w:val="single" w:sz="4" w:space="0" w:color="1A171B"/>
              <w:right w:val="single" w:sz="5" w:space="0" w:color="1A171B"/>
            </w:tcBorders>
          </w:tcPr>
          <w:p w14:paraId="10FF72E3" w14:textId="77777777" w:rsidR="0046527E" w:rsidRPr="009A5ED3" w:rsidRDefault="0046527E" w:rsidP="009D06A0">
            <w:pPr>
              <w:ind w:left="74"/>
              <w:rPr>
                <w:sz w:val="18"/>
              </w:rPr>
            </w:pPr>
            <w:r w:rsidRPr="009A5ED3">
              <w:rPr>
                <w:sz w:val="18"/>
              </w:rPr>
              <w:t xml:space="preserve">0.017 </w:t>
            </w:r>
          </w:p>
        </w:tc>
        <w:tc>
          <w:tcPr>
            <w:tcW w:w="0" w:type="auto"/>
            <w:tcBorders>
              <w:top w:val="single" w:sz="4" w:space="0" w:color="1A171B"/>
              <w:left w:val="single" w:sz="5" w:space="0" w:color="1A171B"/>
              <w:bottom w:val="single" w:sz="4" w:space="0" w:color="1A171B"/>
              <w:right w:val="nil"/>
            </w:tcBorders>
          </w:tcPr>
          <w:p w14:paraId="32E72876" w14:textId="77777777" w:rsidR="0046527E" w:rsidRPr="009A5ED3" w:rsidRDefault="0046527E" w:rsidP="009D06A0">
            <w:pPr>
              <w:ind w:left="73"/>
              <w:rPr>
                <w:sz w:val="18"/>
              </w:rPr>
            </w:pPr>
            <w:r w:rsidRPr="009A5ED3">
              <w:rPr>
                <w:sz w:val="18"/>
              </w:rPr>
              <w:t xml:space="preserve">see footnote 11 </w:t>
            </w:r>
          </w:p>
        </w:tc>
      </w:tr>
      <w:tr w:rsidR="0046527E" w:rsidRPr="009A5ED3" w14:paraId="5E4AD93E" w14:textId="77777777" w:rsidTr="009D06A0">
        <w:tblPrEx>
          <w:tblCellMar>
            <w:left w:w="16" w:type="dxa"/>
          </w:tblCellMar>
        </w:tblPrEx>
        <w:tc>
          <w:tcPr>
            <w:tcW w:w="0" w:type="auto"/>
            <w:vMerge/>
            <w:tcBorders>
              <w:top w:val="nil"/>
              <w:left w:val="nil"/>
              <w:bottom w:val="nil"/>
              <w:right w:val="single" w:sz="5" w:space="0" w:color="1A171B"/>
            </w:tcBorders>
          </w:tcPr>
          <w:p w14:paraId="731A1C95"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4" w:space="0" w:color="1A171B"/>
            </w:tcBorders>
          </w:tcPr>
          <w:p w14:paraId="4BC76EF3" w14:textId="77777777" w:rsidR="0046527E" w:rsidRPr="009A5ED3" w:rsidRDefault="0046527E" w:rsidP="009D06A0">
            <w:pPr>
              <w:ind w:left="74"/>
              <w:rPr>
                <w:sz w:val="18"/>
              </w:rPr>
            </w:pPr>
            <w:r w:rsidRPr="009A5ED3">
              <w:rPr>
                <w:sz w:val="18"/>
              </w:rPr>
              <w:t xml:space="preserve">Benzo(g,h,i)perylene </w:t>
            </w:r>
          </w:p>
        </w:tc>
        <w:tc>
          <w:tcPr>
            <w:tcW w:w="0" w:type="auto"/>
            <w:tcBorders>
              <w:top w:val="single" w:sz="4" w:space="0" w:color="1A171B"/>
              <w:left w:val="single" w:sz="4" w:space="0" w:color="1A171B"/>
              <w:bottom w:val="single" w:sz="4" w:space="0" w:color="1A171B"/>
              <w:right w:val="single" w:sz="5" w:space="0" w:color="1A171B"/>
            </w:tcBorders>
          </w:tcPr>
          <w:p w14:paraId="3CF82CA1" w14:textId="77777777" w:rsidR="0046527E" w:rsidRPr="009A5ED3" w:rsidRDefault="0046527E" w:rsidP="009D06A0">
            <w:pPr>
              <w:ind w:left="74"/>
              <w:rPr>
                <w:sz w:val="18"/>
              </w:rPr>
            </w:pPr>
            <w:r w:rsidRPr="009A5ED3">
              <w:rPr>
                <w:sz w:val="18"/>
              </w:rPr>
              <w:t xml:space="preserve">191-24-2 </w:t>
            </w:r>
          </w:p>
        </w:tc>
        <w:tc>
          <w:tcPr>
            <w:tcW w:w="0" w:type="auto"/>
            <w:tcBorders>
              <w:top w:val="single" w:sz="4" w:space="0" w:color="1A171B"/>
              <w:left w:val="single" w:sz="5" w:space="0" w:color="1A171B"/>
              <w:bottom w:val="single" w:sz="4" w:space="0" w:color="1A171B"/>
              <w:right w:val="single" w:sz="4" w:space="0" w:color="1A171B"/>
            </w:tcBorders>
          </w:tcPr>
          <w:p w14:paraId="17D4F9DA" w14:textId="77777777" w:rsidR="0046527E" w:rsidRPr="009A5ED3" w:rsidRDefault="0046527E" w:rsidP="009D06A0">
            <w:pPr>
              <w:ind w:left="73"/>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6081E01C" w14:textId="77777777" w:rsidR="0046527E" w:rsidRPr="009A5ED3" w:rsidRDefault="0046527E" w:rsidP="009D06A0">
            <w:pPr>
              <w:ind w:left="74"/>
              <w:rPr>
                <w:sz w:val="18"/>
              </w:rPr>
            </w:pPr>
            <w:r w:rsidRPr="009A5ED3">
              <w:rPr>
                <w:sz w:val="18"/>
              </w:rPr>
              <w:t xml:space="preserve">see footnote 11 </w:t>
            </w:r>
          </w:p>
        </w:tc>
        <w:tc>
          <w:tcPr>
            <w:tcW w:w="0" w:type="auto"/>
            <w:tcBorders>
              <w:top w:val="single" w:sz="4" w:space="0" w:color="1A171B"/>
              <w:left w:val="single" w:sz="4" w:space="0" w:color="1A171B"/>
              <w:bottom w:val="single" w:sz="4" w:space="0" w:color="1A171B"/>
              <w:right w:val="single" w:sz="4" w:space="0" w:color="1A171B"/>
            </w:tcBorders>
          </w:tcPr>
          <w:p w14:paraId="717F69AF" w14:textId="77777777" w:rsidR="0046527E" w:rsidRPr="009A5ED3" w:rsidRDefault="0046527E" w:rsidP="009D06A0">
            <w:pPr>
              <w:ind w:left="73"/>
              <w:rPr>
                <w:sz w:val="18"/>
              </w:rPr>
            </w:pPr>
            <w:r w:rsidRPr="009A5ED3">
              <w:rPr>
                <w:sz w:val="18"/>
              </w:rPr>
              <w:t>8.2 × 10</w:t>
            </w:r>
            <w:r w:rsidRPr="009A5ED3">
              <w:rPr>
                <w:sz w:val="18"/>
                <w:vertAlign w:val="superscript"/>
              </w:rPr>
              <w:t xml:space="preserve">–3 </w:t>
            </w:r>
          </w:p>
        </w:tc>
        <w:tc>
          <w:tcPr>
            <w:tcW w:w="0" w:type="auto"/>
            <w:tcBorders>
              <w:top w:val="single" w:sz="4" w:space="0" w:color="1A171B"/>
              <w:left w:val="single" w:sz="4" w:space="0" w:color="1A171B"/>
              <w:bottom w:val="single" w:sz="4" w:space="0" w:color="1A171B"/>
              <w:right w:val="single" w:sz="5" w:space="0" w:color="1A171B"/>
            </w:tcBorders>
          </w:tcPr>
          <w:p w14:paraId="400664C5" w14:textId="77777777" w:rsidR="0046527E" w:rsidRPr="009A5ED3" w:rsidRDefault="0046527E" w:rsidP="009D06A0">
            <w:pPr>
              <w:ind w:left="74"/>
              <w:rPr>
                <w:sz w:val="18"/>
              </w:rPr>
            </w:pPr>
            <w:r w:rsidRPr="009A5ED3">
              <w:rPr>
                <w:sz w:val="18"/>
              </w:rPr>
              <w:t>8.2 × 10</w:t>
            </w:r>
            <w:r w:rsidRPr="009A5ED3">
              <w:rPr>
                <w:sz w:val="18"/>
                <w:vertAlign w:val="superscript"/>
              </w:rPr>
              <w:t xml:space="preserve">–4 </w:t>
            </w:r>
          </w:p>
        </w:tc>
        <w:tc>
          <w:tcPr>
            <w:tcW w:w="0" w:type="auto"/>
            <w:tcBorders>
              <w:top w:val="single" w:sz="4" w:space="0" w:color="1A171B"/>
              <w:left w:val="single" w:sz="5" w:space="0" w:color="1A171B"/>
              <w:bottom w:val="single" w:sz="4" w:space="0" w:color="1A171B"/>
              <w:right w:val="nil"/>
            </w:tcBorders>
          </w:tcPr>
          <w:p w14:paraId="5054BFB1" w14:textId="77777777" w:rsidR="0046527E" w:rsidRPr="009A5ED3" w:rsidRDefault="0046527E" w:rsidP="009D06A0">
            <w:pPr>
              <w:ind w:left="73"/>
              <w:rPr>
                <w:sz w:val="18"/>
              </w:rPr>
            </w:pPr>
            <w:r w:rsidRPr="009A5ED3">
              <w:rPr>
                <w:sz w:val="18"/>
              </w:rPr>
              <w:t xml:space="preserve">see footnote 11 </w:t>
            </w:r>
          </w:p>
        </w:tc>
      </w:tr>
      <w:tr w:rsidR="0046527E" w:rsidRPr="009A5ED3" w14:paraId="78B7E068" w14:textId="77777777" w:rsidTr="009D06A0">
        <w:tblPrEx>
          <w:tblCellMar>
            <w:left w:w="16" w:type="dxa"/>
          </w:tblCellMar>
        </w:tblPrEx>
        <w:tc>
          <w:tcPr>
            <w:tcW w:w="0" w:type="auto"/>
            <w:vMerge/>
            <w:tcBorders>
              <w:top w:val="nil"/>
              <w:left w:val="nil"/>
              <w:bottom w:val="single" w:sz="4" w:space="0" w:color="1A171B"/>
              <w:right w:val="single" w:sz="5" w:space="0" w:color="1A171B"/>
            </w:tcBorders>
          </w:tcPr>
          <w:p w14:paraId="787D0799"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6F995DE2" w14:textId="77777777" w:rsidR="0046527E" w:rsidRPr="009A5ED3" w:rsidRDefault="0046527E" w:rsidP="009D06A0">
            <w:pPr>
              <w:ind w:left="74"/>
              <w:rPr>
                <w:sz w:val="18"/>
              </w:rPr>
            </w:pPr>
            <w:r w:rsidRPr="009A5ED3">
              <w:rPr>
                <w:sz w:val="18"/>
              </w:rPr>
              <w:t xml:space="preserve">Indeno(1,2,3- cd)pyrene </w:t>
            </w:r>
          </w:p>
        </w:tc>
        <w:tc>
          <w:tcPr>
            <w:tcW w:w="0" w:type="auto"/>
            <w:tcBorders>
              <w:top w:val="single" w:sz="4" w:space="0" w:color="1A171B"/>
              <w:left w:val="single" w:sz="5" w:space="0" w:color="1A171B"/>
              <w:bottom w:val="single" w:sz="4" w:space="0" w:color="1A171B"/>
              <w:right w:val="single" w:sz="5" w:space="0" w:color="1A171B"/>
            </w:tcBorders>
          </w:tcPr>
          <w:p w14:paraId="69B3971E" w14:textId="77777777" w:rsidR="0046527E" w:rsidRPr="009A5ED3" w:rsidRDefault="0046527E" w:rsidP="009D06A0">
            <w:pPr>
              <w:ind w:left="74"/>
              <w:rPr>
                <w:sz w:val="18"/>
              </w:rPr>
            </w:pPr>
            <w:r w:rsidRPr="009A5ED3">
              <w:rPr>
                <w:sz w:val="18"/>
              </w:rPr>
              <w:t xml:space="preserve">193-39-5 </w:t>
            </w:r>
          </w:p>
        </w:tc>
        <w:tc>
          <w:tcPr>
            <w:tcW w:w="0" w:type="auto"/>
            <w:tcBorders>
              <w:top w:val="single" w:sz="4" w:space="0" w:color="1A171B"/>
              <w:left w:val="single" w:sz="5" w:space="0" w:color="1A171B"/>
              <w:bottom w:val="single" w:sz="4" w:space="0" w:color="1A171B"/>
              <w:right w:val="single" w:sz="5" w:space="0" w:color="1A171B"/>
            </w:tcBorders>
          </w:tcPr>
          <w:p w14:paraId="29B94905" w14:textId="77777777" w:rsidR="0046527E" w:rsidRPr="009A5ED3" w:rsidRDefault="0046527E" w:rsidP="009D06A0">
            <w:pPr>
              <w:ind w:left="73"/>
              <w:rPr>
                <w:sz w:val="18"/>
              </w:rPr>
            </w:pPr>
            <w:r w:rsidRPr="009A5ED3">
              <w:rPr>
                <w:sz w:val="18"/>
              </w:rPr>
              <w:t xml:space="preserve">see footnote 11 </w:t>
            </w:r>
          </w:p>
        </w:tc>
        <w:tc>
          <w:tcPr>
            <w:tcW w:w="0" w:type="auto"/>
            <w:tcBorders>
              <w:top w:val="single" w:sz="4" w:space="0" w:color="1A171B"/>
              <w:left w:val="single" w:sz="5" w:space="0" w:color="1A171B"/>
              <w:bottom w:val="single" w:sz="4" w:space="0" w:color="1A171B"/>
              <w:right w:val="single" w:sz="5" w:space="0" w:color="1A171B"/>
            </w:tcBorders>
          </w:tcPr>
          <w:p w14:paraId="4433069B" w14:textId="77777777" w:rsidR="0046527E" w:rsidRPr="009A5ED3" w:rsidRDefault="0046527E" w:rsidP="009D06A0">
            <w:pPr>
              <w:ind w:left="74"/>
              <w:rPr>
                <w:sz w:val="18"/>
              </w:rPr>
            </w:pPr>
            <w:r w:rsidRPr="009A5ED3">
              <w:rPr>
                <w:sz w:val="18"/>
              </w:rPr>
              <w:t xml:space="preserve">see footnote 11 </w:t>
            </w:r>
          </w:p>
        </w:tc>
        <w:tc>
          <w:tcPr>
            <w:tcW w:w="0" w:type="auto"/>
            <w:tcBorders>
              <w:top w:val="single" w:sz="4" w:space="0" w:color="1A171B"/>
              <w:left w:val="single" w:sz="5" w:space="0" w:color="1A171B"/>
              <w:bottom w:val="single" w:sz="4" w:space="0" w:color="1A171B"/>
              <w:right w:val="single" w:sz="5" w:space="0" w:color="1A171B"/>
            </w:tcBorders>
          </w:tcPr>
          <w:p w14:paraId="74912E37" w14:textId="77777777" w:rsidR="0046527E" w:rsidRPr="009A5ED3" w:rsidRDefault="0046527E" w:rsidP="009D06A0">
            <w:pPr>
              <w:ind w:left="73"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0A6DFE2" w14:textId="77777777" w:rsidR="0046527E" w:rsidRPr="009A5ED3" w:rsidRDefault="0046527E" w:rsidP="009D06A0">
            <w:pPr>
              <w:ind w:left="74"/>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1CE783CC" w14:textId="77777777" w:rsidR="0046527E" w:rsidRPr="009A5ED3" w:rsidRDefault="0046527E" w:rsidP="009D06A0">
            <w:pPr>
              <w:ind w:left="73"/>
              <w:rPr>
                <w:sz w:val="18"/>
              </w:rPr>
            </w:pPr>
            <w:r w:rsidRPr="009A5ED3">
              <w:rPr>
                <w:sz w:val="18"/>
              </w:rPr>
              <w:t xml:space="preserve">see footnote 11 </w:t>
            </w:r>
          </w:p>
        </w:tc>
      </w:tr>
      <w:tr w:rsidR="0046527E" w:rsidRPr="009A5ED3" w14:paraId="1388DAD5" w14:textId="77777777" w:rsidTr="009D06A0">
        <w:tblPrEx>
          <w:tblCellMar>
            <w:left w:w="16" w:type="dxa"/>
          </w:tblCellMar>
        </w:tblPrEx>
        <w:tc>
          <w:tcPr>
            <w:tcW w:w="0" w:type="auto"/>
            <w:tcBorders>
              <w:top w:val="single" w:sz="4" w:space="0" w:color="1A171B"/>
              <w:left w:val="nil"/>
              <w:bottom w:val="single" w:sz="4" w:space="0" w:color="1A171B"/>
              <w:right w:val="single" w:sz="5" w:space="0" w:color="1A171B"/>
            </w:tcBorders>
          </w:tcPr>
          <w:p w14:paraId="4128DD12" w14:textId="77777777" w:rsidR="0046527E" w:rsidRPr="009A5ED3" w:rsidRDefault="0046527E" w:rsidP="009D06A0">
            <w:pPr>
              <w:ind w:left="42"/>
              <w:rPr>
                <w:sz w:val="18"/>
              </w:rPr>
            </w:pPr>
            <w:r w:rsidRPr="009A5ED3">
              <w:rPr>
                <w:sz w:val="18"/>
              </w:rPr>
              <w:t xml:space="preserve">(29) </w:t>
            </w:r>
          </w:p>
        </w:tc>
        <w:tc>
          <w:tcPr>
            <w:tcW w:w="0" w:type="auto"/>
            <w:tcBorders>
              <w:top w:val="single" w:sz="4" w:space="0" w:color="1A171B"/>
              <w:left w:val="single" w:sz="5" w:space="0" w:color="1A171B"/>
              <w:bottom w:val="single" w:sz="4" w:space="0" w:color="1A171B"/>
              <w:right w:val="single" w:sz="5" w:space="0" w:color="1A171B"/>
            </w:tcBorders>
          </w:tcPr>
          <w:p w14:paraId="57B5D155" w14:textId="77777777" w:rsidR="0046527E" w:rsidRPr="009A5ED3" w:rsidRDefault="0046527E" w:rsidP="009D06A0">
            <w:pPr>
              <w:ind w:left="74"/>
              <w:rPr>
                <w:sz w:val="18"/>
              </w:rPr>
            </w:pPr>
            <w:r w:rsidRPr="009A5ED3">
              <w:rPr>
                <w:sz w:val="18"/>
              </w:rPr>
              <w:t xml:space="preserve">Simazine </w:t>
            </w:r>
          </w:p>
        </w:tc>
        <w:tc>
          <w:tcPr>
            <w:tcW w:w="0" w:type="auto"/>
            <w:tcBorders>
              <w:top w:val="single" w:sz="4" w:space="0" w:color="1A171B"/>
              <w:left w:val="single" w:sz="5" w:space="0" w:color="1A171B"/>
              <w:bottom w:val="single" w:sz="4" w:space="0" w:color="1A171B"/>
              <w:right w:val="single" w:sz="5" w:space="0" w:color="1A171B"/>
            </w:tcBorders>
          </w:tcPr>
          <w:p w14:paraId="752C82E4" w14:textId="77777777" w:rsidR="0046527E" w:rsidRPr="009A5ED3" w:rsidRDefault="0046527E" w:rsidP="009D06A0">
            <w:pPr>
              <w:ind w:left="74"/>
              <w:rPr>
                <w:sz w:val="18"/>
              </w:rPr>
            </w:pPr>
            <w:r w:rsidRPr="009A5ED3">
              <w:rPr>
                <w:sz w:val="18"/>
              </w:rPr>
              <w:t xml:space="preserve">122-34-9 </w:t>
            </w:r>
          </w:p>
        </w:tc>
        <w:tc>
          <w:tcPr>
            <w:tcW w:w="0" w:type="auto"/>
            <w:tcBorders>
              <w:top w:val="single" w:sz="4" w:space="0" w:color="1A171B"/>
              <w:left w:val="single" w:sz="5" w:space="0" w:color="1A171B"/>
              <w:bottom w:val="single" w:sz="4" w:space="0" w:color="1A171B"/>
              <w:right w:val="single" w:sz="5" w:space="0" w:color="1A171B"/>
            </w:tcBorders>
          </w:tcPr>
          <w:p w14:paraId="47A65CF0" w14:textId="77777777" w:rsidR="0046527E" w:rsidRPr="009A5ED3" w:rsidRDefault="0046527E" w:rsidP="009D06A0">
            <w:pPr>
              <w:ind w:left="73"/>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single" w:sz="5" w:space="0" w:color="1A171B"/>
            </w:tcBorders>
          </w:tcPr>
          <w:p w14:paraId="5448439F" w14:textId="77777777" w:rsidR="0046527E" w:rsidRPr="009A5ED3" w:rsidRDefault="0046527E" w:rsidP="009D06A0">
            <w:pPr>
              <w:ind w:left="74"/>
              <w:rPr>
                <w:sz w:val="18"/>
              </w:rPr>
            </w:pPr>
            <w:r w:rsidRPr="009A5ED3">
              <w:rPr>
                <w:sz w:val="18"/>
              </w:rPr>
              <w:t xml:space="preserve">1 </w:t>
            </w:r>
          </w:p>
        </w:tc>
        <w:tc>
          <w:tcPr>
            <w:tcW w:w="0" w:type="auto"/>
            <w:tcBorders>
              <w:top w:val="single" w:sz="4" w:space="0" w:color="1A171B"/>
              <w:left w:val="single" w:sz="5" w:space="0" w:color="1A171B"/>
              <w:bottom w:val="single" w:sz="4" w:space="0" w:color="1A171B"/>
              <w:right w:val="single" w:sz="4" w:space="0" w:color="1A171B"/>
            </w:tcBorders>
          </w:tcPr>
          <w:p w14:paraId="7356FBD5" w14:textId="77777777" w:rsidR="0046527E" w:rsidRPr="009A5ED3" w:rsidRDefault="0046527E" w:rsidP="009D06A0">
            <w:pPr>
              <w:ind w:left="73"/>
              <w:rPr>
                <w:sz w:val="18"/>
              </w:rPr>
            </w:pPr>
            <w:r w:rsidRPr="009A5ED3">
              <w:rPr>
                <w:sz w:val="18"/>
              </w:rPr>
              <w:t xml:space="preserve">4 </w:t>
            </w:r>
          </w:p>
        </w:tc>
        <w:tc>
          <w:tcPr>
            <w:tcW w:w="0" w:type="auto"/>
            <w:tcBorders>
              <w:top w:val="single" w:sz="4" w:space="0" w:color="1A171B"/>
              <w:left w:val="single" w:sz="4" w:space="0" w:color="1A171B"/>
              <w:bottom w:val="single" w:sz="4" w:space="0" w:color="1A171B"/>
              <w:right w:val="single" w:sz="5" w:space="0" w:color="1A171B"/>
            </w:tcBorders>
          </w:tcPr>
          <w:p w14:paraId="6B0808BF" w14:textId="77777777" w:rsidR="0046527E" w:rsidRPr="009A5ED3" w:rsidRDefault="0046527E" w:rsidP="009D06A0">
            <w:pPr>
              <w:ind w:left="74"/>
              <w:rPr>
                <w:sz w:val="18"/>
              </w:rPr>
            </w:pPr>
            <w:r w:rsidRPr="009A5ED3">
              <w:rPr>
                <w:sz w:val="18"/>
              </w:rPr>
              <w:t xml:space="preserve">4 </w:t>
            </w:r>
          </w:p>
        </w:tc>
        <w:tc>
          <w:tcPr>
            <w:tcW w:w="0" w:type="auto"/>
            <w:tcBorders>
              <w:top w:val="single" w:sz="4" w:space="0" w:color="1A171B"/>
              <w:left w:val="single" w:sz="5" w:space="0" w:color="1A171B"/>
              <w:bottom w:val="single" w:sz="4" w:space="0" w:color="1A171B"/>
              <w:right w:val="nil"/>
            </w:tcBorders>
          </w:tcPr>
          <w:p w14:paraId="2E4476A8" w14:textId="77777777" w:rsidR="0046527E" w:rsidRPr="009A5ED3" w:rsidRDefault="0046527E" w:rsidP="009D06A0">
            <w:pPr>
              <w:rPr>
                <w:sz w:val="18"/>
              </w:rPr>
            </w:pPr>
          </w:p>
        </w:tc>
      </w:tr>
      <w:tr w:rsidR="0046527E" w:rsidRPr="009A5ED3" w14:paraId="5EA83599" w14:textId="77777777" w:rsidTr="009D06A0">
        <w:tblPrEx>
          <w:tblCellMar>
            <w:left w:w="16" w:type="dxa"/>
          </w:tblCellMar>
        </w:tblPrEx>
        <w:tc>
          <w:tcPr>
            <w:tcW w:w="0" w:type="auto"/>
            <w:tcBorders>
              <w:top w:val="single" w:sz="4" w:space="0" w:color="1A171B"/>
              <w:left w:val="nil"/>
              <w:bottom w:val="single" w:sz="4" w:space="0" w:color="1A171B"/>
              <w:right w:val="single" w:sz="5" w:space="0" w:color="1A171B"/>
            </w:tcBorders>
          </w:tcPr>
          <w:p w14:paraId="043FE204" w14:textId="77777777" w:rsidR="0046527E" w:rsidRPr="009A5ED3" w:rsidRDefault="0046527E" w:rsidP="009D06A0">
            <w:pPr>
              <w:ind w:left="7"/>
              <w:rPr>
                <w:sz w:val="18"/>
              </w:rPr>
            </w:pPr>
            <w:r w:rsidRPr="009A5ED3">
              <w:rPr>
                <w:sz w:val="18"/>
              </w:rPr>
              <w:t xml:space="preserve">(29a) </w:t>
            </w:r>
          </w:p>
        </w:tc>
        <w:tc>
          <w:tcPr>
            <w:tcW w:w="0" w:type="auto"/>
            <w:tcBorders>
              <w:top w:val="single" w:sz="4" w:space="0" w:color="1A171B"/>
              <w:left w:val="single" w:sz="5" w:space="0" w:color="1A171B"/>
              <w:bottom w:val="single" w:sz="4" w:space="0" w:color="1A171B"/>
              <w:right w:val="single" w:sz="5" w:space="0" w:color="1A171B"/>
            </w:tcBorders>
          </w:tcPr>
          <w:p w14:paraId="21CE759E" w14:textId="77777777" w:rsidR="0046527E" w:rsidRPr="009A5ED3" w:rsidRDefault="0046527E" w:rsidP="009D06A0">
            <w:pPr>
              <w:ind w:left="74"/>
              <w:rPr>
                <w:sz w:val="18"/>
              </w:rPr>
            </w:pPr>
            <w:r w:rsidRPr="009A5ED3">
              <w:rPr>
                <w:sz w:val="18"/>
              </w:rPr>
              <w:t>Tetrachloroethylene (</w:t>
            </w:r>
            <w:r w:rsidRPr="009A5ED3">
              <w:rPr>
                <w:sz w:val="18"/>
                <w:vertAlign w:val="superscript"/>
              </w:rPr>
              <w:t>7</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0882F0CA" w14:textId="77777777" w:rsidR="0046527E" w:rsidRPr="009A5ED3" w:rsidRDefault="0046527E" w:rsidP="009D06A0">
            <w:pPr>
              <w:ind w:left="74"/>
              <w:rPr>
                <w:sz w:val="18"/>
              </w:rPr>
            </w:pPr>
            <w:r w:rsidRPr="009A5ED3">
              <w:rPr>
                <w:sz w:val="18"/>
              </w:rPr>
              <w:t xml:space="preserve">127-18-4 </w:t>
            </w:r>
          </w:p>
        </w:tc>
        <w:tc>
          <w:tcPr>
            <w:tcW w:w="0" w:type="auto"/>
            <w:tcBorders>
              <w:top w:val="single" w:sz="4" w:space="0" w:color="1A171B"/>
              <w:left w:val="single" w:sz="5" w:space="0" w:color="1A171B"/>
              <w:bottom w:val="single" w:sz="4" w:space="0" w:color="1A171B"/>
              <w:right w:val="single" w:sz="5" w:space="0" w:color="1A171B"/>
            </w:tcBorders>
          </w:tcPr>
          <w:p w14:paraId="225C2650" w14:textId="77777777" w:rsidR="0046527E" w:rsidRPr="009A5ED3" w:rsidRDefault="0046527E" w:rsidP="009D06A0">
            <w:pPr>
              <w:ind w:left="73"/>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443695FE" w14:textId="77777777" w:rsidR="0046527E" w:rsidRPr="009A5ED3" w:rsidRDefault="0046527E" w:rsidP="009D06A0">
            <w:pPr>
              <w:ind w:left="74"/>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7D24FD52" w14:textId="77777777" w:rsidR="0046527E" w:rsidRPr="009A5ED3" w:rsidRDefault="0046527E" w:rsidP="009D06A0">
            <w:pPr>
              <w:ind w:left="73"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F174102" w14:textId="77777777" w:rsidR="0046527E" w:rsidRPr="009A5ED3" w:rsidRDefault="0046527E" w:rsidP="009D06A0">
            <w:pPr>
              <w:ind w:left="74"/>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0A2593EA" w14:textId="77777777" w:rsidR="0046527E" w:rsidRPr="009A5ED3" w:rsidRDefault="0046527E" w:rsidP="009D06A0">
            <w:pPr>
              <w:rPr>
                <w:sz w:val="18"/>
              </w:rPr>
            </w:pPr>
          </w:p>
        </w:tc>
      </w:tr>
      <w:tr w:rsidR="0046527E" w:rsidRPr="009A5ED3" w14:paraId="4D8BB324" w14:textId="77777777" w:rsidTr="009D06A0">
        <w:tblPrEx>
          <w:tblCellMar>
            <w:left w:w="16" w:type="dxa"/>
          </w:tblCellMar>
        </w:tblPrEx>
        <w:tc>
          <w:tcPr>
            <w:tcW w:w="0" w:type="auto"/>
            <w:tcBorders>
              <w:top w:val="single" w:sz="4" w:space="0" w:color="1A171B"/>
              <w:left w:val="nil"/>
              <w:bottom w:val="single" w:sz="4" w:space="0" w:color="1A171B"/>
              <w:right w:val="single" w:sz="5" w:space="0" w:color="1A171B"/>
            </w:tcBorders>
          </w:tcPr>
          <w:p w14:paraId="761D1442" w14:textId="77777777" w:rsidR="0046527E" w:rsidRPr="009A5ED3" w:rsidRDefault="0046527E" w:rsidP="009D06A0">
            <w:pPr>
              <w:rPr>
                <w:sz w:val="18"/>
              </w:rPr>
            </w:pPr>
            <w:r w:rsidRPr="009A5ED3">
              <w:rPr>
                <w:sz w:val="18"/>
              </w:rPr>
              <w:t xml:space="preserve">(29b) </w:t>
            </w:r>
          </w:p>
        </w:tc>
        <w:tc>
          <w:tcPr>
            <w:tcW w:w="0" w:type="auto"/>
            <w:tcBorders>
              <w:top w:val="single" w:sz="4" w:space="0" w:color="1A171B"/>
              <w:left w:val="single" w:sz="5" w:space="0" w:color="1A171B"/>
              <w:bottom w:val="single" w:sz="4" w:space="0" w:color="1A171B"/>
              <w:right w:val="single" w:sz="5" w:space="0" w:color="1A171B"/>
            </w:tcBorders>
          </w:tcPr>
          <w:p w14:paraId="549F1479" w14:textId="77777777" w:rsidR="0046527E" w:rsidRPr="009A5ED3" w:rsidRDefault="0046527E" w:rsidP="009D06A0">
            <w:pPr>
              <w:ind w:left="74"/>
              <w:rPr>
                <w:sz w:val="18"/>
              </w:rPr>
            </w:pPr>
            <w:r w:rsidRPr="009A5ED3">
              <w:rPr>
                <w:sz w:val="18"/>
              </w:rPr>
              <w:t>Trichloroethylene (</w:t>
            </w:r>
            <w:r w:rsidRPr="009A5ED3">
              <w:rPr>
                <w:sz w:val="18"/>
                <w:vertAlign w:val="superscript"/>
              </w:rPr>
              <w:t>7</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75E14064" w14:textId="77777777" w:rsidR="0046527E" w:rsidRPr="009A5ED3" w:rsidRDefault="0046527E" w:rsidP="009D06A0">
            <w:pPr>
              <w:ind w:left="74"/>
              <w:rPr>
                <w:sz w:val="18"/>
              </w:rPr>
            </w:pPr>
            <w:r w:rsidRPr="009A5ED3">
              <w:rPr>
                <w:sz w:val="18"/>
              </w:rPr>
              <w:t xml:space="preserve">79-01-6 </w:t>
            </w:r>
          </w:p>
        </w:tc>
        <w:tc>
          <w:tcPr>
            <w:tcW w:w="0" w:type="auto"/>
            <w:tcBorders>
              <w:top w:val="single" w:sz="4" w:space="0" w:color="1A171B"/>
              <w:left w:val="single" w:sz="5" w:space="0" w:color="1A171B"/>
              <w:bottom w:val="single" w:sz="4" w:space="0" w:color="1A171B"/>
              <w:right w:val="single" w:sz="5" w:space="0" w:color="1A171B"/>
            </w:tcBorders>
          </w:tcPr>
          <w:p w14:paraId="5D7045BF" w14:textId="77777777" w:rsidR="0046527E" w:rsidRPr="009A5ED3" w:rsidRDefault="0046527E" w:rsidP="009D06A0">
            <w:pPr>
              <w:ind w:left="73"/>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37308F52" w14:textId="77777777" w:rsidR="0046527E" w:rsidRPr="009A5ED3" w:rsidRDefault="0046527E" w:rsidP="009D06A0">
            <w:pPr>
              <w:ind w:left="74"/>
              <w:rPr>
                <w:sz w:val="18"/>
              </w:rPr>
            </w:pPr>
            <w:r w:rsidRPr="009A5ED3">
              <w:rPr>
                <w:sz w:val="18"/>
              </w:rPr>
              <w:t xml:space="preserve">10 </w:t>
            </w:r>
          </w:p>
        </w:tc>
        <w:tc>
          <w:tcPr>
            <w:tcW w:w="0" w:type="auto"/>
            <w:tcBorders>
              <w:top w:val="single" w:sz="4" w:space="0" w:color="1A171B"/>
              <w:left w:val="single" w:sz="5" w:space="0" w:color="1A171B"/>
              <w:bottom w:val="single" w:sz="4" w:space="0" w:color="1A171B"/>
              <w:right w:val="single" w:sz="5" w:space="0" w:color="1A171B"/>
            </w:tcBorders>
          </w:tcPr>
          <w:p w14:paraId="5CF71BF2" w14:textId="77777777" w:rsidR="0046527E" w:rsidRPr="009A5ED3" w:rsidRDefault="0046527E" w:rsidP="009D06A0">
            <w:pPr>
              <w:ind w:left="73" w:right="33"/>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EF806FB" w14:textId="77777777" w:rsidR="0046527E" w:rsidRPr="009A5ED3" w:rsidRDefault="0046527E" w:rsidP="009D06A0">
            <w:pPr>
              <w:ind w:left="74"/>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5C308C85" w14:textId="77777777" w:rsidR="0046527E" w:rsidRPr="009A5ED3" w:rsidRDefault="0046527E" w:rsidP="009D06A0">
            <w:pPr>
              <w:rPr>
                <w:sz w:val="18"/>
              </w:rPr>
            </w:pPr>
          </w:p>
        </w:tc>
      </w:tr>
      <w:tr w:rsidR="0046527E" w:rsidRPr="009A5ED3" w14:paraId="6AE570BF" w14:textId="77777777" w:rsidTr="009D06A0">
        <w:tblPrEx>
          <w:tblCellMar>
            <w:left w:w="16" w:type="dxa"/>
          </w:tblCellMar>
        </w:tblPrEx>
        <w:tc>
          <w:tcPr>
            <w:tcW w:w="0" w:type="auto"/>
            <w:tcBorders>
              <w:top w:val="single" w:sz="4" w:space="0" w:color="1A171B"/>
              <w:left w:val="nil"/>
              <w:bottom w:val="single" w:sz="4" w:space="0" w:color="1A171B"/>
              <w:right w:val="single" w:sz="5" w:space="0" w:color="1A171B"/>
            </w:tcBorders>
          </w:tcPr>
          <w:p w14:paraId="03644A58" w14:textId="77777777" w:rsidR="0046527E" w:rsidRPr="009A5ED3" w:rsidRDefault="0046527E" w:rsidP="009D06A0">
            <w:pPr>
              <w:ind w:left="42"/>
              <w:rPr>
                <w:sz w:val="18"/>
              </w:rPr>
            </w:pPr>
            <w:r w:rsidRPr="009A5ED3">
              <w:rPr>
                <w:sz w:val="18"/>
              </w:rPr>
              <w:t xml:space="preserve">(30) </w:t>
            </w:r>
          </w:p>
        </w:tc>
        <w:tc>
          <w:tcPr>
            <w:tcW w:w="0" w:type="auto"/>
            <w:tcBorders>
              <w:top w:val="single" w:sz="4" w:space="0" w:color="1A171B"/>
              <w:left w:val="single" w:sz="5" w:space="0" w:color="1A171B"/>
              <w:bottom w:val="single" w:sz="4" w:space="0" w:color="1A171B"/>
              <w:right w:val="single" w:sz="4" w:space="0" w:color="1A171B"/>
            </w:tcBorders>
          </w:tcPr>
          <w:p w14:paraId="3984B26A" w14:textId="77777777" w:rsidR="0046527E" w:rsidRPr="009A5ED3" w:rsidRDefault="0046527E" w:rsidP="009D06A0">
            <w:pPr>
              <w:ind w:left="74"/>
              <w:rPr>
                <w:sz w:val="18"/>
              </w:rPr>
            </w:pPr>
            <w:r w:rsidRPr="009A5ED3">
              <w:rPr>
                <w:sz w:val="18"/>
              </w:rPr>
              <w:t xml:space="preserve">Tributyltin compounds </w:t>
            </w:r>
          </w:p>
          <w:p w14:paraId="32BD58F0" w14:textId="77777777" w:rsidR="0046527E" w:rsidRPr="009A5ED3" w:rsidRDefault="0046527E" w:rsidP="009D06A0">
            <w:pPr>
              <w:ind w:left="74"/>
              <w:rPr>
                <w:sz w:val="18"/>
              </w:rPr>
            </w:pPr>
            <w:r w:rsidRPr="009A5ED3">
              <w:rPr>
                <w:sz w:val="18"/>
              </w:rPr>
              <w:t xml:space="preserve">(Tributyltin- cation) </w:t>
            </w:r>
          </w:p>
        </w:tc>
        <w:tc>
          <w:tcPr>
            <w:tcW w:w="0" w:type="auto"/>
            <w:tcBorders>
              <w:top w:val="single" w:sz="4" w:space="0" w:color="1A171B"/>
              <w:left w:val="single" w:sz="4" w:space="0" w:color="1A171B"/>
              <w:bottom w:val="single" w:sz="4" w:space="0" w:color="1A171B"/>
              <w:right w:val="single" w:sz="4" w:space="0" w:color="1A171B"/>
            </w:tcBorders>
          </w:tcPr>
          <w:p w14:paraId="2509AD28" w14:textId="77777777" w:rsidR="0046527E" w:rsidRPr="009A5ED3" w:rsidRDefault="0046527E" w:rsidP="009D06A0">
            <w:pPr>
              <w:ind w:left="74"/>
              <w:rPr>
                <w:sz w:val="18"/>
              </w:rPr>
            </w:pPr>
            <w:r w:rsidRPr="009A5ED3">
              <w:rPr>
                <w:sz w:val="18"/>
              </w:rPr>
              <w:t xml:space="preserve">36643-28-4 </w:t>
            </w:r>
          </w:p>
        </w:tc>
        <w:tc>
          <w:tcPr>
            <w:tcW w:w="0" w:type="auto"/>
            <w:tcBorders>
              <w:top w:val="single" w:sz="4" w:space="0" w:color="1A171B"/>
              <w:left w:val="single" w:sz="4" w:space="0" w:color="1A171B"/>
              <w:bottom w:val="single" w:sz="4" w:space="0" w:color="1A171B"/>
              <w:right w:val="single" w:sz="4" w:space="0" w:color="1A171B"/>
            </w:tcBorders>
          </w:tcPr>
          <w:p w14:paraId="7F449352" w14:textId="77777777" w:rsidR="0046527E" w:rsidRPr="009A5ED3" w:rsidRDefault="0046527E" w:rsidP="009D06A0">
            <w:pPr>
              <w:ind w:left="73"/>
              <w:rPr>
                <w:sz w:val="18"/>
              </w:rPr>
            </w:pPr>
            <w:r w:rsidRPr="009A5ED3">
              <w:rPr>
                <w:sz w:val="18"/>
              </w:rPr>
              <w:t xml:space="preserve">0.0002 </w:t>
            </w:r>
          </w:p>
        </w:tc>
        <w:tc>
          <w:tcPr>
            <w:tcW w:w="0" w:type="auto"/>
            <w:tcBorders>
              <w:top w:val="single" w:sz="4" w:space="0" w:color="1A171B"/>
              <w:left w:val="single" w:sz="4" w:space="0" w:color="1A171B"/>
              <w:bottom w:val="single" w:sz="4" w:space="0" w:color="1A171B"/>
              <w:right w:val="single" w:sz="4" w:space="0" w:color="1A171B"/>
            </w:tcBorders>
          </w:tcPr>
          <w:p w14:paraId="04D4AF0C" w14:textId="77777777" w:rsidR="0046527E" w:rsidRPr="009A5ED3" w:rsidRDefault="0046527E" w:rsidP="009D06A0">
            <w:pPr>
              <w:ind w:left="74"/>
              <w:rPr>
                <w:sz w:val="18"/>
              </w:rPr>
            </w:pPr>
            <w:r w:rsidRPr="009A5ED3">
              <w:rPr>
                <w:sz w:val="18"/>
              </w:rPr>
              <w:t xml:space="preserve">0.0002 </w:t>
            </w:r>
          </w:p>
        </w:tc>
        <w:tc>
          <w:tcPr>
            <w:tcW w:w="0" w:type="auto"/>
            <w:tcBorders>
              <w:top w:val="single" w:sz="4" w:space="0" w:color="1A171B"/>
              <w:left w:val="single" w:sz="4" w:space="0" w:color="1A171B"/>
              <w:bottom w:val="single" w:sz="4" w:space="0" w:color="1A171B"/>
              <w:right w:val="single" w:sz="4" w:space="0" w:color="1A171B"/>
            </w:tcBorders>
          </w:tcPr>
          <w:p w14:paraId="6E4C1561" w14:textId="77777777" w:rsidR="0046527E" w:rsidRPr="009A5ED3" w:rsidRDefault="0046527E" w:rsidP="009D06A0">
            <w:pPr>
              <w:ind w:left="73"/>
              <w:rPr>
                <w:sz w:val="18"/>
              </w:rPr>
            </w:pPr>
            <w:r w:rsidRPr="009A5ED3">
              <w:rPr>
                <w:sz w:val="18"/>
              </w:rPr>
              <w:t xml:space="preserve">0.0015 </w:t>
            </w:r>
          </w:p>
        </w:tc>
        <w:tc>
          <w:tcPr>
            <w:tcW w:w="0" w:type="auto"/>
            <w:tcBorders>
              <w:top w:val="single" w:sz="4" w:space="0" w:color="1A171B"/>
              <w:left w:val="single" w:sz="4" w:space="0" w:color="1A171B"/>
              <w:bottom w:val="single" w:sz="4" w:space="0" w:color="1A171B"/>
              <w:right w:val="single" w:sz="4" w:space="0" w:color="1A171B"/>
            </w:tcBorders>
          </w:tcPr>
          <w:p w14:paraId="77DD2904" w14:textId="77777777" w:rsidR="0046527E" w:rsidRPr="009A5ED3" w:rsidRDefault="0046527E" w:rsidP="009D06A0">
            <w:pPr>
              <w:ind w:left="74"/>
              <w:rPr>
                <w:sz w:val="18"/>
              </w:rPr>
            </w:pPr>
            <w:r w:rsidRPr="009A5ED3">
              <w:rPr>
                <w:sz w:val="18"/>
              </w:rPr>
              <w:t xml:space="preserve">0.0015 </w:t>
            </w:r>
          </w:p>
        </w:tc>
        <w:tc>
          <w:tcPr>
            <w:tcW w:w="0" w:type="auto"/>
            <w:tcBorders>
              <w:top w:val="single" w:sz="4" w:space="0" w:color="1A171B"/>
              <w:left w:val="single" w:sz="4" w:space="0" w:color="1A171B"/>
              <w:bottom w:val="single" w:sz="4" w:space="0" w:color="1A171B"/>
              <w:right w:val="nil"/>
            </w:tcBorders>
          </w:tcPr>
          <w:p w14:paraId="7A7B652D" w14:textId="77777777" w:rsidR="0046527E" w:rsidRPr="009A5ED3" w:rsidRDefault="0046527E" w:rsidP="009D06A0">
            <w:pPr>
              <w:rPr>
                <w:sz w:val="18"/>
              </w:rPr>
            </w:pPr>
          </w:p>
        </w:tc>
      </w:tr>
      <w:tr w:rsidR="0046527E" w:rsidRPr="009A5ED3" w14:paraId="66CA522A" w14:textId="77777777" w:rsidTr="009D06A0">
        <w:tblPrEx>
          <w:tblCellMar>
            <w:left w:w="16" w:type="dxa"/>
          </w:tblCellMar>
        </w:tblPrEx>
        <w:tc>
          <w:tcPr>
            <w:tcW w:w="0" w:type="auto"/>
            <w:tcBorders>
              <w:top w:val="single" w:sz="4" w:space="0" w:color="1A171B"/>
              <w:left w:val="nil"/>
              <w:bottom w:val="single" w:sz="4" w:space="0" w:color="1A171B"/>
              <w:right w:val="single" w:sz="5" w:space="0" w:color="1A171B"/>
            </w:tcBorders>
          </w:tcPr>
          <w:p w14:paraId="7F2343E6" w14:textId="77777777" w:rsidR="0046527E" w:rsidRPr="009A5ED3" w:rsidRDefault="0046527E" w:rsidP="009D06A0">
            <w:pPr>
              <w:ind w:left="42"/>
              <w:rPr>
                <w:sz w:val="18"/>
              </w:rPr>
            </w:pPr>
            <w:r w:rsidRPr="009A5ED3">
              <w:rPr>
                <w:sz w:val="18"/>
              </w:rPr>
              <w:t xml:space="preserve">(31) </w:t>
            </w:r>
          </w:p>
        </w:tc>
        <w:tc>
          <w:tcPr>
            <w:tcW w:w="0" w:type="auto"/>
            <w:tcBorders>
              <w:top w:val="single" w:sz="4" w:space="0" w:color="1A171B"/>
              <w:left w:val="single" w:sz="5" w:space="0" w:color="1A171B"/>
              <w:bottom w:val="single" w:sz="4" w:space="0" w:color="1A171B"/>
              <w:right w:val="single" w:sz="4" w:space="0" w:color="1A171B"/>
            </w:tcBorders>
          </w:tcPr>
          <w:p w14:paraId="06F0B9C8" w14:textId="77777777" w:rsidR="0046527E" w:rsidRPr="009A5ED3" w:rsidRDefault="0046527E" w:rsidP="009D06A0">
            <w:pPr>
              <w:ind w:left="74"/>
              <w:rPr>
                <w:sz w:val="18"/>
              </w:rPr>
            </w:pPr>
            <w:r w:rsidRPr="009A5ED3">
              <w:rPr>
                <w:sz w:val="18"/>
              </w:rPr>
              <w:t xml:space="preserve">Trichlorobenzenes </w:t>
            </w:r>
          </w:p>
        </w:tc>
        <w:tc>
          <w:tcPr>
            <w:tcW w:w="0" w:type="auto"/>
            <w:tcBorders>
              <w:top w:val="single" w:sz="4" w:space="0" w:color="1A171B"/>
              <w:left w:val="single" w:sz="4" w:space="0" w:color="1A171B"/>
              <w:bottom w:val="single" w:sz="4" w:space="0" w:color="1A171B"/>
              <w:right w:val="single" w:sz="4" w:space="0" w:color="1A171B"/>
            </w:tcBorders>
          </w:tcPr>
          <w:p w14:paraId="5C13DE6F" w14:textId="77777777" w:rsidR="0046527E" w:rsidRPr="009A5ED3" w:rsidRDefault="0046527E" w:rsidP="009D06A0">
            <w:pPr>
              <w:ind w:left="74"/>
              <w:rPr>
                <w:sz w:val="18"/>
              </w:rPr>
            </w:pPr>
            <w:r w:rsidRPr="009A5ED3">
              <w:rPr>
                <w:sz w:val="18"/>
              </w:rPr>
              <w:t xml:space="preserve">12002-48-1 </w:t>
            </w:r>
          </w:p>
        </w:tc>
        <w:tc>
          <w:tcPr>
            <w:tcW w:w="0" w:type="auto"/>
            <w:tcBorders>
              <w:top w:val="single" w:sz="4" w:space="0" w:color="1A171B"/>
              <w:left w:val="single" w:sz="4" w:space="0" w:color="1A171B"/>
              <w:bottom w:val="single" w:sz="4" w:space="0" w:color="1A171B"/>
              <w:right w:val="single" w:sz="4" w:space="0" w:color="1A171B"/>
            </w:tcBorders>
          </w:tcPr>
          <w:p w14:paraId="01492BAF" w14:textId="77777777" w:rsidR="0046527E" w:rsidRPr="009A5ED3" w:rsidRDefault="0046527E" w:rsidP="009D06A0">
            <w:pPr>
              <w:ind w:left="73"/>
              <w:rPr>
                <w:sz w:val="18"/>
              </w:rPr>
            </w:pPr>
            <w:r w:rsidRPr="009A5ED3">
              <w:rPr>
                <w:sz w:val="18"/>
              </w:rPr>
              <w:t xml:space="preserve">0.4 </w:t>
            </w:r>
          </w:p>
        </w:tc>
        <w:tc>
          <w:tcPr>
            <w:tcW w:w="0" w:type="auto"/>
            <w:tcBorders>
              <w:top w:val="single" w:sz="4" w:space="0" w:color="1A171B"/>
              <w:left w:val="single" w:sz="4" w:space="0" w:color="1A171B"/>
              <w:bottom w:val="single" w:sz="4" w:space="0" w:color="1A171B"/>
              <w:right w:val="single" w:sz="4" w:space="0" w:color="1A171B"/>
            </w:tcBorders>
          </w:tcPr>
          <w:p w14:paraId="6F1D8681" w14:textId="77777777" w:rsidR="0046527E" w:rsidRPr="009A5ED3" w:rsidRDefault="0046527E" w:rsidP="009D06A0">
            <w:pPr>
              <w:ind w:left="74"/>
              <w:rPr>
                <w:sz w:val="18"/>
              </w:rPr>
            </w:pPr>
            <w:r w:rsidRPr="009A5ED3">
              <w:rPr>
                <w:sz w:val="18"/>
              </w:rPr>
              <w:t xml:space="preserve">0.4 </w:t>
            </w:r>
          </w:p>
        </w:tc>
        <w:tc>
          <w:tcPr>
            <w:tcW w:w="0" w:type="auto"/>
            <w:tcBorders>
              <w:top w:val="single" w:sz="4" w:space="0" w:color="1A171B"/>
              <w:left w:val="single" w:sz="4" w:space="0" w:color="1A171B"/>
              <w:bottom w:val="single" w:sz="4" w:space="0" w:color="1A171B"/>
              <w:right w:val="single" w:sz="4" w:space="0" w:color="1A171B"/>
            </w:tcBorders>
          </w:tcPr>
          <w:p w14:paraId="5ABDE9F7" w14:textId="77777777" w:rsidR="0046527E" w:rsidRPr="009A5ED3" w:rsidRDefault="0046527E" w:rsidP="009D06A0">
            <w:pPr>
              <w:ind w:left="73"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42C58BB6" w14:textId="77777777" w:rsidR="0046527E" w:rsidRPr="009A5ED3" w:rsidRDefault="0046527E" w:rsidP="009D06A0">
            <w:pPr>
              <w:ind w:left="74"/>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nil"/>
            </w:tcBorders>
          </w:tcPr>
          <w:p w14:paraId="2F8D9CEF" w14:textId="77777777" w:rsidR="0046527E" w:rsidRPr="009A5ED3" w:rsidRDefault="0046527E" w:rsidP="009D06A0">
            <w:pPr>
              <w:rPr>
                <w:sz w:val="18"/>
              </w:rPr>
            </w:pPr>
          </w:p>
        </w:tc>
      </w:tr>
      <w:tr w:rsidR="0046527E" w:rsidRPr="009A5ED3" w14:paraId="47F85777" w14:textId="77777777" w:rsidTr="009D06A0">
        <w:tblPrEx>
          <w:tblCellMar>
            <w:left w:w="16" w:type="dxa"/>
          </w:tblCellMar>
        </w:tblPrEx>
        <w:tc>
          <w:tcPr>
            <w:tcW w:w="0" w:type="auto"/>
            <w:tcBorders>
              <w:top w:val="single" w:sz="4" w:space="0" w:color="1A171B"/>
              <w:left w:val="nil"/>
              <w:bottom w:val="single" w:sz="4" w:space="0" w:color="1A171B"/>
              <w:right w:val="single" w:sz="5" w:space="0" w:color="1A171B"/>
            </w:tcBorders>
          </w:tcPr>
          <w:p w14:paraId="7ABF1130" w14:textId="77777777" w:rsidR="0046527E" w:rsidRPr="009A5ED3" w:rsidRDefault="0046527E" w:rsidP="009D06A0">
            <w:pPr>
              <w:ind w:left="42"/>
              <w:rPr>
                <w:sz w:val="18"/>
              </w:rPr>
            </w:pPr>
            <w:r w:rsidRPr="009A5ED3">
              <w:rPr>
                <w:sz w:val="18"/>
              </w:rPr>
              <w:t xml:space="preserve">(32) </w:t>
            </w:r>
          </w:p>
        </w:tc>
        <w:tc>
          <w:tcPr>
            <w:tcW w:w="0" w:type="auto"/>
            <w:tcBorders>
              <w:top w:val="single" w:sz="4" w:space="0" w:color="1A171B"/>
              <w:left w:val="single" w:sz="5" w:space="0" w:color="1A171B"/>
              <w:bottom w:val="single" w:sz="4" w:space="0" w:color="1A171B"/>
              <w:right w:val="single" w:sz="4" w:space="0" w:color="1A171B"/>
            </w:tcBorders>
          </w:tcPr>
          <w:p w14:paraId="0F0348EA" w14:textId="77777777" w:rsidR="0046527E" w:rsidRPr="009A5ED3" w:rsidRDefault="0046527E" w:rsidP="009D06A0">
            <w:pPr>
              <w:ind w:left="74"/>
              <w:rPr>
                <w:sz w:val="18"/>
              </w:rPr>
            </w:pPr>
            <w:r w:rsidRPr="009A5ED3">
              <w:rPr>
                <w:sz w:val="18"/>
              </w:rPr>
              <w:t xml:space="preserve">Trichloromethane </w:t>
            </w:r>
          </w:p>
        </w:tc>
        <w:tc>
          <w:tcPr>
            <w:tcW w:w="0" w:type="auto"/>
            <w:tcBorders>
              <w:top w:val="single" w:sz="4" w:space="0" w:color="1A171B"/>
              <w:left w:val="single" w:sz="4" w:space="0" w:color="1A171B"/>
              <w:bottom w:val="single" w:sz="4" w:space="0" w:color="1A171B"/>
              <w:right w:val="single" w:sz="4" w:space="0" w:color="1A171B"/>
            </w:tcBorders>
          </w:tcPr>
          <w:p w14:paraId="0C10F0D5" w14:textId="77777777" w:rsidR="0046527E" w:rsidRPr="009A5ED3" w:rsidRDefault="0046527E" w:rsidP="009D06A0">
            <w:pPr>
              <w:ind w:left="74"/>
              <w:rPr>
                <w:sz w:val="18"/>
              </w:rPr>
            </w:pPr>
            <w:r w:rsidRPr="009A5ED3">
              <w:rPr>
                <w:sz w:val="18"/>
              </w:rPr>
              <w:t xml:space="preserve">67-66-3 </w:t>
            </w:r>
          </w:p>
        </w:tc>
        <w:tc>
          <w:tcPr>
            <w:tcW w:w="0" w:type="auto"/>
            <w:tcBorders>
              <w:top w:val="single" w:sz="4" w:space="0" w:color="1A171B"/>
              <w:left w:val="single" w:sz="4" w:space="0" w:color="1A171B"/>
              <w:bottom w:val="single" w:sz="4" w:space="0" w:color="1A171B"/>
              <w:right w:val="single" w:sz="4" w:space="0" w:color="1A171B"/>
            </w:tcBorders>
          </w:tcPr>
          <w:p w14:paraId="00F3DB39" w14:textId="77777777" w:rsidR="0046527E" w:rsidRPr="009A5ED3" w:rsidRDefault="0046527E" w:rsidP="009D06A0">
            <w:pPr>
              <w:ind w:left="73"/>
              <w:rPr>
                <w:sz w:val="18"/>
              </w:rPr>
            </w:pPr>
            <w:r w:rsidRPr="009A5ED3">
              <w:rPr>
                <w:sz w:val="18"/>
              </w:rPr>
              <w:t xml:space="preserve">2.5 </w:t>
            </w:r>
          </w:p>
        </w:tc>
        <w:tc>
          <w:tcPr>
            <w:tcW w:w="0" w:type="auto"/>
            <w:tcBorders>
              <w:top w:val="single" w:sz="4" w:space="0" w:color="1A171B"/>
              <w:left w:val="single" w:sz="4" w:space="0" w:color="1A171B"/>
              <w:bottom w:val="single" w:sz="4" w:space="0" w:color="1A171B"/>
              <w:right w:val="single" w:sz="4" w:space="0" w:color="1A171B"/>
            </w:tcBorders>
          </w:tcPr>
          <w:p w14:paraId="262DC3E5" w14:textId="77777777" w:rsidR="0046527E" w:rsidRPr="009A5ED3" w:rsidRDefault="0046527E" w:rsidP="009D06A0">
            <w:pPr>
              <w:ind w:left="74"/>
              <w:rPr>
                <w:sz w:val="18"/>
              </w:rPr>
            </w:pPr>
            <w:r w:rsidRPr="009A5ED3">
              <w:rPr>
                <w:sz w:val="18"/>
              </w:rPr>
              <w:t xml:space="preserve">2.5 </w:t>
            </w:r>
          </w:p>
        </w:tc>
        <w:tc>
          <w:tcPr>
            <w:tcW w:w="0" w:type="auto"/>
            <w:tcBorders>
              <w:top w:val="single" w:sz="4" w:space="0" w:color="1A171B"/>
              <w:left w:val="single" w:sz="4" w:space="0" w:color="1A171B"/>
              <w:bottom w:val="single" w:sz="4" w:space="0" w:color="1A171B"/>
              <w:right w:val="single" w:sz="4" w:space="0" w:color="1A171B"/>
            </w:tcBorders>
          </w:tcPr>
          <w:p w14:paraId="44C0E5C9" w14:textId="77777777" w:rsidR="0046527E" w:rsidRPr="009A5ED3" w:rsidRDefault="0046527E" w:rsidP="009D06A0">
            <w:pPr>
              <w:ind w:left="73"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373C1AD6" w14:textId="77777777" w:rsidR="0046527E" w:rsidRPr="009A5ED3" w:rsidRDefault="0046527E" w:rsidP="009D06A0">
            <w:pPr>
              <w:ind w:left="74"/>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nil"/>
            </w:tcBorders>
          </w:tcPr>
          <w:p w14:paraId="17DE5890" w14:textId="77777777" w:rsidR="0046527E" w:rsidRPr="009A5ED3" w:rsidRDefault="0046527E" w:rsidP="009D06A0">
            <w:pPr>
              <w:rPr>
                <w:sz w:val="18"/>
              </w:rPr>
            </w:pPr>
          </w:p>
        </w:tc>
      </w:tr>
      <w:tr w:rsidR="0046527E" w:rsidRPr="009A5ED3" w14:paraId="0AB3D08B" w14:textId="77777777" w:rsidTr="009D06A0">
        <w:tblPrEx>
          <w:tblCellMar>
            <w:left w:w="16" w:type="dxa"/>
          </w:tblCellMar>
        </w:tblPrEx>
        <w:tc>
          <w:tcPr>
            <w:tcW w:w="0" w:type="auto"/>
            <w:tcBorders>
              <w:top w:val="single" w:sz="4" w:space="0" w:color="1A171B"/>
              <w:left w:val="nil"/>
              <w:bottom w:val="single" w:sz="4" w:space="0" w:color="1A171B"/>
              <w:right w:val="single" w:sz="5" w:space="0" w:color="1A171B"/>
            </w:tcBorders>
          </w:tcPr>
          <w:p w14:paraId="1D405131" w14:textId="77777777" w:rsidR="0046527E" w:rsidRPr="009A5ED3" w:rsidRDefault="0046527E" w:rsidP="009D06A0">
            <w:pPr>
              <w:ind w:left="42"/>
              <w:rPr>
                <w:sz w:val="18"/>
              </w:rPr>
            </w:pPr>
            <w:r w:rsidRPr="009A5ED3">
              <w:rPr>
                <w:sz w:val="18"/>
              </w:rPr>
              <w:t xml:space="preserve">(33) </w:t>
            </w:r>
          </w:p>
        </w:tc>
        <w:tc>
          <w:tcPr>
            <w:tcW w:w="0" w:type="auto"/>
            <w:tcBorders>
              <w:top w:val="single" w:sz="4" w:space="0" w:color="1A171B"/>
              <w:left w:val="single" w:sz="5" w:space="0" w:color="1A171B"/>
              <w:bottom w:val="single" w:sz="4" w:space="0" w:color="1A171B"/>
              <w:right w:val="single" w:sz="4" w:space="0" w:color="1A171B"/>
            </w:tcBorders>
          </w:tcPr>
          <w:p w14:paraId="477779ED" w14:textId="77777777" w:rsidR="0046527E" w:rsidRPr="009A5ED3" w:rsidRDefault="0046527E" w:rsidP="009D06A0">
            <w:pPr>
              <w:ind w:left="74"/>
              <w:rPr>
                <w:sz w:val="18"/>
              </w:rPr>
            </w:pPr>
            <w:r w:rsidRPr="009A5ED3">
              <w:rPr>
                <w:sz w:val="18"/>
              </w:rPr>
              <w:t xml:space="preserve">Trifluralin </w:t>
            </w:r>
          </w:p>
        </w:tc>
        <w:tc>
          <w:tcPr>
            <w:tcW w:w="0" w:type="auto"/>
            <w:tcBorders>
              <w:top w:val="single" w:sz="4" w:space="0" w:color="1A171B"/>
              <w:left w:val="single" w:sz="4" w:space="0" w:color="1A171B"/>
              <w:bottom w:val="single" w:sz="4" w:space="0" w:color="1A171B"/>
              <w:right w:val="single" w:sz="4" w:space="0" w:color="1A171B"/>
            </w:tcBorders>
          </w:tcPr>
          <w:p w14:paraId="4D8D4A9E" w14:textId="77777777" w:rsidR="0046527E" w:rsidRPr="009A5ED3" w:rsidRDefault="0046527E" w:rsidP="009D06A0">
            <w:pPr>
              <w:ind w:left="74"/>
              <w:rPr>
                <w:sz w:val="18"/>
              </w:rPr>
            </w:pPr>
            <w:r w:rsidRPr="009A5ED3">
              <w:rPr>
                <w:sz w:val="18"/>
              </w:rPr>
              <w:t xml:space="preserve">1582-09-8 </w:t>
            </w:r>
          </w:p>
        </w:tc>
        <w:tc>
          <w:tcPr>
            <w:tcW w:w="0" w:type="auto"/>
            <w:tcBorders>
              <w:top w:val="single" w:sz="4" w:space="0" w:color="1A171B"/>
              <w:left w:val="single" w:sz="4" w:space="0" w:color="1A171B"/>
              <w:bottom w:val="single" w:sz="4" w:space="0" w:color="1A171B"/>
              <w:right w:val="single" w:sz="4" w:space="0" w:color="1A171B"/>
            </w:tcBorders>
          </w:tcPr>
          <w:p w14:paraId="40748137" w14:textId="77777777" w:rsidR="0046527E" w:rsidRPr="009A5ED3" w:rsidRDefault="0046527E" w:rsidP="009D06A0">
            <w:pPr>
              <w:ind w:left="73"/>
              <w:rPr>
                <w:sz w:val="18"/>
              </w:rPr>
            </w:pPr>
            <w:r w:rsidRPr="009A5ED3">
              <w:rPr>
                <w:sz w:val="18"/>
              </w:rPr>
              <w:t xml:space="preserve">0.03 </w:t>
            </w:r>
          </w:p>
        </w:tc>
        <w:tc>
          <w:tcPr>
            <w:tcW w:w="0" w:type="auto"/>
            <w:tcBorders>
              <w:top w:val="single" w:sz="4" w:space="0" w:color="1A171B"/>
              <w:left w:val="single" w:sz="4" w:space="0" w:color="1A171B"/>
              <w:bottom w:val="single" w:sz="4" w:space="0" w:color="1A171B"/>
              <w:right w:val="single" w:sz="4" w:space="0" w:color="1A171B"/>
            </w:tcBorders>
          </w:tcPr>
          <w:p w14:paraId="508DF172" w14:textId="77777777" w:rsidR="0046527E" w:rsidRPr="009A5ED3" w:rsidRDefault="0046527E" w:rsidP="009D06A0">
            <w:pPr>
              <w:ind w:left="74"/>
              <w:rPr>
                <w:sz w:val="18"/>
              </w:rPr>
            </w:pPr>
            <w:r w:rsidRPr="009A5ED3">
              <w:rPr>
                <w:sz w:val="18"/>
              </w:rPr>
              <w:t xml:space="preserve">0.03 </w:t>
            </w:r>
          </w:p>
        </w:tc>
        <w:tc>
          <w:tcPr>
            <w:tcW w:w="0" w:type="auto"/>
            <w:tcBorders>
              <w:top w:val="single" w:sz="4" w:space="0" w:color="1A171B"/>
              <w:left w:val="single" w:sz="4" w:space="0" w:color="1A171B"/>
              <w:bottom w:val="single" w:sz="4" w:space="0" w:color="1A171B"/>
              <w:right w:val="single" w:sz="4" w:space="0" w:color="1A171B"/>
            </w:tcBorders>
          </w:tcPr>
          <w:p w14:paraId="707493C7" w14:textId="77777777" w:rsidR="0046527E" w:rsidRPr="009A5ED3" w:rsidRDefault="0046527E" w:rsidP="009D06A0">
            <w:pPr>
              <w:ind w:left="73" w:right="33"/>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single" w:sz="4" w:space="0" w:color="1A171B"/>
            </w:tcBorders>
          </w:tcPr>
          <w:p w14:paraId="435632AD" w14:textId="77777777" w:rsidR="0046527E" w:rsidRPr="009A5ED3" w:rsidRDefault="0046527E" w:rsidP="009D06A0">
            <w:pPr>
              <w:ind w:left="74"/>
              <w:rPr>
                <w:sz w:val="18"/>
              </w:rPr>
            </w:pPr>
            <w:r w:rsidRPr="009A5ED3">
              <w:rPr>
                <w:sz w:val="18"/>
              </w:rPr>
              <w:t xml:space="preserve">not applicable </w:t>
            </w:r>
          </w:p>
        </w:tc>
        <w:tc>
          <w:tcPr>
            <w:tcW w:w="0" w:type="auto"/>
            <w:tcBorders>
              <w:top w:val="single" w:sz="4" w:space="0" w:color="1A171B"/>
              <w:left w:val="single" w:sz="4" w:space="0" w:color="1A171B"/>
              <w:bottom w:val="single" w:sz="4" w:space="0" w:color="1A171B"/>
              <w:right w:val="nil"/>
            </w:tcBorders>
          </w:tcPr>
          <w:p w14:paraId="5CE2FA93" w14:textId="77777777" w:rsidR="0046527E" w:rsidRPr="009A5ED3" w:rsidRDefault="0046527E" w:rsidP="009D06A0">
            <w:pPr>
              <w:rPr>
                <w:sz w:val="18"/>
              </w:rPr>
            </w:pPr>
          </w:p>
        </w:tc>
      </w:tr>
      <w:tr w:rsidR="0046527E" w:rsidRPr="009A5ED3" w14:paraId="5212685D" w14:textId="77777777" w:rsidTr="009D06A0">
        <w:tblPrEx>
          <w:tblCellMar>
            <w:left w:w="16" w:type="dxa"/>
          </w:tblCellMar>
        </w:tblPrEx>
        <w:tc>
          <w:tcPr>
            <w:tcW w:w="0" w:type="auto"/>
            <w:tcBorders>
              <w:top w:val="single" w:sz="4" w:space="0" w:color="1A171B"/>
              <w:left w:val="nil"/>
              <w:bottom w:val="single" w:sz="5" w:space="0" w:color="1A171B"/>
              <w:right w:val="single" w:sz="5" w:space="0" w:color="1A171B"/>
            </w:tcBorders>
          </w:tcPr>
          <w:p w14:paraId="2F5410A1" w14:textId="77777777" w:rsidR="0046527E" w:rsidRPr="009A5ED3" w:rsidRDefault="0046527E" w:rsidP="009D06A0">
            <w:pPr>
              <w:ind w:left="42"/>
              <w:rPr>
                <w:sz w:val="18"/>
              </w:rPr>
            </w:pPr>
            <w:r w:rsidRPr="009A5ED3">
              <w:rPr>
                <w:sz w:val="18"/>
              </w:rPr>
              <w:t xml:space="preserve">(34) </w:t>
            </w:r>
          </w:p>
        </w:tc>
        <w:tc>
          <w:tcPr>
            <w:tcW w:w="0" w:type="auto"/>
            <w:tcBorders>
              <w:top w:val="single" w:sz="4" w:space="0" w:color="1A171B"/>
              <w:left w:val="single" w:sz="5" w:space="0" w:color="1A171B"/>
              <w:bottom w:val="single" w:sz="5" w:space="0" w:color="1A171B"/>
              <w:right w:val="single" w:sz="5" w:space="0" w:color="1A171B"/>
            </w:tcBorders>
          </w:tcPr>
          <w:p w14:paraId="470EC9CD" w14:textId="77777777" w:rsidR="0046527E" w:rsidRPr="009A5ED3" w:rsidRDefault="0046527E" w:rsidP="009D06A0">
            <w:pPr>
              <w:ind w:left="74"/>
              <w:rPr>
                <w:sz w:val="18"/>
              </w:rPr>
            </w:pPr>
            <w:r w:rsidRPr="009A5ED3">
              <w:rPr>
                <w:sz w:val="18"/>
              </w:rPr>
              <w:t xml:space="preserve">Dicofol </w:t>
            </w:r>
          </w:p>
        </w:tc>
        <w:tc>
          <w:tcPr>
            <w:tcW w:w="0" w:type="auto"/>
            <w:tcBorders>
              <w:top w:val="single" w:sz="4" w:space="0" w:color="1A171B"/>
              <w:left w:val="single" w:sz="5" w:space="0" w:color="1A171B"/>
              <w:bottom w:val="single" w:sz="5" w:space="0" w:color="1A171B"/>
              <w:right w:val="single" w:sz="5" w:space="0" w:color="1A171B"/>
            </w:tcBorders>
          </w:tcPr>
          <w:p w14:paraId="1D60AB18" w14:textId="77777777" w:rsidR="0046527E" w:rsidRPr="009A5ED3" w:rsidRDefault="0046527E" w:rsidP="009D06A0">
            <w:pPr>
              <w:ind w:left="74"/>
              <w:rPr>
                <w:sz w:val="18"/>
              </w:rPr>
            </w:pPr>
            <w:r w:rsidRPr="009A5ED3">
              <w:rPr>
                <w:sz w:val="18"/>
              </w:rPr>
              <w:t xml:space="preserve">115-32-2 </w:t>
            </w:r>
          </w:p>
        </w:tc>
        <w:tc>
          <w:tcPr>
            <w:tcW w:w="0" w:type="auto"/>
            <w:tcBorders>
              <w:top w:val="single" w:sz="4" w:space="0" w:color="1A171B"/>
              <w:left w:val="single" w:sz="5" w:space="0" w:color="1A171B"/>
              <w:bottom w:val="single" w:sz="5" w:space="0" w:color="1A171B"/>
              <w:right w:val="single" w:sz="5" w:space="0" w:color="1A171B"/>
            </w:tcBorders>
          </w:tcPr>
          <w:p w14:paraId="20908798" w14:textId="77777777" w:rsidR="0046527E" w:rsidRPr="009A5ED3" w:rsidRDefault="0046527E" w:rsidP="009D06A0">
            <w:pPr>
              <w:ind w:left="73"/>
              <w:rPr>
                <w:sz w:val="18"/>
              </w:rPr>
            </w:pPr>
            <w:r w:rsidRPr="009A5ED3">
              <w:rPr>
                <w:sz w:val="18"/>
              </w:rPr>
              <w:t>1.3 × 10</w:t>
            </w:r>
            <w:r w:rsidRPr="009A5ED3">
              <w:rPr>
                <w:sz w:val="18"/>
                <w:vertAlign w:val="superscript"/>
              </w:rPr>
              <w:t xml:space="preserve">–3 </w:t>
            </w:r>
          </w:p>
        </w:tc>
        <w:tc>
          <w:tcPr>
            <w:tcW w:w="0" w:type="auto"/>
            <w:tcBorders>
              <w:top w:val="single" w:sz="4" w:space="0" w:color="1A171B"/>
              <w:left w:val="single" w:sz="5" w:space="0" w:color="1A171B"/>
              <w:bottom w:val="single" w:sz="5" w:space="0" w:color="1A171B"/>
              <w:right w:val="single" w:sz="5" w:space="0" w:color="1A171B"/>
            </w:tcBorders>
          </w:tcPr>
          <w:p w14:paraId="63AE9DD2" w14:textId="77777777" w:rsidR="0046527E" w:rsidRPr="009A5ED3" w:rsidRDefault="0046527E" w:rsidP="009D06A0">
            <w:pPr>
              <w:ind w:left="74"/>
              <w:rPr>
                <w:sz w:val="18"/>
              </w:rPr>
            </w:pPr>
            <w:r w:rsidRPr="009A5ED3">
              <w:rPr>
                <w:sz w:val="18"/>
              </w:rPr>
              <w:t>3.2 × 10</w:t>
            </w:r>
            <w:r w:rsidRPr="009A5ED3">
              <w:rPr>
                <w:sz w:val="18"/>
                <w:vertAlign w:val="superscript"/>
              </w:rPr>
              <w:t xml:space="preserve">–5 </w:t>
            </w:r>
          </w:p>
        </w:tc>
        <w:tc>
          <w:tcPr>
            <w:tcW w:w="0" w:type="auto"/>
            <w:tcBorders>
              <w:top w:val="single" w:sz="4" w:space="0" w:color="1A171B"/>
              <w:left w:val="single" w:sz="5" w:space="0" w:color="1A171B"/>
              <w:bottom w:val="single" w:sz="5" w:space="0" w:color="1A171B"/>
              <w:right w:val="single" w:sz="5" w:space="0" w:color="1A171B"/>
            </w:tcBorders>
          </w:tcPr>
          <w:p w14:paraId="3CE965B2" w14:textId="77777777" w:rsidR="0046527E" w:rsidRPr="009A5ED3" w:rsidRDefault="0046527E" w:rsidP="009D06A0">
            <w:pPr>
              <w:ind w:left="73"/>
              <w:rPr>
                <w:sz w:val="18"/>
              </w:rPr>
            </w:pPr>
            <w:r w:rsidRPr="009A5ED3">
              <w:rPr>
                <w:sz w:val="18"/>
              </w:rPr>
              <w:t>not appli­</w:t>
            </w:r>
          </w:p>
          <w:p w14:paraId="60EF206C" w14:textId="77777777" w:rsidR="0046527E" w:rsidRPr="009A5ED3" w:rsidRDefault="0046527E" w:rsidP="009D06A0">
            <w:pPr>
              <w:ind w:left="73"/>
              <w:rPr>
                <w:sz w:val="18"/>
              </w:rPr>
            </w:pPr>
            <w:r w:rsidRPr="009A5ED3">
              <w:rPr>
                <w:sz w:val="18"/>
              </w:rPr>
              <w:t xml:space="preserve">cable </w:t>
            </w:r>
            <w:r w:rsidRPr="009A5ED3">
              <w:rPr>
                <w:sz w:val="18"/>
                <w:vertAlign w:val="superscript"/>
              </w:rPr>
              <w:t>(10)</w:t>
            </w:r>
            <w:r w:rsidRPr="009A5ED3">
              <w:rPr>
                <w:sz w:val="18"/>
              </w:rPr>
              <w:t xml:space="preserve"> </w:t>
            </w:r>
          </w:p>
        </w:tc>
        <w:tc>
          <w:tcPr>
            <w:tcW w:w="0" w:type="auto"/>
            <w:tcBorders>
              <w:top w:val="single" w:sz="4" w:space="0" w:color="1A171B"/>
              <w:left w:val="single" w:sz="5" w:space="0" w:color="1A171B"/>
              <w:bottom w:val="single" w:sz="5" w:space="0" w:color="1A171B"/>
              <w:right w:val="single" w:sz="4" w:space="0" w:color="1A171B"/>
            </w:tcBorders>
          </w:tcPr>
          <w:p w14:paraId="50BBC95E" w14:textId="77777777" w:rsidR="0046527E" w:rsidRPr="009A5ED3" w:rsidRDefault="0046527E" w:rsidP="009D06A0">
            <w:pPr>
              <w:ind w:left="74"/>
              <w:rPr>
                <w:sz w:val="18"/>
              </w:rPr>
            </w:pPr>
            <w:r w:rsidRPr="009A5ED3">
              <w:rPr>
                <w:sz w:val="18"/>
              </w:rPr>
              <w:t>not appli­</w:t>
            </w:r>
          </w:p>
          <w:p w14:paraId="4F28F7D6" w14:textId="77777777" w:rsidR="0046527E" w:rsidRPr="009A5ED3" w:rsidRDefault="0046527E" w:rsidP="009D06A0">
            <w:pPr>
              <w:ind w:left="74"/>
              <w:rPr>
                <w:sz w:val="18"/>
              </w:rPr>
            </w:pPr>
            <w:r w:rsidRPr="009A5ED3">
              <w:rPr>
                <w:sz w:val="18"/>
              </w:rPr>
              <w:t xml:space="preserve">cable </w:t>
            </w:r>
            <w:r w:rsidRPr="009A5ED3">
              <w:rPr>
                <w:sz w:val="18"/>
                <w:vertAlign w:val="superscript"/>
              </w:rPr>
              <w:t>(10)</w:t>
            </w:r>
            <w:r w:rsidRPr="009A5ED3">
              <w:rPr>
                <w:sz w:val="18"/>
              </w:rPr>
              <w:t xml:space="preserve"> </w:t>
            </w:r>
          </w:p>
        </w:tc>
        <w:tc>
          <w:tcPr>
            <w:tcW w:w="0" w:type="auto"/>
            <w:tcBorders>
              <w:top w:val="single" w:sz="4" w:space="0" w:color="1A171B"/>
              <w:left w:val="single" w:sz="4" w:space="0" w:color="1A171B"/>
              <w:bottom w:val="single" w:sz="5" w:space="0" w:color="1A171B"/>
              <w:right w:val="nil"/>
            </w:tcBorders>
          </w:tcPr>
          <w:p w14:paraId="71B89AAA" w14:textId="77777777" w:rsidR="0046527E" w:rsidRPr="009A5ED3" w:rsidRDefault="0046527E" w:rsidP="009D06A0">
            <w:pPr>
              <w:ind w:left="73"/>
              <w:rPr>
                <w:sz w:val="18"/>
              </w:rPr>
            </w:pPr>
            <w:r w:rsidRPr="009A5ED3">
              <w:rPr>
                <w:sz w:val="18"/>
              </w:rPr>
              <w:t xml:space="preserve">33 </w:t>
            </w:r>
          </w:p>
        </w:tc>
      </w:tr>
      <w:tr w:rsidR="0046527E" w:rsidRPr="009A5ED3" w14:paraId="72728AA4" w14:textId="77777777" w:rsidTr="009D06A0">
        <w:tblPrEx>
          <w:tblCellMar>
            <w:left w:w="16" w:type="dxa"/>
          </w:tblCellMar>
        </w:tblPrEx>
        <w:tc>
          <w:tcPr>
            <w:tcW w:w="0" w:type="auto"/>
            <w:tcBorders>
              <w:top w:val="single" w:sz="5" w:space="0" w:color="1A171B"/>
              <w:left w:val="nil"/>
              <w:bottom w:val="single" w:sz="4" w:space="0" w:color="1A171B"/>
              <w:right w:val="single" w:sz="5" w:space="0" w:color="1A171B"/>
            </w:tcBorders>
          </w:tcPr>
          <w:p w14:paraId="273A9453" w14:textId="77777777" w:rsidR="0046527E" w:rsidRPr="009A5ED3" w:rsidRDefault="0046527E" w:rsidP="009D06A0">
            <w:pPr>
              <w:ind w:left="42"/>
              <w:rPr>
                <w:sz w:val="18"/>
              </w:rPr>
            </w:pPr>
            <w:bookmarkStart w:id="77" w:name="_Hlk216926408"/>
            <w:r w:rsidRPr="009A5ED3">
              <w:rPr>
                <w:sz w:val="18"/>
              </w:rPr>
              <w:t xml:space="preserve">(35) </w:t>
            </w:r>
          </w:p>
        </w:tc>
        <w:tc>
          <w:tcPr>
            <w:tcW w:w="0" w:type="auto"/>
            <w:tcBorders>
              <w:top w:val="single" w:sz="5" w:space="0" w:color="1A171B"/>
              <w:left w:val="single" w:sz="5" w:space="0" w:color="1A171B"/>
              <w:bottom w:val="single" w:sz="4" w:space="0" w:color="1A171B"/>
              <w:right w:val="single" w:sz="5" w:space="0" w:color="1A171B"/>
            </w:tcBorders>
          </w:tcPr>
          <w:p w14:paraId="0D58F425" w14:textId="77777777" w:rsidR="0046527E" w:rsidRPr="009A5ED3" w:rsidRDefault="0046527E" w:rsidP="009D06A0">
            <w:pPr>
              <w:ind w:left="74" w:right="18"/>
              <w:rPr>
                <w:sz w:val="18"/>
              </w:rPr>
            </w:pPr>
            <w:r w:rsidRPr="009A5ED3">
              <w:rPr>
                <w:sz w:val="18"/>
              </w:rPr>
              <w:t xml:space="preserve">Perfluorooctane sulfonic acid and its derivatives (PFOS) </w:t>
            </w:r>
          </w:p>
        </w:tc>
        <w:tc>
          <w:tcPr>
            <w:tcW w:w="0" w:type="auto"/>
            <w:tcBorders>
              <w:top w:val="single" w:sz="5" w:space="0" w:color="1A171B"/>
              <w:left w:val="single" w:sz="5" w:space="0" w:color="1A171B"/>
              <w:bottom w:val="single" w:sz="4" w:space="0" w:color="1A171B"/>
              <w:right w:val="single" w:sz="5" w:space="0" w:color="1A171B"/>
            </w:tcBorders>
          </w:tcPr>
          <w:p w14:paraId="289AE791" w14:textId="77777777" w:rsidR="0046527E" w:rsidRPr="009A5ED3" w:rsidRDefault="0046527E" w:rsidP="009D06A0">
            <w:pPr>
              <w:ind w:left="74"/>
              <w:rPr>
                <w:sz w:val="18"/>
              </w:rPr>
            </w:pPr>
            <w:r w:rsidRPr="009A5ED3">
              <w:rPr>
                <w:sz w:val="18"/>
              </w:rPr>
              <w:t xml:space="preserve">1763-23-1 </w:t>
            </w:r>
          </w:p>
        </w:tc>
        <w:tc>
          <w:tcPr>
            <w:tcW w:w="0" w:type="auto"/>
            <w:tcBorders>
              <w:top w:val="single" w:sz="5" w:space="0" w:color="1A171B"/>
              <w:left w:val="single" w:sz="5" w:space="0" w:color="1A171B"/>
              <w:bottom w:val="single" w:sz="4" w:space="0" w:color="1A171B"/>
              <w:right w:val="single" w:sz="5" w:space="0" w:color="1A171B"/>
            </w:tcBorders>
          </w:tcPr>
          <w:p w14:paraId="59B25B06" w14:textId="77777777" w:rsidR="0046527E" w:rsidRPr="009A5ED3" w:rsidRDefault="0046527E" w:rsidP="009D06A0">
            <w:pPr>
              <w:ind w:left="73"/>
              <w:rPr>
                <w:sz w:val="18"/>
              </w:rPr>
            </w:pPr>
            <w:r w:rsidRPr="009A5ED3">
              <w:rPr>
                <w:sz w:val="18"/>
              </w:rPr>
              <w:t>6.5 × 10</w:t>
            </w:r>
            <w:r w:rsidRPr="009A5ED3">
              <w:rPr>
                <w:sz w:val="18"/>
                <w:vertAlign w:val="superscript"/>
              </w:rPr>
              <w:t xml:space="preserve">–4 </w:t>
            </w:r>
          </w:p>
        </w:tc>
        <w:tc>
          <w:tcPr>
            <w:tcW w:w="0" w:type="auto"/>
            <w:tcBorders>
              <w:top w:val="single" w:sz="5" w:space="0" w:color="1A171B"/>
              <w:left w:val="single" w:sz="5" w:space="0" w:color="1A171B"/>
              <w:bottom w:val="single" w:sz="4" w:space="0" w:color="1A171B"/>
              <w:right w:val="single" w:sz="5" w:space="0" w:color="1A171B"/>
            </w:tcBorders>
          </w:tcPr>
          <w:p w14:paraId="2A5ADB9C" w14:textId="77777777" w:rsidR="0046527E" w:rsidRPr="009A5ED3" w:rsidRDefault="0046527E" w:rsidP="009D06A0">
            <w:pPr>
              <w:ind w:left="74"/>
              <w:rPr>
                <w:sz w:val="18"/>
              </w:rPr>
            </w:pPr>
            <w:r w:rsidRPr="009A5ED3">
              <w:rPr>
                <w:sz w:val="18"/>
              </w:rPr>
              <w:t>1.3 × 10</w:t>
            </w:r>
            <w:r w:rsidRPr="009A5ED3">
              <w:rPr>
                <w:sz w:val="18"/>
                <w:vertAlign w:val="superscript"/>
              </w:rPr>
              <w:t xml:space="preserve">–4 </w:t>
            </w:r>
          </w:p>
        </w:tc>
        <w:tc>
          <w:tcPr>
            <w:tcW w:w="0" w:type="auto"/>
            <w:tcBorders>
              <w:top w:val="single" w:sz="5" w:space="0" w:color="1A171B"/>
              <w:left w:val="single" w:sz="5" w:space="0" w:color="1A171B"/>
              <w:bottom w:val="single" w:sz="4" w:space="0" w:color="1A171B"/>
              <w:right w:val="single" w:sz="5" w:space="0" w:color="1A171B"/>
            </w:tcBorders>
          </w:tcPr>
          <w:p w14:paraId="7AA7AEC2" w14:textId="77777777" w:rsidR="0046527E" w:rsidRPr="009A5ED3" w:rsidRDefault="0046527E" w:rsidP="009D06A0">
            <w:pPr>
              <w:ind w:left="73"/>
              <w:rPr>
                <w:sz w:val="18"/>
              </w:rPr>
            </w:pPr>
            <w:r w:rsidRPr="009A5ED3">
              <w:rPr>
                <w:sz w:val="18"/>
              </w:rPr>
              <w:t xml:space="preserve">36 </w:t>
            </w:r>
          </w:p>
        </w:tc>
        <w:tc>
          <w:tcPr>
            <w:tcW w:w="0" w:type="auto"/>
            <w:tcBorders>
              <w:top w:val="single" w:sz="5" w:space="0" w:color="1A171B"/>
              <w:left w:val="single" w:sz="5" w:space="0" w:color="1A171B"/>
              <w:bottom w:val="single" w:sz="4" w:space="0" w:color="1A171B"/>
              <w:right w:val="single" w:sz="4" w:space="0" w:color="1A171B"/>
            </w:tcBorders>
          </w:tcPr>
          <w:p w14:paraId="0DE8466F" w14:textId="77777777" w:rsidR="0046527E" w:rsidRPr="009A5ED3" w:rsidRDefault="0046527E" w:rsidP="009D06A0">
            <w:pPr>
              <w:ind w:left="74"/>
              <w:rPr>
                <w:sz w:val="18"/>
              </w:rPr>
            </w:pPr>
            <w:r w:rsidRPr="009A5ED3">
              <w:rPr>
                <w:sz w:val="18"/>
              </w:rPr>
              <w:t xml:space="preserve">7.2 </w:t>
            </w:r>
          </w:p>
        </w:tc>
        <w:tc>
          <w:tcPr>
            <w:tcW w:w="0" w:type="auto"/>
            <w:tcBorders>
              <w:top w:val="single" w:sz="5" w:space="0" w:color="1A171B"/>
              <w:left w:val="single" w:sz="4" w:space="0" w:color="1A171B"/>
              <w:bottom w:val="single" w:sz="4" w:space="0" w:color="1A171B"/>
              <w:right w:val="nil"/>
            </w:tcBorders>
          </w:tcPr>
          <w:p w14:paraId="22E2D0D7" w14:textId="77777777" w:rsidR="0046527E" w:rsidRPr="009A5ED3" w:rsidRDefault="0046527E" w:rsidP="009D06A0">
            <w:pPr>
              <w:ind w:left="73"/>
              <w:rPr>
                <w:sz w:val="18"/>
              </w:rPr>
            </w:pPr>
            <w:r w:rsidRPr="009A5ED3">
              <w:rPr>
                <w:sz w:val="18"/>
              </w:rPr>
              <w:t xml:space="preserve">9.1 </w:t>
            </w:r>
          </w:p>
        </w:tc>
      </w:tr>
      <w:bookmarkEnd w:id="77"/>
      <w:tr w:rsidR="0046527E" w:rsidRPr="009A5ED3" w14:paraId="321C847C" w14:textId="77777777" w:rsidTr="009D06A0">
        <w:tblPrEx>
          <w:tblCellMar>
            <w:left w:w="16" w:type="dxa"/>
          </w:tblCellMar>
        </w:tblPrEx>
        <w:tc>
          <w:tcPr>
            <w:tcW w:w="0" w:type="auto"/>
            <w:tcBorders>
              <w:top w:val="single" w:sz="4" w:space="0" w:color="1A171B"/>
              <w:left w:val="nil"/>
              <w:bottom w:val="single" w:sz="5" w:space="0" w:color="1A171B"/>
              <w:right w:val="single" w:sz="5" w:space="0" w:color="1A171B"/>
            </w:tcBorders>
          </w:tcPr>
          <w:p w14:paraId="2F3D9ACF" w14:textId="77777777" w:rsidR="0046527E" w:rsidRPr="009A5ED3" w:rsidRDefault="0046527E" w:rsidP="009D06A0">
            <w:pPr>
              <w:ind w:left="42"/>
              <w:rPr>
                <w:sz w:val="18"/>
              </w:rPr>
            </w:pPr>
            <w:r w:rsidRPr="009A5ED3">
              <w:rPr>
                <w:sz w:val="18"/>
              </w:rPr>
              <w:t xml:space="preserve">(36) </w:t>
            </w:r>
          </w:p>
        </w:tc>
        <w:tc>
          <w:tcPr>
            <w:tcW w:w="0" w:type="auto"/>
            <w:tcBorders>
              <w:top w:val="single" w:sz="4" w:space="0" w:color="1A171B"/>
              <w:left w:val="single" w:sz="5" w:space="0" w:color="1A171B"/>
              <w:bottom w:val="single" w:sz="5" w:space="0" w:color="1A171B"/>
              <w:right w:val="single" w:sz="5" w:space="0" w:color="1A171B"/>
            </w:tcBorders>
          </w:tcPr>
          <w:p w14:paraId="6968B9F5" w14:textId="77777777" w:rsidR="0046527E" w:rsidRPr="009A5ED3" w:rsidRDefault="0046527E" w:rsidP="009D06A0">
            <w:pPr>
              <w:ind w:left="74"/>
              <w:rPr>
                <w:sz w:val="18"/>
              </w:rPr>
            </w:pPr>
            <w:r w:rsidRPr="009A5ED3">
              <w:rPr>
                <w:sz w:val="18"/>
              </w:rPr>
              <w:t xml:space="preserve">Quinoxyfen </w:t>
            </w:r>
          </w:p>
        </w:tc>
        <w:tc>
          <w:tcPr>
            <w:tcW w:w="0" w:type="auto"/>
            <w:tcBorders>
              <w:top w:val="single" w:sz="4" w:space="0" w:color="1A171B"/>
              <w:left w:val="single" w:sz="5" w:space="0" w:color="1A171B"/>
              <w:bottom w:val="single" w:sz="5" w:space="0" w:color="1A171B"/>
              <w:right w:val="single" w:sz="5" w:space="0" w:color="1A171B"/>
            </w:tcBorders>
          </w:tcPr>
          <w:p w14:paraId="71B2E622" w14:textId="77777777" w:rsidR="0046527E" w:rsidRPr="009A5ED3" w:rsidRDefault="0046527E" w:rsidP="009D06A0">
            <w:pPr>
              <w:ind w:left="74"/>
              <w:rPr>
                <w:sz w:val="18"/>
              </w:rPr>
            </w:pPr>
            <w:r w:rsidRPr="009A5ED3">
              <w:rPr>
                <w:sz w:val="18"/>
              </w:rPr>
              <w:t xml:space="preserve">124495-18-7 </w:t>
            </w:r>
          </w:p>
        </w:tc>
        <w:tc>
          <w:tcPr>
            <w:tcW w:w="0" w:type="auto"/>
            <w:tcBorders>
              <w:top w:val="single" w:sz="4" w:space="0" w:color="1A171B"/>
              <w:left w:val="single" w:sz="5" w:space="0" w:color="1A171B"/>
              <w:bottom w:val="single" w:sz="5" w:space="0" w:color="1A171B"/>
              <w:right w:val="single" w:sz="5" w:space="0" w:color="1A171B"/>
            </w:tcBorders>
          </w:tcPr>
          <w:p w14:paraId="7733A966" w14:textId="77777777" w:rsidR="0046527E" w:rsidRPr="009A5ED3" w:rsidRDefault="0046527E" w:rsidP="009D06A0">
            <w:pPr>
              <w:ind w:left="73"/>
              <w:rPr>
                <w:sz w:val="18"/>
              </w:rPr>
            </w:pPr>
            <w:r w:rsidRPr="009A5ED3">
              <w:rPr>
                <w:sz w:val="18"/>
              </w:rPr>
              <w:t xml:space="preserve">0.15 </w:t>
            </w:r>
          </w:p>
        </w:tc>
        <w:tc>
          <w:tcPr>
            <w:tcW w:w="0" w:type="auto"/>
            <w:tcBorders>
              <w:top w:val="single" w:sz="4" w:space="0" w:color="1A171B"/>
              <w:left w:val="single" w:sz="5" w:space="0" w:color="1A171B"/>
              <w:bottom w:val="single" w:sz="5" w:space="0" w:color="1A171B"/>
              <w:right w:val="single" w:sz="4" w:space="0" w:color="1A171B"/>
            </w:tcBorders>
          </w:tcPr>
          <w:p w14:paraId="13F6A26C" w14:textId="77777777" w:rsidR="0046527E" w:rsidRPr="009A5ED3" w:rsidRDefault="0046527E" w:rsidP="009D06A0">
            <w:pPr>
              <w:ind w:left="74"/>
              <w:rPr>
                <w:sz w:val="18"/>
              </w:rPr>
            </w:pPr>
            <w:r w:rsidRPr="009A5ED3">
              <w:rPr>
                <w:sz w:val="18"/>
              </w:rPr>
              <w:t xml:space="preserve">0.015 </w:t>
            </w:r>
          </w:p>
        </w:tc>
        <w:tc>
          <w:tcPr>
            <w:tcW w:w="0" w:type="auto"/>
            <w:tcBorders>
              <w:top w:val="single" w:sz="4" w:space="0" w:color="1A171B"/>
              <w:left w:val="single" w:sz="4" w:space="0" w:color="1A171B"/>
              <w:bottom w:val="single" w:sz="5" w:space="0" w:color="1A171B"/>
              <w:right w:val="single" w:sz="5" w:space="0" w:color="1A171B"/>
            </w:tcBorders>
          </w:tcPr>
          <w:p w14:paraId="77C1C027" w14:textId="77777777" w:rsidR="0046527E" w:rsidRPr="009A5ED3" w:rsidRDefault="0046527E" w:rsidP="009D06A0">
            <w:pPr>
              <w:ind w:left="73"/>
              <w:rPr>
                <w:sz w:val="18"/>
              </w:rPr>
            </w:pPr>
            <w:r w:rsidRPr="009A5ED3">
              <w:rPr>
                <w:sz w:val="18"/>
              </w:rPr>
              <w:t xml:space="preserve">2.7 </w:t>
            </w:r>
          </w:p>
        </w:tc>
        <w:tc>
          <w:tcPr>
            <w:tcW w:w="0" w:type="auto"/>
            <w:tcBorders>
              <w:top w:val="single" w:sz="4" w:space="0" w:color="1A171B"/>
              <w:left w:val="single" w:sz="5" w:space="0" w:color="1A171B"/>
              <w:bottom w:val="single" w:sz="5" w:space="0" w:color="1A171B"/>
              <w:right w:val="single" w:sz="5" w:space="0" w:color="1A171B"/>
            </w:tcBorders>
          </w:tcPr>
          <w:p w14:paraId="5EF59DD7" w14:textId="77777777" w:rsidR="0046527E" w:rsidRPr="009A5ED3" w:rsidRDefault="0046527E" w:rsidP="009D06A0">
            <w:pPr>
              <w:ind w:left="74"/>
              <w:rPr>
                <w:sz w:val="18"/>
              </w:rPr>
            </w:pPr>
            <w:r w:rsidRPr="009A5ED3">
              <w:rPr>
                <w:sz w:val="18"/>
              </w:rPr>
              <w:t>0.54</w:t>
            </w:r>
          </w:p>
        </w:tc>
        <w:tc>
          <w:tcPr>
            <w:tcW w:w="0" w:type="auto"/>
            <w:tcBorders>
              <w:top w:val="single" w:sz="4" w:space="0" w:color="1A171B"/>
              <w:left w:val="single" w:sz="5" w:space="0" w:color="1A171B"/>
              <w:bottom w:val="single" w:sz="5" w:space="0" w:color="1A171B"/>
              <w:right w:val="nil"/>
            </w:tcBorders>
          </w:tcPr>
          <w:p w14:paraId="0FB51CBF" w14:textId="77777777" w:rsidR="0046527E" w:rsidRPr="009A5ED3" w:rsidRDefault="0046527E" w:rsidP="009D06A0">
            <w:pPr>
              <w:rPr>
                <w:sz w:val="18"/>
              </w:rPr>
            </w:pPr>
          </w:p>
        </w:tc>
      </w:tr>
      <w:tr w:rsidR="0046527E" w:rsidRPr="009A5ED3" w14:paraId="5AA1DD4D"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0B134C43" w14:textId="77777777" w:rsidR="0046527E" w:rsidRPr="009A5ED3" w:rsidRDefault="0046527E" w:rsidP="009D06A0">
            <w:pPr>
              <w:rPr>
                <w:sz w:val="18"/>
              </w:rPr>
            </w:pPr>
            <w:r w:rsidRPr="009A5ED3">
              <w:rPr>
                <w:sz w:val="18"/>
              </w:rPr>
              <w:t xml:space="preserve">(37) </w:t>
            </w:r>
          </w:p>
        </w:tc>
        <w:tc>
          <w:tcPr>
            <w:tcW w:w="0" w:type="auto"/>
            <w:tcBorders>
              <w:top w:val="single" w:sz="4" w:space="0" w:color="1A171B"/>
              <w:left w:val="single" w:sz="5" w:space="0" w:color="1A171B"/>
              <w:bottom w:val="single" w:sz="4" w:space="0" w:color="1A171B"/>
              <w:right w:val="single" w:sz="5" w:space="0" w:color="1A171B"/>
            </w:tcBorders>
          </w:tcPr>
          <w:p w14:paraId="7E615731" w14:textId="77777777" w:rsidR="0046527E" w:rsidRPr="009A5ED3" w:rsidRDefault="0046527E" w:rsidP="009D06A0">
            <w:pPr>
              <w:ind w:left="32"/>
              <w:rPr>
                <w:sz w:val="18"/>
              </w:rPr>
            </w:pPr>
            <w:bookmarkStart w:id="78" w:name="_Hlk180299311"/>
            <w:r w:rsidRPr="009A5ED3">
              <w:rPr>
                <w:sz w:val="18"/>
              </w:rPr>
              <w:t xml:space="preserve">Dioxins and dioxin-like compounds </w:t>
            </w:r>
            <w:bookmarkEnd w:id="78"/>
          </w:p>
        </w:tc>
        <w:tc>
          <w:tcPr>
            <w:tcW w:w="0" w:type="auto"/>
            <w:tcBorders>
              <w:top w:val="single" w:sz="4" w:space="0" w:color="1A171B"/>
              <w:left w:val="single" w:sz="5" w:space="0" w:color="1A171B"/>
              <w:bottom w:val="single" w:sz="4" w:space="0" w:color="1A171B"/>
              <w:right w:val="single" w:sz="5" w:space="0" w:color="1A171B"/>
            </w:tcBorders>
          </w:tcPr>
          <w:p w14:paraId="775ADD1F" w14:textId="77777777" w:rsidR="0046527E" w:rsidRPr="009A5ED3" w:rsidRDefault="0046527E" w:rsidP="009D06A0">
            <w:pPr>
              <w:ind w:left="32"/>
              <w:rPr>
                <w:sz w:val="18"/>
              </w:rPr>
            </w:pPr>
            <w:r w:rsidRPr="009A5ED3">
              <w:rPr>
                <w:sz w:val="18"/>
              </w:rPr>
              <w:t xml:space="preserve">See footnote </w:t>
            </w:r>
          </w:p>
          <w:p w14:paraId="73E1E4DF" w14:textId="77777777" w:rsidR="0046527E" w:rsidRPr="009A5ED3" w:rsidRDefault="0046527E" w:rsidP="009D06A0">
            <w:pPr>
              <w:ind w:left="32"/>
              <w:rPr>
                <w:sz w:val="18"/>
              </w:rPr>
            </w:pPr>
            <w:r w:rsidRPr="009A5ED3">
              <w:rPr>
                <w:sz w:val="18"/>
              </w:rPr>
              <w:t xml:space="preserve">10 in Annex </w:t>
            </w:r>
          </w:p>
          <w:p w14:paraId="3C162D88" w14:textId="77777777" w:rsidR="0046527E" w:rsidRPr="009A5ED3" w:rsidRDefault="0046527E" w:rsidP="009D06A0">
            <w:pPr>
              <w:ind w:left="32"/>
              <w:rPr>
                <w:sz w:val="18"/>
              </w:rPr>
            </w:pPr>
            <w:r w:rsidRPr="009A5ED3">
              <w:rPr>
                <w:sz w:val="18"/>
              </w:rPr>
              <w:t xml:space="preserve">X to Directive </w:t>
            </w:r>
          </w:p>
          <w:p w14:paraId="39DD9140" w14:textId="77777777" w:rsidR="0046527E" w:rsidRPr="009A5ED3" w:rsidRDefault="0046527E" w:rsidP="009D06A0">
            <w:pPr>
              <w:ind w:left="32"/>
              <w:rPr>
                <w:sz w:val="18"/>
              </w:rPr>
            </w:pPr>
            <w:r w:rsidRPr="009A5ED3">
              <w:rPr>
                <w:sz w:val="18"/>
              </w:rPr>
              <w:t xml:space="preserve">2000/60/EC </w:t>
            </w:r>
          </w:p>
        </w:tc>
        <w:tc>
          <w:tcPr>
            <w:tcW w:w="0" w:type="auto"/>
            <w:tcBorders>
              <w:top w:val="single" w:sz="4" w:space="0" w:color="1A171B"/>
              <w:left w:val="single" w:sz="5" w:space="0" w:color="1A171B"/>
              <w:bottom w:val="single" w:sz="4" w:space="0" w:color="1A171B"/>
              <w:right w:val="single" w:sz="5" w:space="0" w:color="1A171B"/>
            </w:tcBorders>
          </w:tcPr>
          <w:p w14:paraId="041A0BBC"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7640E9B6" w14:textId="77777777" w:rsidR="0046527E" w:rsidRPr="009A5ED3" w:rsidRDefault="0046527E" w:rsidP="009D06A0">
            <w:pPr>
              <w:rPr>
                <w:sz w:val="18"/>
              </w:rPr>
            </w:pPr>
          </w:p>
        </w:tc>
        <w:tc>
          <w:tcPr>
            <w:tcW w:w="0" w:type="auto"/>
            <w:tcBorders>
              <w:top w:val="single" w:sz="4" w:space="0" w:color="1A171B"/>
              <w:left w:val="single" w:sz="5" w:space="0" w:color="1A171B"/>
              <w:bottom w:val="single" w:sz="4" w:space="0" w:color="1A171B"/>
              <w:right w:val="single" w:sz="5" w:space="0" w:color="1A171B"/>
            </w:tcBorders>
          </w:tcPr>
          <w:p w14:paraId="3352D0B9" w14:textId="77777777" w:rsidR="0046527E" w:rsidRPr="009A5ED3" w:rsidRDefault="0046527E" w:rsidP="009D06A0">
            <w:pPr>
              <w:ind w:left="31" w:right="5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single" w:sz="5" w:space="0" w:color="1A171B"/>
            </w:tcBorders>
          </w:tcPr>
          <w:p w14:paraId="0B1E0860" w14:textId="77777777" w:rsidR="0046527E" w:rsidRPr="009A5ED3" w:rsidRDefault="0046527E" w:rsidP="009D06A0">
            <w:pPr>
              <w:ind w:left="32"/>
              <w:rPr>
                <w:sz w:val="18"/>
              </w:rPr>
            </w:pPr>
            <w:r w:rsidRPr="009A5ED3">
              <w:rPr>
                <w:sz w:val="18"/>
              </w:rPr>
              <w:t xml:space="preserve">not applicable </w:t>
            </w:r>
          </w:p>
        </w:tc>
        <w:tc>
          <w:tcPr>
            <w:tcW w:w="0" w:type="auto"/>
            <w:tcBorders>
              <w:top w:val="single" w:sz="4" w:space="0" w:color="1A171B"/>
              <w:left w:val="single" w:sz="5" w:space="0" w:color="1A171B"/>
              <w:bottom w:val="single" w:sz="4" w:space="0" w:color="1A171B"/>
              <w:right w:val="nil"/>
            </w:tcBorders>
          </w:tcPr>
          <w:p w14:paraId="1A340313" w14:textId="77777777" w:rsidR="0046527E" w:rsidRPr="009A5ED3" w:rsidRDefault="0046527E" w:rsidP="009D06A0">
            <w:pPr>
              <w:ind w:left="31"/>
              <w:rPr>
                <w:sz w:val="18"/>
              </w:rPr>
            </w:pPr>
            <w:r w:rsidRPr="009A5ED3">
              <w:rPr>
                <w:sz w:val="18"/>
              </w:rPr>
              <w:t xml:space="preserve">Sum of </w:t>
            </w:r>
          </w:p>
          <w:p w14:paraId="5866AC38" w14:textId="77777777" w:rsidR="0046527E" w:rsidRPr="009A5ED3" w:rsidRDefault="0046527E" w:rsidP="009D06A0">
            <w:pPr>
              <w:ind w:left="31"/>
              <w:rPr>
                <w:sz w:val="18"/>
              </w:rPr>
            </w:pPr>
            <w:r w:rsidRPr="009A5ED3">
              <w:rPr>
                <w:sz w:val="18"/>
              </w:rPr>
              <w:t xml:space="preserve">PCDD+PCDF+ </w:t>
            </w:r>
          </w:p>
          <w:p w14:paraId="75E9C2A6" w14:textId="77777777" w:rsidR="0046527E" w:rsidRPr="009A5ED3" w:rsidRDefault="0046527E" w:rsidP="009D06A0">
            <w:pPr>
              <w:ind w:left="31"/>
              <w:rPr>
                <w:sz w:val="18"/>
              </w:rPr>
            </w:pPr>
            <w:r w:rsidRPr="009A5ED3">
              <w:rPr>
                <w:sz w:val="18"/>
              </w:rPr>
              <w:t xml:space="preserve">PCB-DL </w:t>
            </w:r>
          </w:p>
          <w:p w14:paraId="23DD4022" w14:textId="77777777" w:rsidR="0046527E" w:rsidRPr="009A5ED3" w:rsidRDefault="0046527E" w:rsidP="009D06A0">
            <w:pPr>
              <w:ind w:left="31"/>
              <w:rPr>
                <w:sz w:val="18"/>
              </w:rPr>
            </w:pPr>
            <w:r w:rsidRPr="009A5ED3">
              <w:rPr>
                <w:sz w:val="18"/>
              </w:rPr>
              <w:t>0.0065 μg.kg</w:t>
            </w:r>
            <w:r w:rsidRPr="009A5ED3">
              <w:rPr>
                <w:sz w:val="18"/>
                <w:vertAlign w:val="superscript"/>
              </w:rPr>
              <w:t>–1</w:t>
            </w:r>
            <w:r w:rsidRPr="009A5ED3">
              <w:rPr>
                <w:sz w:val="18"/>
              </w:rPr>
              <w:t xml:space="preserve"> </w:t>
            </w:r>
          </w:p>
          <w:p w14:paraId="79F22C7E" w14:textId="77777777" w:rsidR="0046527E" w:rsidRPr="009A5ED3" w:rsidRDefault="0046527E" w:rsidP="009D06A0">
            <w:pPr>
              <w:ind w:left="31"/>
              <w:rPr>
                <w:sz w:val="18"/>
              </w:rPr>
            </w:pPr>
            <w:r w:rsidRPr="009A5ED3">
              <w:rPr>
                <w:sz w:val="18"/>
              </w:rPr>
              <w:t>TEQ (</w:t>
            </w:r>
            <w:r w:rsidRPr="009A5ED3">
              <w:rPr>
                <w:sz w:val="18"/>
                <w:vertAlign w:val="superscript"/>
              </w:rPr>
              <w:t>14</w:t>
            </w:r>
            <w:r w:rsidRPr="009A5ED3">
              <w:rPr>
                <w:sz w:val="18"/>
              </w:rPr>
              <w:t xml:space="preserve">) </w:t>
            </w:r>
          </w:p>
        </w:tc>
      </w:tr>
      <w:tr w:rsidR="0046527E" w:rsidRPr="009A5ED3" w14:paraId="04BE96D9"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0EB3B2CF" w14:textId="77777777" w:rsidR="0046527E" w:rsidRPr="009A5ED3" w:rsidRDefault="0046527E" w:rsidP="009D06A0">
            <w:pPr>
              <w:rPr>
                <w:sz w:val="18"/>
              </w:rPr>
            </w:pPr>
            <w:r w:rsidRPr="009A5ED3">
              <w:rPr>
                <w:sz w:val="18"/>
              </w:rPr>
              <w:t xml:space="preserve">(38) </w:t>
            </w:r>
          </w:p>
        </w:tc>
        <w:tc>
          <w:tcPr>
            <w:tcW w:w="0" w:type="auto"/>
            <w:tcBorders>
              <w:top w:val="single" w:sz="4" w:space="0" w:color="1A171B"/>
              <w:left w:val="single" w:sz="5" w:space="0" w:color="1A171B"/>
              <w:bottom w:val="single" w:sz="4" w:space="0" w:color="1A171B"/>
              <w:right w:val="single" w:sz="5" w:space="0" w:color="1A171B"/>
            </w:tcBorders>
          </w:tcPr>
          <w:p w14:paraId="1EDF6EE4" w14:textId="77777777" w:rsidR="0046527E" w:rsidRPr="009A5ED3" w:rsidRDefault="0046527E" w:rsidP="009D06A0">
            <w:pPr>
              <w:ind w:left="32"/>
              <w:rPr>
                <w:sz w:val="18"/>
              </w:rPr>
            </w:pPr>
            <w:r w:rsidRPr="009A5ED3">
              <w:rPr>
                <w:sz w:val="18"/>
              </w:rPr>
              <w:t xml:space="preserve">Aclonifen </w:t>
            </w:r>
          </w:p>
        </w:tc>
        <w:tc>
          <w:tcPr>
            <w:tcW w:w="0" w:type="auto"/>
            <w:tcBorders>
              <w:top w:val="single" w:sz="4" w:space="0" w:color="1A171B"/>
              <w:left w:val="single" w:sz="5" w:space="0" w:color="1A171B"/>
              <w:bottom w:val="single" w:sz="4" w:space="0" w:color="1A171B"/>
              <w:right w:val="single" w:sz="5" w:space="0" w:color="1A171B"/>
            </w:tcBorders>
          </w:tcPr>
          <w:p w14:paraId="7CADE370" w14:textId="77777777" w:rsidR="0046527E" w:rsidRPr="009A5ED3" w:rsidRDefault="0046527E" w:rsidP="009D06A0">
            <w:pPr>
              <w:ind w:left="32"/>
              <w:rPr>
                <w:sz w:val="18"/>
              </w:rPr>
            </w:pPr>
            <w:r w:rsidRPr="009A5ED3">
              <w:rPr>
                <w:sz w:val="18"/>
              </w:rPr>
              <w:t xml:space="preserve">74070-46-5 </w:t>
            </w:r>
          </w:p>
        </w:tc>
        <w:tc>
          <w:tcPr>
            <w:tcW w:w="0" w:type="auto"/>
            <w:tcBorders>
              <w:top w:val="single" w:sz="4" w:space="0" w:color="1A171B"/>
              <w:left w:val="single" w:sz="5" w:space="0" w:color="1A171B"/>
              <w:bottom w:val="single" w:sz="4" w:space="0" w:color="1A171B"/>
              <w:right w:val="single" w:sz="5" w:space="0" w:color="1A171B"/>
            </w:tcBorders>
          </w:tcPr>
          <w:p w14:paraId="35FB2BE3" w14:textId="77777777" w:rsidR="0046527E" w:rsidRPr="009A5ED3" w:rsidRDefault="0046527E" w:rsidP="009D06A0">
            <w:pPr>
              <w:ind w:left="31"/>
              <w:rPr>
                <w:sz w:val="18"/>
              </w:rPr>
            </w:pPr>
            <w:r w:rsidRPr="009A5ED3">
              <w:rPr>
                <w:sz w:val="18"/>
              </w:rPr>
              <w:t xml:space="preserve">0.12 </w:t>
            </w:r>
          </w:p>
        </w:tc>
        <w:tc>
          <w:tcPr>
            <w:tcW w:w="0" w:type="auto"/>
            <w:tcBorders>
              <w:top w:val="single" w:sz="4" w:space="0" w:color="1A171B"/>
              <w:left w:val="single" w:sz="5" w:space="0" w:color="1A171B"/>
              <w:bottom w:val="single" w:sz="4" w:space="0" w:color="1A171B"/>
              <w:right w:val="single" w:sz="5" w:space="0" w:color="1A171B"/>
            </w:tcBorders>
          </w:tcPr>
          <w:p w14:paraId="7FCF6207" w14:textId="77777777" w:rsidR="0046527E" w:rsidRPr="009A5ED3" w:rsidRDefault="0046527E" w:rsidP="009D06A0">
            <w:pPr>
              <w:ind w:left="32"/>
              <w:rPr>
                <w:sz w:val="18"/>
              </w:rPr>
            </w:pPr>
            <w:r w:rsidRPr="009A5ED3">
              <w:rPr>
                <w:sz w:val="18"/>
              </w:rPr>
              <w:t xml:space="preserve">0.012 </w:t>
            </w:r>
          </w:p>
        </w:tc>
        <w:tc>
          <w:tcPr>
            <w:tcW w:w="0" w:type="auto"/>
            <w:tcBorders>
              <w:top w:val="single" w:sz="4" w:space="0" w:color="1A171B"/>
              <w:left w:val="single" w:sz="5" w:space="0" w:color="1A171B"/>
              <w:bottom w:val="single" w:sz="4" w:space="0" w:color="1A171B"/>
              <w:right w:val="single" w:sz="5" w:space="0" w:color="1A171B"/>
            </w:tcBorders>
          </w:tcPr>
          <w:p w14:paraId="51F09A15" w14:textId="77777777" w:rsidR="0046527E" w:rsidRPr="009A5ED3" w:rsidRDefault="0046527E" w:rsidP="009D06A0">
            <w:pPr>
              <w:ind w:left="31"/>
              <w:rPr>
                <w:sz w:val="18"/>
              </w:rPr>
            </w:pPr>
            <w:r w:rsidRPr="009A5ED3">
              <w:rPr>
                <w:sz w:val="18"/>
              </w:rPr>
              <w:t xml:space="preserve">0.12 </w:t>
            </w:r>
          </w:p>
        </w:tc>
        <w:tc>
          <w:tcPr>
            <w:tcW w:w="0" w:type="auto"/>
            <w:tcBorders>
              <w:top w:val="single" w:sz="4" w:space="0" w:color="1A171B"/>
              <w:left w:val="single" w:sz="5" w:space="0" w:color="1A171B"/>
              <w:bottom w:val="single" w:sz="4" w:space="0" w:color="1A171B"/>
              <w:right w:val="single" w:sz="5" w:space="0" w:color="1A171B"/>
            </w:tcBorders>
          </w:tcPr>
          <w:p w14:paraId="1653F511" w14:textId="77777777" w:rsidR="0046527E" w:rsidRPr="009A5ED3" w:rsidRDefault="0046527E" w:rsidP="009D06A0">
            <w:pPr>
              <w:ind w:left="32"/>
              <w:rPr>
                <w:sz w:val="18"/>
              </w:rPr>
            </w:pPr>
            <w:r w:rsidRPr="009A5ED3">
              <w:rPr>
                <w:sz w:val="18"/>
              </w:rPr>
              <w:t xml:space="preserve">0.012 </w:t>
            </w:r>
          </w:p>
        </w:tc>
        <w:tc>
          <w:tcPr>
            <w:tcW w:w="0" w:type="auto"/>
            <w:tcBorders>
              <w:top w:val="single" w:sz="4" w:space="0" w:color="1A171B"/>
              <w:left w:val="single" w:sz="5" w:space="0" w:color="1A171B"/>
              <w:bottom w:val="single" w:sz="4" w:space="0" w:color="1A171B"/>
              <w:right w:val="nil"/>
            </w:tcBorders>
          </w:tcPr>
          <w:p w14:paraId="2DED540F" w14:textId="77777777" w:rsidR="0046527E" w:rsidRPr="009A5ED3" w:rsidRDefault="0046527E" w:rsidP="009D06A0">
            <w:pPr>
              <w:rPr>
                <w:sz w:val="18"/>
              </w:rPr>
            </w:pPr>
          </w:p>
        </w:tc>
      </w:tr>
      <w:tr w:rsidR="0046527E" w:rsidRPr="009A5ED3" w14:paraId="546C60EC"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1EADBCAE" w14:textId="77777777" w:rsidR="0046527E" w:rsidRPr="009A5ED3" w:rsidRDefault="0046527E" w:rsidP="009D06A0">
            <w:pPr>
              <w:rPr>
                <w:sz w:val="18"/>
              </w:rPr>
            </w:pPr>
            <w:r w:rsidRPr="009A5ED3">
              <w:rPr>
                <w:sz w:val="18"/>
              </w:rPr>
              <w:t xml:space="preserve">(39) </w:t>
            </w:r>
          </w:p>
        </w:tc>
        <w:tc>
          <w:tcPr>
            <w:tcW w:w="0" w:type="auto"/>
            <w:tcBorders>
              <w:top w:val="single" w:sz="4" w:space="0" w:color="1A171B"/>
              <w:left w:val="single" w:sz="5" w:space="0" w:color="1A171B"/>
              <w:bottom w:val="single" w:sz="4" w:space="0" w:color="1A171B"/>
              <w:right w:val="single" w:sz="5" w:space="0" w:color="1A171B"/>
            </w:tcBorders>
          </w:tcPr>
          <w:p w14:paraId="0A2C1B62" w14:textId="77777777" w:rsidR="0046527E" w:rsidRPr="009A5ED3" w:rsidRDefault="0046527E" w:rsidP="009D06A0">
            <w:pPr>
              <w:ind w:left="32"/>
              <w:rPr>
                <w:sz w:val="18"/>
              </w:rPr>
            </w:pPr>
            <w:r w:rsidRPr="009A5ED3">
              <w:rPr>
                <w:sz w:val="18"/>
              </w:rPr>
              <w:t xml:space="preserve">Bifenox </w:t>
            </w:r>
          </w:p>
        </w:tc>
        <w:tc>
          <w:tcPr>
            <w:tcW w:w="0" w:type="auto"/>
            <w:tcBorders>
              <w:top w:val="single" w:sz="4" w:space="0" w:color="1A171B"/>
              <w:left w:val="single" w:sz="5" w:space="0" w:color="1A171B"/>
              <w:bottom w:val="single" w:sz="4" w:space="0" w:color="1A171B"/>
              <w:right w:val="single" w:sz="5" w:space="0" w:color="1A171B"/>
            </w:tcBorders>
          </w:tcPr>
          <w:p w14:paraId="59232C9B" w14:textId="77777777" w:rsidR="0046527E" w:rsidRPr="009A5ED3" w:rsidRDefault="0046527E" w:rsidP="009D06A0">
            <w:pPr>
              <w:ind w:left="32"/>
              <w:rPr>
                <w:sz w:val="18"/>
              </w:rPr>
            </w:pPr>
            <w:r w:rsidRPr="009A5ED3">
              <w:rPr>
                <w:sz w:val="18"/>
              </w:rPr>
              <w:t xml:space="preserve">42576-02-3 </w:t>
            </w:r>
          </w:p>
        </w:tc>
        <w:tc>
          <w:tcPr>
            <w:tcW w:w="0" w:type="auto"/>
            <w:tcBorders>
              <w:top w:val="single" w:sz="4" w:space="0" w:color="1A171B"/>
              <w:left w:val="single" w:sz="5" w:space="0" w:color="1A171B"/>
              <w:bottom w:val="single" w:sz="4" w:space="0" w:color="1A171B"/>
              <w:right w:val="single" w:sz="5" w:space="0" w:color="1A171B"/>
            </w:tcBorders>
          </w:tcPr>
          <w:p w14:paraId="35732461" w14:textId="77777777" w:rsidR="0046527E" w:rsidRPr="009A5ED3" w:rsidRDefault="0046527E" w:rsidP="009D06A0">
            <w:pPr>
              <w:ind w:left="31"/>
              <w:rPr>
                <w:sz w:val="18"/>
              </w:rPr>
            </w:pPr>
            <w:r w:rsidRPr="009A5ED3">
              <w:rPr>
                <w:sz w:val="18"/>
              </w:rPr>
              <w:t xml:space="preserve">0.012 </w:t>
            </w:r>
          </w:p>
        </w:tc>
        <w:tc>
          <w:tcPr>
            <w:tcW w:w="0" w:type="auto"/>
            <w:tcBorders>
              <w:top w:val="single" w:sz="4" w:space="0" w:color="1A171B"/>
              <w:left w:val="single" w:sz="5" w:space="0" w:color="1A171B"/>
              <w:bottom w:val="single" w:sz="4" w:space="0" w:color="1A171B"/>
              <w:right w:val="single" w:sz="5" w:space="0" w:color="1A171B"/>
            </w:tcBorders>
          </w:tcPr>
          <w:p w14:paraId="1D477090" w14:textId="77777777" w:rsidR="0046527E" w:rsidRPr="009A5ED3" w:rsidRDefault="0046527E" w:rsidP="009D06A0">
            <w:pPr>
              <w:ind w:left="32"/>
              <w:rPr>
                <w:sz w:val="18"/>
              </w:rPr>
            </w:pPr>
            <w:r w:rsidRPr="009A5ED3">
              <w:rPr>
                <w:sz w:val="18"/>
              </w:rPr>
              <w:t xml:space="preserve">0.0012 </w:t>
            </w:r>
          </w:p>
        </w:tc>
        <w:tc>
          <w:tcPr>
            <w:tcW w:w="0" w:type="auto"/>
            <w:tcBorders>
              <w:top w:val="single" w:sz="4" w:space="0" w:color="1A171B"/>
              <w:left w:val="single" w:sz="5" w:space="0" w:color="1A171B"/>
              <w:bottom w:val="single" w:sz="4" w:space="0" w:color="1A171B"/>
              <w:right w:val="single" w:sz="5" w:space="0" w:color="1A171B"/>
            </w:tcBorders>
          </w:tcPr>
          <w:p w14:paraId="58B5F730" w14:textId="77777777" w:rsidR="0046527E" w:rsidRPr="009A5ED3" w:rsidRDefault="0046527E" w:rsidP="009D06A0">
            <w:pPr>
              <w:ind w:left="31"/>
              <w:rPr>
                <w:sz w:val="18"/>
              </w:rPr>
            </w:pPr>
            <w:r w:rsidRPr="009A5ED3">
              <w:rPr>
                <w:sz w:val="18"/>
              </w:rPr>
              <w:t xml:space="preserve">0.04 </w:t>
            </w:r>
          </w:p>
        </w:tc>
        <w:tc>
          <w:tcPr>
            <w:tcW w:w="0" w:type="auto"/>
            <w:tcBorders>
              <w:top w:val="single" w:sz="4" w:space="0" w:color="1A171B"/>
              <w:left w:val="single" w:sz="5" w:space="0" w:color="1A171B"/>
              <w:bottom w:val="single" w:sz="4" w:space="0" w:color="1A171B"/>
              <w:right w:val="single" w:sz="5" w:space="0" w:color="1A171B"/>
            </w:tcBorders>
          </w:tcPr>
          <w:p w14:paraId="57D8D317" w14:textId="77777777" w:rsidR="0046527E" w:rsidRPr="009A5ED3" w:rsidRDefault="0046527E" w:rsidP="009D06A0">
            <w:pPr>
              <w:ind w:left="32"/>
              <w:rPr>
                <w:sz w:val="18"/>
              </w:rPr>
            </w:pPr>
            <w:r w:rsidRPr="009A5ED3">
              <w:rPr>
                <w:sz w:val="18"/>
              </w:rPr>
              <w:t xml:space="preserve">0.004 </w:t>
            </w:r>
          </w:p>
        </w:tc>
        <w:tc>
          <w:tcPr>
            <w:tcW w:w="0" w:type="auto"/>
            <w:tcBorders>
              <w:top w:val="single" w:sz="4" w:space="0" w:color="1A171B"/>
              <w:left w:val="single" w:sz="5" w:space="0" w:color="1A171B"/>
              <w:bottom w:val="single" w:sz="4" w:space="0" w:color="1A171B"/>
              <w:right w:val="nil"/>
            </w:tcBorders>
          </w:tcPr>
          <w:p w14:paraId="3426ED5A" w14:textId="77777777" w:rsidR="0046527E" w:rsidRPr="009A5ED3" w:rsidRDefault="0046527E" w:rsidP="009D06A0">
            <w:pPr>
              <w:rPr>
                <w:sz w:val="18"/>
              </w:rPr>
            </w:pPr>
          </w:p>
        </w:tc>
      </w:tr>
      <w:tr w:rsidR="0046527E" w:rsidRPr="009A5ED3" w14:paraId="6B8061DD"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5CCF25A9" w14:textId="77777777" w:rsidR="0046527E" w:rsidRPr="009A5ED3" w:rsidRDefault="0046527E" w:rsidP="009D06A0">
            <w:pPr>
              <w:rPr>
                <w:sz w:val="18"/>
              </w:rPr>
            </w:pPr>
            <w:r w:rsidRPr="009A5ED3">
              <w:rPr>
                <w:sz w:val="18"/>
              </w:rPr>
              <w:t xml:space="preserve">(40) </w:t>
            </w:r>
          </w:p>
        </w:tc>
        <w:tc>
          <w:tcPr>
            <w:tcW w:w="0" w:type="auto"/>
            <w:tcBorders>
              <w:top w:val="single" w:sz="4" w:space="0" w:color="1A171B"/>
              <w:left w:val="single" w:sz="5" w:space="0" w:color="1A171B"/>
              <w:bottom w:val="single" w:sz="4" w:space="0" w:color="1A171B"/>
              <w:right w:val="single" w:sz="5" w:space="0" w:color="1A171B"/>
            </w:tcBorders>
          </w:tcPr>
          <w:p w14:paraId="11E49BC4" w14:textId="77777777" w:rsidR="0046527E" w:rsidRPr="009A5ED3" w:rsidRDefault="0046527E" w:rsidP="009D06A0">
            <w:pPr>
              <w:ind w:left="32"/>
              <w:rPr>
                <w:sz w:val="18"/>
              </w:rPr>
            </w:pPr>
            <w:r w:rsidRPr="009A5ED3">
              <w:rPr>
                <w:sz w:val="18"/>
              </w:rPr>
              <w:t xml:space="preserve">Cybutryne </w:t>
            </w:r>
          </w:p>
        </w:tc>
        <w:tc>
          <w:tcPr>
            <w:tcW w:w="0" w:type="auto"/>
            <w:tcBorders>
              <w:top w:val="single" w:sz="4" w:space="0" w:color="1A171B"/>
              <w:left w:val="single" w:sz="5" w:space="0" w:color="1A171B"/>
              <w:bottom w:val="single" w:sz="4" w:space="0" w:color="1A171B"/>
              <w:right w:val="single" w:sz="5" w:space="0" w:color="1A171B"/>
            </w:tcBorders>
          </w:tcPr>
          <w:p w14:paraId="0A3859BD" w14:textId="77777777" w:rsidR="0046527E" w:rsidRPr="009A5ED3" w:rsidRDefault="0046527E" w:rsidP="009D06A0">
            <w:pPr>
              <w:ind w:left="32"/>
              <w:rPr>
                <w:sz w:val="18"/>
              </w:rPr>
            </w:pPr>
            <w:r w:rsidRPr="009A5ED3">
              <w:rPr>
                <w:sz w:val="18"/>
              </w:rPr>
              <w:t xml:space="preserve">28159-98-0 </w:t>
            </w:r>
          </w:p>
        </w:tc>
        <w:tc>
          <w:tcPr>
            <w:tcW w:w="0" w:type="auto"/>
            <w:tcBorders>
              <w:top w:val="single" w:sz="4" w:space="0" w:color="1A171B"/>
              <w:left w:val="single" w:sz="5" w:space="0" w:color="1A171B"/>
              <w:bottom w:val="single" w:sz="4" w:space="0" w:color="1A171B"/>
              <w:right w:val="single" w:sz="5" w:space="0" w:color="1A171B"/>
            </w:tcBorders>
          </w:tcPr>
          <w:p w14:paraId="2ED76F98" w14:textId="77777777" w:rsidR="0046527E" w:rsidRPr="009A5ED3" w:rsidRDefault="0046527E" w:rsidP="009D06A0">
            <w:pPr>
              <w:ind w:left="31"/>
              <w:rPr>
                <w:sz w:val="18"/>
              </w:rPr>
            </w:pPr>
            <w:r w:rsidRPr="009A5ED3">
              <w:rPr>
                <w:sz w:val="18"/>
              </w:rPr>
              <w:t xml:space="preserve">0.0025 </w:t>
            </w:r>
          </w:p>
        </w:tc>
        <w:tc>
          <w:tcPr>
            <w:tcW w:w="0" w:type="auto"/>
            <w:tcBorders>
              <w:top w:val="single" w:sz="4" w:space="0" w:color="1A171B"/>
              <w:left w:val="single" w:sz="5" w:space="0" w:color="1A171B"/>
              <w:bottom w:val="single" w:sz="4" w:space="0" w:color="1A171B"/>
              <w:right w:val="single" w:sz="5" w:space="0" w:color="1A171B"/>
            </w:tcBorders>
          </w:tcPr>
          <w:p w14:paraId="19E0DC15" w14:textId="77777777" w:rsidR="0046527E" w:rsidRPr="009A5ED3" w:rsidRDefault="0046527E" w:rsidP="009D06A0">
            <w:pPr>
              <w:ind w:left="32"/>
              <w:rPr>
                <w:sz w:val="18"/>
              </w:rPr>
            </w:pPr>
            <w:r w:rsidRPr="009A5ED3">
              <w:rPr>
                <w:sz w:val="18"/>
              </w:rPr>
              <w:t xml:space="preserve">0.0025 </w:t>
            </w:r>
          </w:p>
        </w:tc>
        <w:tc>
          <w:tcPr>
            <w:tcW w:w="0" w:type="auto"/>
            <w:tcBorders>
              <w:top w:val="single" w:sz="4" w:space="0" w:color="1A171B"/>
              <w:left w:val="single" w:sz="5" w:space="0" w:color="1A171B"/>
              <w:bottom w:val="single" w:sz="4" w:space="0" w:color="1A171B"/>
              <w:right w:val="single" w:sz="5" w:space="0" w:color="1A171B"/>
            </w:tcBorders>
          </w:tcPr>
          <w:p w14:paraId="6267DE81" w14:textId="77777777" w:rsidR="0046527E" w:rsidRPr="009A5ED3" w:rsidRDefault="0046527E" w:rsidP="009D06A0">
            <w:pPr>
              <w:ind w:left="31"/>
              <w:rPr>
                <w:sz w:val="18"/>
              </w:rPr>
            </w:pPr>
            <w:r w:rsidRPr="009A5ED3">
              <w:rPr>
                <w:sz w:val="18"/>
              </w:rPr>
              <w:t xml:space="preserve">0.016 </w:t>
            </w:r>
          </w:p>
        </w:tc>
        <w:tc>
          <w:tcPr>
            <w:tcW w:w="0" w:type="auto"/>
            <w:tcBorders>
              <w:top w:val="single" w:sz="4" w:space="0" w:color="1A171B"/>
              <w:left w:val="single" w:sz="5" w:space="0" w:color="1A171B"/>
              <w:bottom w:val="single" w:sz="4" w:space="0" w:color="1A171B"/>
              <w:right w:val="single" w:sz="5" w:space="0" w:color="1A171B"/>
            </w:tcBorders>
          </w:tcPr>
          <w:p w14:paraId="45CFE2A4" w14:textId="77777777" w:rsidR="0046527E" w:rsidRPr="009A5ED3" w:rsidRDefault="0046527E" w:rsidP="009D06A0">
            <w:pPr>
              <w:ind w:left="32"/>
              <w:rPr>
                <w:sz w:val="18"/>
              </w:rPr>
            </w:pPr>
            <w:r w:rsidRPr="009A5ED3">
              <w:rPr>
                <w:sz w:val="18"/>
              </w:rPr>
              <w:t xml:space="preserve">0.016 </w:t>
            </w:r>
          </w:p>
        </w:tc>
        <w:tc>
          <w:tcPr>
            <w:tcW w:w="0" w:type="auto"/>
            <w:tcBorders>
              <w:top w:val="single" w:sz="4" w:space="0" w:color="1A171B"/>
              <w:left w:val="single" w:sz="5" w:space="0" w:color="1A171B"/>
              <w:bottom w:val="single" w:sz="4" w:space="0" w:color="1A171B"/>
              <w:right w:val="nil"/>
            </w:tcBorders>
          </w:tcPr>
          <w:p w14:paraId="53367702" w14:textId="77777777" w:rsidR="0046527E" w:rsidRPr="009A5ED3" w:rsidRDefault="0046527E" w:rsidP="009D06A0">
            <w:pPr>
              <w:rPr>
                <w:sz w:val="18"/>
              </w:rPr>
            </w:pPr>
          </w:p>
        </w:tc>
      </w:tr>
      <w:tr w:rsidR="0046527E" w:rsidRPr="009A5ED3" w14:paraId="38E673BE"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373748D5" w14:textId="77777777" w:rsidR="0046527E" w:rsidRPr="009A5ED3" w:rsidRDefault="0046527E" w:rsidP="009D06A0">
            <w:pPr>
              <w:rPr>
                <w:sz w:val="18"/>
              </w:rPr>
            </w:pPr>
            <w:r w:rsidRPr="009A5ED3">
              <w:rPr>
                <w:sz w:val="18"/>
              </w:rPr>
              <w:lastRenderedPageBreak/>
              <w:t xml:space="preserve">(41) </w:t>
            </w:r>
          </w:p>
        </w:tc>
        <w:tc>
          <w:tcPr>
            <w:tcW w:w="0" w:type="auto"/>
            <w:tcBorders>
              <w:top w:val="single" w:sz="4" w:space="0" w:color="1A171B"/>
              <w:left w:val="single" w:sz="5" w:space="0" w:color="1A171B"/>
              <w:bottom w:val="single" w:sz="4" w:space="0" w:color="1A171B"/>
              <w:right w:val="single" w:sz="5" w:space="0" w:color="1A171B"/>
            </w:tcBorders>
          </w:tcPr>
          <w:p w14:paraId="5EF1DC6F" w14:textId="77777777" w:rsidR="0046527E" w:rsidRPr="009A5ED3" w:rsidRDefault="0046527E" w:rsidP="009D06A0">
            <w:pPr>
              <w:ind w:left="32"/>
              <w:rPr>
                <w:sz w:val="18"/>
              </w:rPr>
            </w:pPr>
            <w:r w:rsidRPr="009A5ED3">
              <w:rPr>
                <w:sz w:val="18"/>
              </w:rPr>
              <w:t xml:space="preserve">Cypermethrin </w:t>
            </w:r>
          </w:p>
        </w:tc>
        <w:tc>
          <w:tcPr>
            <w:tcW w:w="0" w:type="auto"/>
            <w:tcBorders>
              <w:top w:val="single" w:sz="4" w:space="0" w:color="1A171B"/>
              <w:left w:val="single" w:sz="5" w:space="0" w:color="1A171B"/>
              <w:bottom w:val="single" w:sz="4" w:space="0" w:color="1A171B"/>
              <w:right w:val="single" w:sz="5" w:space="0" w:color="1A171B"/>
            </w:tcBorders>
          </w:tcPr>
          <w:p w14:paraId="7FA26BFB" w14:textId="77777777" w:rsidR="0046527E" w:rsidRPr="009A5ED3" w:rsidRDefault="0046527E" w:rsidP="009D06A0">
            <w:pPr>
              <w:ind w:left="32"/>
              <w:rPr>
                <w:sz w:val="18"/>
              </w:rPr>
            </w:pPr>
            <w:r w:rsidRPr="009A5ED3">
              <w:rPr>
                <w:sz w:val="18"/>
              </w:rPr>
              <w:t xml:space="preserve">52315-07-8 </w:t>
            </w:r>
          </w:p>
        </w:tc>
        <w:tc>
          <w:tcPr>
            <w:tcW w:w="0" w:type="auto"/>
            <w:tcBorders>
              <w:top w:val="single" w:sz="4" w:space="0" w:color="1A171B"/>
              <w:left w:val="single" w:sz="5" w:space="0" w:color="1A171B"/>
              <w:bottom w:val="single" w:sz="4" w:space="0" w:color="1A171B"/>
              <w:right w:val="single" w:sz="5" w:space="0" w:color="1A171B"/>
            </w:tcBorders>
          </w:tcPr>
          <w:p w14:paraId="15157E56" w14:textId="77777777" w:rsidR="0046527E" w:rsidRPr="009A5ED3" w:rsidRDefault="0046527E" w:rsidP="009D06A0">
            <w:pPr>
              <w:ind w:left="31"/>
              <w:rPr>
                <w:sz w:val="18"/>
              </w:rPr>
            </w:pPr>
            <w:r w:rsidRPr="009A5ED3">
              <w:rPr>
                <w:sz w:val="18"/>
              </w:rPr>
              <w:t>8 × 10</w:t>
            </w:r>
            <w:r w:rsidRPr="009A5ED3">
              <w:rPr>
                <w:sz w:val="18"/>
                <w:vertAlign w:val="superscript"/>
              </w:rPr>
              <w:t>–5</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749C7059" w14:textId="77777777" w:rsidR="0046527E" w:rsidRPr="009A5ED3" w:rsidRDefault="0046527E" w:rsidP="009D06A0">
            <w:pPr>
              <w:ind w:left="32"/>
              <w:rPr>
                <w:sz w:val="18"/>
              </w:rPr>
            </w:pPr>
            <w:r w:rsidRPr="009A5ED3">
              <w:rPr>
                <w:sz w:val="18"/>
              </w:rPr>
              <w:t>8 × 10</w:t>
            </w:r>
            <w:r w:rsidRPr="009A5ED3">
              <w:rPr>
                <w:sz w:val="18"/>
                <w:vertAlign w:val="superscript"/>
              </w:rPr>
              <w:t>–6</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308EEEA2" w14:textId="77777777" w:rsidR="0046527E" w:rsidRPr="009A5ED3" w:rsidRDefault="0046527E" w:rsidP="009D06A0">
            <w:pPr>
              <w:ind w:left="31"/>
              <w:rPr>
                <w:sz w:val="18"/>
              </w:rPr>
            </w:pPr>
            <w:r w:rsidRPr="009A5ED3">
              <w:rPr>
                <w:sz w:val="18"/>
              </w:rPr>
              <w:t>6 × 10</w:t>
            </w:r>
            <w:r w:rsidRPr="009A5ED3">
              <w:rPr>
                <w:sz w:val="18"/>
                <w:vertAlign w:val="superscript"/>
              </w:rPr>
              <w:t>–4</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766590B1" w14:textId="77777777" w:rsidR="0046527E" w:rsidRPr="009A5ED3" w:rsidRDefault="0046527E" w:rsidP="009D06A0">
            <w:pPr>
              <w:ind w:left="32"/>
              <w:rPr>
                <w:sz w:val="18"/>
              </w:rPr>
            </w:pPr>
            <w:r w:rsidRPr="009A5ED3">
              <w:rPr>
                <w:sz w:val="18"/>
              </w:rPr>
              <w:t>6 × 10</w:t>
            </w:r>
            <w:r w:rsidRPr="009A5ED3">
              <w:rPr>
                <w:sz w:val="18"/>
                <w:vertAlign w:val="superscript"/>
              </w:rPr>
              <w:t>–5</w:t>
            </w:r>
            <w:r w:rsidRPr="009A5ED3">
              <w:rPr>
                <w:sz w:val="18"/>
              </w:rPr>
              <w:t xml:space="preserve"> </w:t>
            </w:r>
          </w:p>
        </w:tc>
        <w:tc>
          <w:tcPr>
            <w:tcW w:w="0" w:type="auto"/>
            <w:tcBorders>
              <w:top w:val="single" w:sz="4" w:space="0" w:color="1A171B"/>
              <w:left w:val="single" w:sz="5" w:space="0" w:color="1A171B"/>
              <w:bottom w:val="single" w:sz="4" w:space="0" w:color="1A171B"/>
              <w:right w:val="nil"/>
            </w:tcBorders>
          </w:tcPr>
          <w:p w14:paraId="316CE052" w14:textId="77777777" w:rsidR="0046527E" w:rsidRPr="009A5ED3" w:rsidRDefault="0046527E" w:rsidP="009D06A0">
            <w:pPr>
              <w:rPr>
                <w:sz w:val="18"/>
              </w:rPr>
            </w:pPr>
          </w:p>
        </w:tc>
      </w:tr>
      <w:tr w:rsidR="0046527E" w:rsidRPr="009A5ED3" w14:paraId="578E9DA8"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7BF32493" w14:textId="77777777" w:rsidR="0046527E" w:rsidRPr="009A5ED3" w:rsidRDefault="0046527E" w:rsidP="009D06A0">
            <w:pPr>
              <w:rPr>
                <w:sz w:val="18"/>
              </w:rPr>
            </w:pPr>
            <w:r w:rsidRPr="009A5ED3">
              <w:rPr>
                <w:sz w:val="18"/>
              </w:rPr>
              <w:t xml:space="preserve">(42) </w:t>
            </w:r>
          </w:p>
        </w:tc>
        <w:tc>
          <w:tcPr>
            <w:tcW w:w="0" w:type="auto"/>
            <w:tcBorders>
              <w:top w:val="single" w:sz="4" w:space="0" w:color="1A171B"/>
              <w:left w:val="single" w:sz="5" w:space="0" w:color="1A171B"/>
              <w:bottom w:val="single" w:sz="4" w:space="0" w:color="1A171B"/>
              <w:right w:val="single" w:sz="5" w:space="0" w:color="1A171B"/>
            </w:tcBorders>
          </w:tcPr>
          <w:p w14:paraId="39CF1277" w14:textId="77777777" w:rsidR="0046527E" w:rsidRPr="009A5ED3" w:rsidRDefault="0046527E" w:rsidP="009D06A0">
            <w:pPr>
              <w:ind w:left="32"/>
              <w:rPr>
                <w:sz w:val="18"/>
              </w:rPr>
            </w:pPr>
            <w:r w:rsidRPr="009A5ED3">
              <w:rPr>
                <w:sz w:val="18"/>
              </w:rPr>
              <w:t xml:space="preserve">Dichlorvos </w:t>
            </w:r>
          </w:p>
        </w:tc>
        <w:tc>
          <w:tcPr>
            <w:tcW w:w="0" w:type="auto"/>
            <w:tcBorders>
              <w:top w:val="single" w:sz="4" w:space="0" w:color="1A171B"/>
              <w:left w:val="single" w:sz="5" w:space="0" w:color="1A171B"/>
              <w:bottom w:val="single" w:sz="4" w:space="0" w:color="1A171B"/>
              <w:right w:val="single" w:sz="5" w:space="0" w:color="1A171B"/>
            </w:tcBorders>
          </w:tcPr>
          <w:p w14:paraId="58042AD5" w14:textId="77777777" w:rsidR="0046527E" w:rsidRPr="009A5ED3" w:rsidRDefault="0046527E" w:rsidP="009D06A0">
            <w:pPr>
              <w:ind w:left="32"/>
              <w:rPr>
                <w:sz w:val="18"/>
              </w:rPr>
            </w:pPr>
            <w:r w:rsidRPr="009A5ED3">
              <w:rPr>
                <w:sz w:val="18"/>
              </w:rPr>
              <w:t xml:space="preserve">62-73-7 </w:t>
            </w:r>
          </w:p>
        </w:tc>
        <w:tc>
          <w:tcPr>
            <w:tcW w:w="0" w:type="auto"/>
            <w:tcBorders>
              <w:top w:val="single" w:sz="4" w:space="0" w:color="1A171B"/>
              <w:left w:val="single" w:sz="5" w:space="0" w:color="1A171B"/>
              <w:bottom w:val="single" w:sz="4" w:space="0" w:color="1A171B"/>
              <w:right w:val="single" w:sz="5" w:space="0" w:color="1A171B"/>
            </w:tcBorders>
          </w:tcPr>
          <w:p w14:paraId="32EC11C9" w14:textId="77777777" w:rsidR="0046527E" w:rsidRPr="009A5ED3" w:rsidRDefault="0046527E" w:rsidP="009D06A0">
            <w:pPr>
              <w:ind w:left="31"/>
              <w:rPr>
                <w:sz w:val="18"/>
              </w:rPr>
            </w:pPr>
            <w:r w:rsidRPr="009A5ED3">
              <w:rPr>
                <w:sz w:val="18"/>
              </w:rPr>
              <w:t>6 × 10</w:t>
            </w:r>
            <w:r w:rsidRPr="009A5ED3">
              <w:rPr>
                <w:sz w:val="18"/>
                <w:vertAlign w:val="superscript"/>
              </w:rPr>
              <w:t>–4</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25730EC8" w14:textId="77777777" w:rsidR="0046527E" w:rsidRPr="009A5ED3" w:rsidRDefault="0046527E" w:rsidP="009D06A0">
            <w:pPr>
              <w:ind w:left="32"/>
              <w:rPr>
                <w:sz w:val="18"/>
              </w:rPr>
            </w:pPr>
            <w:r w:rsidRPr="009A5ED3">
              <w:rPr>
                <w:sz w:val="18"/>
              </w:rPr>
              <w:t>6 × 10</w:t>
            </w:r>
            <w:r w:rsidRPr="009A5ED3">
              <w:rPr>
                <w:sz w:val="18"/>
                <w:vertAlign w:val="superscript"/>
              </w:rPr>
              <w:t>–5</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4A0AE26D" w14:textId="77777777" w:rsidR="0046527E" w:rsidRPr="009A5ED3" w:rsidRDefault="0046527E" w:rsidP="009D06A0">
            <w:pPr>
              <w:ind w:left="31"/>
              <w:rPr>
                <w:sz w:val="18"/>
              </w:rPr>
            </w:pPr>
            <w:r w:rsidRPr="009A5ED3">
              <w:rPr>
                <w:sz w:val="18"/>
              </w:rPr>
              <w:t>7 × 10</w:t>
            </w:r>
            <w:r w:rsidRPr="009A5ED3">
              <w:rPr>
                <w:sz w:val="18"/>
                <w:vertAlign w:val="superscript"/>
              </w:rPr>
              <w:t>–4</w:t>
            </w:r>
            <w:r w:rsidRPr="009A5ED3">
              <w:rPr>
                <w:sz w:val="18"/>
              </w:rPr>
              <w:t xml:space="preserve"> </w:t>
            </w:r>
          </w:p>
        </w:tc>
        <w:tc>
          <w:tcPr>
            <w:tcW w:w="0" w:type="auto"/>
            <w:tcBorders>
              <w:top w:val="single" w:sz="4" w:space="0" w:color="1A171B"/>
              <w:left w:val="single" w:sz="5" w:space="0" w:color="1A171B"/>
              <w:bottom w:val="single" w:sz="4" w:space="0" w:color="1A171B"/>
              <w:right w:val="single" w:sz="5" w:space="0" w:color="1A171B"/>
            </w:tcBorders>
          </w:tcPr>
          <w:p w14:paraId="1E9D4C49" w14:textId="77777777" w:rsidR="0046527E" w:rsidRPr="009A5ED3" w:rsidRDefault="0046527E" w:rsidP="009D06A0">
            <w:pPr>
              <w:ind w:left="32"/>
              <w:rPr>
                <w:sz w:val="18"/>
              </w:rPr>
            </w:pPr>
            <w:r w:rsidRPr="009A5ED3">
              <w:rPr>
                <w:sz w:val="18"/>
              </w:rPr>
              <w:t>7 × 10</w:t>
            </w:r>
            <w:r w:rsidRPr="009A5ED3">
              <w:rPr>
                <w:sz w:val="18"/>
                <w:vertAlign w:val="superscript"/>
              </w:rPr>
              <w:t>–5</w:t>
            </w:r>
            <w:r w:rsidRPr="009A5ED3">
              <w:rPr>
                <w:sz w:val="18"/>
              </w:rPr>
              <w:t xml:space="preserve"> </w:t>
            </w:r>
          </w:p>
        </w:tc>
        <w:tc>
          <w:tcPr>
            <w:tcW w:w="0" w:type="auto"/>
            <w:tcBorders>
              <w:top w:val="single" w:sz="4" w:space="0" w:color="1A171B"/>
              <w:left w:val="single" w:sz="5" w:space="0" w:color="1A171B"/>
              <w:bottom w:val="single" w:sz="4" w:space="0" w:color="1A171B"/>
              <w:right w:val="nil"/>
            </w:tcBorders>
          </w:tcPr>
          <w:p w14:paraId="13845A73" w14:textId="77777777" w:rsidR="0046527E" w:rsidRPr="009A5ED3" w:rsidRDefault="0046527E" w:rsidP="009D06A0">
            <w:pPr>
              <w:rPr>
                <w:sz w:val="18"/>
              </w:rPr>
            </w:pPr>
          </w:p>
        </w:tc>
      </w:tr>
      <w:tr w:rsidR="0046527E" w:rsidRPr="009A5ED3" w14:paraId="2F25961F"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1543127F" w14:textId="77777777" w:rsidR="0046527E" w:rsidRPr="009A5ED3" w:rsidRDefault="0046527E" w:rsidP="009D06A0">
            <w:pPr>
              <w:rPr>
                <w:sz w:val="18"/>
              </w:rPr>
            </w:pPr>
            <w:r w:rsidRPr="009A5ED3">
              <w:rPr>
                <w:sz w:val="18"/>
              </w:rPr>
              <w:t xml:space="preserve">(43) </w:t>
            </w:r>
          </w:p>
        </w:tc>
        <w:tc>
          <w:tcPr>
            <w:tcW w:w="0" w:type="auto"/>
            <w:tcBorders>
              <w:top w:val="single" w:sz="4" w:space="0" w:color="1A171B"/>
              <w:left w:val="single" w:sz="5" w:space="0" w:color="1A171B"/>
              <w:bottom w:val="single" w:sz="4" w:space="0" w:color="1A171B"/>
              <w:right w:val="single" w:sz="4" w:space="0" w:color="1A171B"/>
            </w:tcBorders>
          </w:tcPr>
          <w:p w14:paraId="49294B28" w14:textId="77777777" w:rsidR="0046527E" w:rsidRPr="009A5ED3" w:rsidRDefault="0046527E" w:rsidP="009D06A0">
            <w:pPr>
              <w:ind w:left="32"/>
              <w:rPr>
                <w:sz w:val="18"/>
              </w:rPr>
            </w:pPr>
            <w:r w:rsidRPr="009A5ED3">
              <w:rPr>
                <w:sz w:val="18"/>
              </w:rPr>
              <w:t xml:space="preserve">Hexabromocyclododecane (HBCDD) </w:t>
            </w:r>
          </w:p>
        </w:tc>
        <w:tc>
          <w:tcPr>
            <w:tcW w:w="0" w:type="auto"/>
            <w:tcBorders>
              <w:top w:val="single" w:sz="4" w:space="0" w:color="1A171B"/>
              <w:left w:val="single" w:sz="4" w:space="0" w:color="1A171B"/>
              <w:bottom w:val="single" w:sz="4" w:space="0" w:color="1A171B"/>
              <w:right w:val="single" w:sz="4" w:space="0" w:color="1A171B"/>
            </w:tcBorders>
          </w:tcPr>
          <w:p w14:paraId="50352023" w14:textId="77777777" w:rsidR="0046527E" w:rsidRPr="009A5ED3" w:rsidRDefault="0046527E" w:rsidP="009D06A0">
            <w:pPr>
              <w:ind w:left="32"/>
              <w:rPr>
                <w:sz w:val="18"/>
              </w:rPr>
            </w:pPr>
            <w:r w:rsidRPr="009A5ED3">
              <w:rPr>
                <w:sz w:val="18"/>
              </w:rPr>
              <w:t xml:space="preserve">See footnote </w:t>
            </w:r>
          </w:p>
          <w:p w14:paraId="211EBA0E" w14:textId="77777777" w:rsidR="0046527E" w:rsidRPr="009A5ED3" w:rsidRDefault="0046527E" w:rsidP="009D06A0">
            <w:pPr>
              <w:ind w:left="32"/>
              <w:rPr>
                <w:sz w:val="18"/>
              </w:rPr>
            </w:pPr>
            <w:r w:rsidRPr="009A5ED3">
              <w:rPr>
                <w:sz w:val="18"/>
              </w:rPr>
              <w:t xml:space="preserve">12 in Annex </w:t>
            </w:r>
          </w:p>
          <w:p w14:paraId="32D46EAC" w14:textId="77777777" w:rsidR="0046527E" w:rsidRPr="009A5ED3" w:rsidRDefault="0046527E" w:rsidP="009D06A0">
            <w:pPr>
              <w:ind w:left="32"/>
              <w:rPr>
                <w:sz w:val="18"/>
              </w:rPr>
            </w:pPr>
            <w:r w:rsidRPr="009A5ED3">
              <w:rPr>
                <w:sz w:val="18"/>
              </w:rPr>
              <w:t xml:space="preserve">X to Directive </w:t>
            </w:r>
          </w:p>
          <w:p w14:paraId="1AA6902F" w14:textId="77777777" w:rsidR="0046527E" w:rsidRPr="009A5ED3" w:rsidRDefault="0046527E" w:rsidP="009D06A0">
            <w:pPr>
              <w:ind w:left="32"/>
              <w:rPr>
                <w:sz w:val="18"/>
              </w:rPr>
            </w:pPr>
            <w:r w:rsidRPr="009A5ED3">
              <w:rPr>
                <w:sz w:val="18"/>
              </w:rPr>
              <w:t xml:space="preserve">2000/60/EC </w:t>
            </w:r>
          </w:p>
        </w:tc>
        <w:tc>
          <w:tcPr>
            <w:tcW w:w="0" w:type="auto"/>
            <w:tcBorders>
              <w:top w:val="single" w:sz="4" w:space="0" w:color="1A171B"/>
              <w:left w:val="single" w:sz="4" w:space="0" w:color="1A171B"/>
              <w:bottom w:val="single" w:sz="4" w:space="0" w:color="1A171B"/>
              <w:right w:val="single" w:sz="4" w:space="0" w:color="1A171B"/>
            </w:tcBorders>
          </w:tcPr>
          <w:p w14:paraId="02F60A6F" w14:textId="77777777" w:rsidR="0046527E" w:rsidRPr="009A5ED3" w:rsidRDefault="0046527E" w:rsidP="009D06A0">
            <w:pPr>
              <w:ind w:left="31"/>
              <w:rPr>
                <w:sz w:val="18"/>
              </w:rPr>
            </w:pPr>
            <w:r w:rsidRPr="009A5ED3">
              <w:rPr>
                <w:sz w:val="18"/>
              </w:rPr>
              <w:t xml:space="preserve">0.0016 </w:t>
            </w:r>
          </w:p>
        </w:tc>
        <w:tc>
          <w:tcPr>
            <w:tcW w:w="0" w:type="auto"/>
            <w:tcBorders>
              <w:top w:val="single" w:sz="4" w:space="0" w:color="1A171B"/>
              <w:left w:val="single" w:sz="4" w:space="0" w:color="1A171B"/>
              <w:bottom w:val="single" w:sz="4" w:space="0" w:color="1A171B"/>
              <w:right w:val="single" w:sz="4" w:space="0" w:color="1A171B"/>
            </w:tcBorders>
          </w:tcPr>
          <w:p w14:paraId="33FAF002" w14:textId="77777777" w:rsidR="0046527E" w:rsidRPr="009A5ED3" w:rsidRDefault="0046527E" w:rsidP="009D06A0">
            <w:pPr>
              <w:ind w:left="32"/>
              <w:rPr>
                <w:sz w:val="18"/>
              </w:rPr>
            </w:pPr>
            <w:r w:rsidRPr="009A5ED3">
              <w:rPr>
                <w:sz w:val="18"/>
              </w:rPr>
              <w:t xml:space="preserve">0.0008 </w:t>
            </w:r>
          </w:p>
        </w:tc>
        <w:tc>
          <w:tcPr>
            <w:tcW w:w="0" w:type="auto"/>
            <w:tcBorders>
              <w:top w:val="single" w:sz="4" w:space="0" w:color="1A171B"/>
              <w:left w:val="single" w:sz="4" w:space="0" w:color="1A171B"/>
              <w:bottom w:val="single" w:sz="4" w:space="0" w:color="1A171B"/>
              <w:right w:val="single" w:sz="4" w:space="0" w:color="1A171B"/>
            </w:tcBorders>
          </w:tcPr>
          <w:p w14:paraId="3CD65299" w14:textId="77777777" w:rsidR="0046527E" w:rsidRPr="009A5ED3" w:rsidRDefault="0046527E" w:rsidP="009D06A0">
            <w:pPr>
              <w:ind w:left="31"/>
              <w:rPr>
                <w:sz w:val="18"/>
              </w:rPr>
            </w:pPr>
            <w:r w:rsidRPr="009A5ED3">
              <w:rPr>
                <w:sz w:val="18"/>
              </w:rPr>
              <w:t xml:space="preserve">0.5 </w:t>
            </w:r>
          </w:p>
        </w:tc>
        <w:tc>
          <w:tcPr>
            <w:tcW w:w="0" w:type="auto"/>
            <w:tcBorders>
              <w:top w:val="single" w:sz="4" w:space="0" w:color="1A171B"/>
              <w:left w:val="single" w:sz="4" w:space="0" w:color="1A171B"/>
              <w:bottom w:val="single" w:sz="4" w:space="0" w:color="1A171B"/>
              <w:right w:val="single" w:sz="4" w:space="0" w:color="1A171B"/>
            </w:tcBorders>
          </w:tcPr>
          <w:p w14:paraId="052B8835" w14:textId="77777777" w:rsidR="0046527E" w:rsidRPr="009A5ED3" w:rsidRDefault="0046527E" w:rsidP="009D06A0">
            <w:pPr>
              <w:ind w:left="32"/>
              <w:rPr>
                <w:sz w:val="18"/>
              </w:rPr>
            </w:pPr>
            <w:r w:rsidRPr="009A5ED3">
              <w:rPr>
                <w:sz w:val="18"/>
              </w:rPr>
              <w:t xml:space="preserve">0.05 </w:t>
            </w:r>
          </w:p>
        </w:tc>
        <w:tc>
          <w:tcPr>
            <w:tcW w:w="0" w:type="auto"/>
            <w:tcBorders>
              <w:top w:val="single" w:sz="4" w:space="0" w:color="1A171B"/>
              <w:left w:val="single" w:sz="4" w:space="0" w:color="1A171B"/>
              <w:bottom w:val="single" w:sz="4" w:space="0" w:color="1A171B"/>
              <w:right w:val="nil"/>
            </w:tcBorders>
          </w:tcPr>
          <w:p w14:paraId="72151DD0" w14:textId="77777777" w:rsidR="0046527E" w:rsidRPr="009A5ED3" w:rsidRDefault="0046527E" w:rsidP="009D06A0">
            <w:pPr>
              <w:ind w:left="31"/>
              <w:rPr>
                <w:sz w:val="18"/>
              </w:rPr>
            </w:pPr>
            <w:r w:rsidRPr="009A5ED3">
              <w:rPr>
                <w:sz w:val="18"/>
              </w:rPr>
              <w:t xml:space="preserve">167 </w:t>
            </w:r>
          </w:p>
        </w:tc>
      </w:tr>
      <w:tr w:rsidR="0046527E" w:rsidRPr="009A5ED3" w14:paraId="03054A90"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4FFCE9EB" w14:textId="77777777" w:rsidR="0046527E" w:rsidRPr="009A5ED3" w:rsidRDefault="0046527E" w:rsidP="009D06A0">
            <w:pPr>
              <w:rPr>
                <w:sz w:val="18"/>
              </w:rPr>
            </w:pPr>
            <w:r w:rsidRPr="009A5ED3">
              <w:rPr>
                <w:sz w:val="18"/>
              </w:rPr>
              <w:t xml:space="preserve">(44) </w:t>
            </w:r>
          </w:p>
        </w:tc>
        <w:tc>
          <w:tcPr>
            <w:tcW w:w="0" w:type="auto"/>
            <w:tcBorders>
              <w:top w:val="single" w:sz="4" w:space="0" w:color="1A171B"/>
              <w:left w:val="single" w:sz="5" w:space="0" w:color="1A171B"/>
              <w:bottom w:val="single" w:sz="4" w:space="0" w:color="1A171B"/>
              <w:right w:val="single" w:sz="4" w:space="0" w:color="1A171B"/>
            </w:tcBorders>
          </w:tcPr>
          <w:p w14:paraId="34A6C13A" w14:textId="77777777" w:rsidR="0046527E" w:rsidRPr="009A5ED3" w:rsidRDefault="0046527E" w:rsidP="009D06A0">
            <w:pPr>
              <w:ind w:left="32"/>
              <w:rPr>
                <w:sz w:val="18"/>
              </w:rPr>
            </w:pPr>
            <w:r w:rsidRPr="009A5ED3">
              <w:rPr>
                <w:sz w:val="18"/>
              </w:rPr>
              <w:t xml:space="preserve">Heptachlor and heptachlor epoxide </w:t>
            </w:r>
          </w:p>
        </w:tc>
        <w:tc>
          <w:tcPr>
            <w:tcW w:w="0" w:type="auto"/>
            <w:tcBorders>
              <w:top w:val="single" w:sz="4" w:space="0" w:color="1A171B"/>
              <w:left w:val="single" w:sz="4" w:space="0" w:color="1A171B"/>
              <w:bottom w:val="single" w:sz="4" w:space="0" w:color="1A171B"/>
              <w:right w:val="single" w:sz="4" w:space="0" w:color="1A171B"/>
            </w:tcBorders>
          </w:tcPr>
          <w:p w14:paraId="7C4F9446" w14:textId="77777777" w:rsidR="0046527E" w:rsidRPr="009A5ED3" w:rsidRDefault="0046527E" w:rsidP="009D06A0">
            <w:pPr>
              <w:ind w:left="32"/>
              <w:rPr>
                <w:sz w:val="18"/>
              </w:rPr>
            </w:pPr>
            <w:r w:rsidRPr="009A5ED3">
              <w:rPr>
                <w:sz w:val="18"/>
              </w:rPr>
              <w:t xml:space="preserve">76-44- </w:t>
            </w:r>
          </w:p>
          <w:p w14:paraId="13F84934" w14:textId="77777777" w:rsidR="0046527E" w:rsidRPr="009A5ED3" w:rsidRDefault="0046527E" w:rsidP="009D06A0">
            <w:pPr>
              <w:ind w:left="32"/>
              <w:rPr>
                <w:sz w:val="18"/>
              </w:rPr>
            </w:pPr>
            <w:r w:rsidRPr="009A5ED3">
              <w:rPr>
                <w:sz w:val="18"/>
              </w:rPr>
              <w:t xml:space="preserve">8/1024-57-3 </w:t>
            </w:r>
          </w:p>
        </w:tc>
        <w:tc>
          <w:tcPr>
            <w:tcW w:w="0" w:type="auto"/>
            <w:tcBorders>
              <w:top w:val="single" w:sz="4" w:space="0" w:color="1A171B"/>
              <w:left w:val="single" w:sz="4" w:space="0" w:color="1A171B"/>
              <w:bottom w:val="single" w:sz="4" w:space="0" w:color="1A171B"/>
              <w:right w:val="single" w:sz="4" w:space="0" w:color="1A171B"/>
            </w:tcBorders>
          </w:tcPr>
          <w:p w14:paraId="371D0876" w14:textId="77777777" w:rsidR="0046527E" w:rsidRPr="009A5ED3" w:rsidRDefault="0046527E" w:rsidP="009D06A0">
            <w:pPr>
              <w:ind w:left="31"/>
              <w:rPr>
                <w:sz w:val="18"/>
              </w:rPr>
            </w:pPr>
            <w:r w:rsidRPr="009A5ED3">
              <w:rPr>
                <w:sz w:val="18"/>
              </w:rPr>
              <w:t>2 × 10</w:t>
            </w:r>
            <w:r w:rsidRPr="009A5ED3">
              <w:rPr>
                <w:sz w:val="18"/>
                <w:vertAlign w:val="superscript"/>
              </w:rPr>
              <w:t>–7</w:t>
            </w:r>
            <w:r w:rsidRPr="009A5ED3">
              <w:rPr>
                <w:sz w:val="18"/>
              </w:rPr>
              <w:t xml:space="preserve"> </w:t>
            </w:r>
          </w:p>
        </w:tc>
        <w:tc>
          <w:tcPr>
            <w:tcW w:w="0" w:type="auto"/>
            <w:tcBorders>
              <w:top w:val="single" w:sz="4" w:space="0" w:color="1A171B"/>
              <w:left w:val="single" w:sz="4" w:space="0" w:color="1A171B"/>
              <w:bottom w:val="single" w:sz="4" w:space="0" w:color="1A171B"/>
              <w:right w:val="single" w:sz="4" w:space="0" w:color="1A171B"/>
            </w:tcBorders>
          </w:tcPr>
          <w:p w14:paraId="6FDA7606" w14:textId="77777777" w:rsidR="0046527E" w:rsidRPr="009A5ED3" w:rsidRDefault="0046527E" w:rsidP="009D06A0">
            <w:pPr>
              <w:ind w:left="32"/>
              <w:rPr>
                <w:sz w:val="18"/>
              </w:rPr>
            </w:pPr>
            <w:r w:rsidRPr="009A5ED3">
              <w:rPr>
                <w:sz w:val="18"/>
              </w:rPr>
              <w:t>1 × 10</w:t>
            </w:r>
            <w:r w:rsidRPr="009A5ED3">
              <w:rPr>
                <w:sz w:val="18"/>
                <w:vertAlign w:val="superscript"/>
              </w:rPr>
              <w:t>–8</w:t>
            </w:r>
            <w:r w:rsidRPr="009A5ED3">
              <w:rPr>
                <w:sz w:val="18"/>
              </w:rPr>
              <w:t xml:space="preserve"> </w:t>
            </w:r>
          </w:p>
        </w:tc>
        <w:tc>
          <w:tcPr>
            <w:tcW w:w="0" w:type="auto"/>
            <w:tcBorders>
              <w:top w:val="single" w:sz="4" w:space="0" w:color="1A171B"/>
              <w:left w:val="single" w:sz="4" w:space="0" w:color="1A171B"/>
              <w:bottom w:val="single" w:sz="4" w:space="0" w:color="1A171B"/>
              <w:right w:val="single" w:sz="4" w:space="0" w:color="1A171B"/>
            </w:tcBorders>
          </w:tcPr>
          <w:p w14:paraId="2AEEB83F" w14:textId="77777777" w:rsidR="0046527E" w:rsidRPr="009A5ED3" w:rsidRDefault="0046527E" w:rsidP="009D06A0">
            <w:pPr>
              <w:ind w:left="31"/>
              <w:rPr>
                <w:sz w:val="18"/>
              </w:rPr>
            </w:pPr>
            <w:r w:rsidRPr="009A5ED3">
              <w:rPr>
                <w:sz w:val="18"/>
              </w:rPr>
              <w:t>3 × 10</w:t>
            </w:r>
            <w:r w:rsidRPr="009A5ED3">
              <w:rPr>
                <w:sz w:val="18"/>
                <w:vertAlign w:val="superscript"/>
              </w:rPr>
              <w:t>–4</w:t>
            </w:r>
            <w:r w:rsidRPr="009A5ED3">
              <w:rPr>
                <w:sz w:val="18"/>
              </w:rPr>
              <w:t xml:space="preserve"> </w:t>
            </w:r>
          </w:p>
        </w:tc>
        <w:tc>
          <w:tcPr>
            <w:tcW w:w="0" w:type="auto"/>
            <w:tcBorders>
              <w:top w:val="single" w:sz="4" w:space="0" w:color="1A171B"/>
              <w:left w:val="single" w:sz="4" w:space="0" w:color="1A171B"/>
              <w:bottom w:val="single" w:sz="4" w:space="0" w:color="1A171B"/>
              <w:right w:val="single" w:sz="4" w:space="0" w:color="1A171B"/>
            </w:tcBorders>
          </w:tcPr>
          <w:p w14:paraId="231F0A4D" w14:textId="77777777" w:rsidR="0046527E" w:rsidRPr="009A5ED3" w:rsidRDefault="0046527E" w:rsidP="009D06A0">
            <w:pPr>
              <w:ind w:left="32"/>
              <w:rPr>
                <w:sz w:val="18"/>
              </w:rPr>
            </w:pPr>
            <w:r w:rsidRPr="009A5ED3">
              <w:rPr>
                <w:sz w:val="18"/>
              </w:rPr>
              <w:t>3 × 10</w:t>
            </w:r>
            <w:r w:rsidRPr="009A5ED3">
              <w:rPr>
                <w:sz w:val="18"/>
                <w:vertAlign w:val="superscript"/>
              </w:rPr>
              <w:t>–5</w:t>
            </w:r>
            <w:r w:rsidRPr="009A5ED3">
              <w:rPr>
                <w:sz w:val="18"/>
              </w:rPr>
              <w:t xml:space="preserve"> </w:t>
            </w:r>
          </w:p>
        </w:tc>
        <w:tc>
          <w:tcPr>
            <w:tcW w:w="0" w:type="auto"/>
            <w:tcBorders>
              <w:top w:val="single" w:sz="4" w:space="0" w:color="1A171B"/>
              <w:left w:val="single" w:sz="4" w:space="0" w:color="1A171B"/>
              <w:bottom w:val="single" w:sz="4" w:space="0" w:color="1A171B"/>
              <w:right w:val="nil"/>
            </w:tcBorders>
          </w:tcPr>
          <w:p w14:paraId="78DAF566" w14:textId="77777777" w:rsidR="0046527E" w:rsidRPr="009A5ED3" w:rsidRDefault="0046527E" w:rsidP="009D06A0">
            <w:pPr>
              <w:ind w:left="31"/>
              <w:rPr>
                <w:sz w:val="18"/>
              </w:rPr>
            </w:pPr>
            <w:r w:rsidRPr="009A5ED3">
              <w:rPr>
                <w:sz w:val="18"/>
              </w:rPr>
              <w:t>6.7 × 10</w:t>
            </w:r>
            <w:r w:rsidRPr="009A5ED3">
              <w:rPr>
                <w:sz w:val="18"/>
                <w:vertAlign w:val="subscript"/>
              </w:rPr>
              <w:t xml:space="preserve"> </w:t>
            </w:r>
            <w:r w:rsidRPr="009A5ED3">
              <w:rPr>
                <w:sz w:val="18"/>
                <w:vertAlign w:val="superscript"/>
              </w:rPr>
              <w:t xml:space="preserve">–3 </w:t>
            </w:r>
          </w:p>
        </w:tc>
      </w:tr>
      <w:tr w:rsidR="0046527E" w:rsidRPr="009A5ED3" w14:paraId="20305E61" w14:textId="77777777" w:rsidTr="009D06A0">
        <w:tblPrEx>
          <w:tblCellMar>
            <w:left w:w="58" w:type="dxa"/>
            <w:right w:w="22" w:type="dxa"/>
          </w:tblCellMar>
        </w:tblPrEx>
        <w:tc>
          <w:tcPr>
            <w:tcW w:w="0" w:type="auto"/>
            <w:tcBorders>
              <w:top w:val="single" w:sz="4" w:space="0" w:color="1A171B"/>
              <w:left w:val="nil"/>
              <w:bottom w:val="single" w:sz="4" w:space="0" w:color="1A171B"/>
              <w:right w:val="single" w:sz="5" w:space="0" w:color="1A171B"/>
            </w:tcBorders>
          </w:tcPr>
          <w:p w14:paraId="7D0A1734" w14:textId="77777777" w:rsidR="0046527E" w:rsidRPr="009A5ED3" w:rsidRDefault="0046527E" w:rsidP="009D06A0">
            <w:pPr>
              <w:rPr>
                <w:sz w:val="18"/>
              </w:rPr>
            </w:pPr>
            <w:r w:rsidRPr="009A5ED3">
              <w:rPr>
                <w:sz w:val="18"/>
              </w:rPr>
              <w:t xml:space="preserve">(45) </w:t>
            </w:r>
          </w:p>
        </w:tc>
        <w:tc>
          <w:tcPr>
            <w:tcW w:w="0" w:type="auto"/>
            <w:tcBorders>
              <w:top w:val="single" w:sz="4" w:space="0" w:color="1A171B"/>
              <w:left w:val="single" w:sz="5" w:space="0" w:color="1A171B"/>
              <w:bottom w:val="single" w:sz="4" w:space="0" w:color="1A171B"/>
              <w:right w:val="single" w:sz="4" w:space="0" w:color="1A171B"/>
            </w:tcBorders>
          </w:tcPr>
          <w:p w14:paraId="07291C22" w14:textId="77777777" w:rsidR="0046527E" w:rsidRPr="009A5ED3" w:rsidRDefault="0046527E" w:rsidP="009D06A0">
            <w:pPr>
              <w:ind w:left="32"/>
              <w:rPr>
                <w:sz w:val="18"/>
              </w:rPr>
            </w:pPr>
            <w:r w:rsidRPr="009A5ED3">
              <w:rPr>
                <w:sz w:val="18"/>
              </w:rPr>
              <w:t xml:space="preserve">Terbutryn </w:t>
            </w:r>
          </w:p>
        </w:tc>
        <w:tc>
          <w:tcPr>
            <w:tcW w:w="0" w:type="auto"/>
            <w:tcBorders>
              <w:top w:val="single" w:sz="4" w:space="0" w:color="1A171B"/>
              <w:left w:val="single" w:sz="4" w:space="0" w:color="1A171B"/>
              <w:bottom w:val="single" w:sz="4" w:space="0" w:color="1A171B"/>
              <w:right w:val="single" w:sz="4" w:space="0" w:color="1A171B"/>
            </w:tcBorders>
          </w:tcPr>
          <w:p w14:paraId="4F2900AB" w14:textId="77777777" w:rsidR="0046527E" w:rsidRPr="009A5ED3" w:rsidRDefault="0046527E" w:rsidP="009D06A0">
            <w:pPr>
              <w:ind w:left="32"/>
              <w:rPr>
                <w:sz w:val="18"/>
              </w:rPr>
            </w:pPr>
            <w:r w:rsidRPr="009A5ED3">
              <w:rPr>
                <w:sz w:val="18"/>
              </w:rPr>
              <w:t xml:space="preserve">886-50-0 </w:t>
            </w:r>
          </w:p>
        </w:tc>
        <w:tc>
          <w:tcPr>
            <w:tcW w:w="0" w:type="auto"/>
            <w:tcBorders>
              <w:top w:val="single" w:sz="4" w:space="0" w:color="1A171B"/>
              <w:left w:val="single" w:sz="4" w:space="0" w:color="1A171B"/>
              <w:bottom w:val="single" w:sz="4" w:space="0" w:color="1A171B"/>
              <w:right w:val="single" w:sz="4" w:space="0" w:color="1A171B"/>
            </w:tcBorders>
          </w:tcPr>
          <w:p w14:paraId="730B826D" w14:textId="77777777" w:rsidR="0046527E" w:rsidRPr="009A5ED3" w:rsidRDefault="0046527E" w:rsidP="009D06A0">
            <w:pPr>
              <w:ind w:left="31"/>
              <w:rPr>
                <w:sz w:val="18"/>
              </w:rPr>
            </w:pPr>
            <w:r w:rsidRPr="009A5ED3">
              <w:rPr>
                <w:sz w:val="18"/>
              </w:rPr>
              <w:t xml:space="preserve">0.065 </w:t>
            </w:r>
          </w:p>
        </w:tc>
        <w:tc>
          <w:tcPr>
            <w:tcW w:w="0" w:type="auto"/>
            <w:tcBorders>
              <w:top w:val="single" w:sz="4" w:space="0" w:color="1A171B"/>
              <w:left w:val="single" w:sz="4" w:space="0" w:color="1A171B"/>
              <w:bottom w:val="single" w:sz="4" w:space="0" w:color="1A171B"/>
              <w:right w:val="single" w:sz="4" w:space="0" w:color="1A171B"/>
            </w:tcBorders>
          </w:tcPr>
          <w:p w14:paraId="1B97756E" w14:textId="77777777" w:rsidR="0046527E" w:rsidRPr="009A5ED3" w:rsidRDefault="0046527E" w:rsidP="009D06A0">
            <w:pPr>
              <w:ind w:left="32"/>
              <w:rPr>
                <w:sz w:val="18"/>
              </w:rPr>
            </w:pPr>
            <w:r w:rsidRPr="009A5ED3">
              <w:rPr>
                <w:sz w:val="18"/>
              </w:rPr>
              <w:t xml:space="preserve">0.0065 </w:t>
            </w:r>
          </w:p>
        </w:tc>
        <w:tc>
          <w:tcPr>
            <w:tcW w:w="0" w:type="auto"/>
            <w:tcBorders>
              <w:top w:val="single" w:sz="4" w:space="0" w:color="1A171B"/>
              <w:left w:val="single" w:sz="4" w:space="0" w:color="1A171B"/>
              <w:bottom w:val="single" w:sz="4" w:space="0" w:color="1A171B"/>
              <w:right w:val="single" w:sz="4" w:space="0" w:color="1A171B"/>
            </w:tcBorders>
          </w:tcPr>
          <w:p w14:paraId="1C80AABF" w14:textId="77777777" w:rsidR="0046527E" w:rsidRPr="009A5ED3" w:rsidRDefault="0046527E" w:rsidP="009D06A0">
            <w:pPr>
              <w:ind w:left="31"/>
              <w:rPr>
                <w:sz w:val="18"/>
              </w:rPr>
            </w:pPr>
            <w:r w:rsidRPr="009A5ED3">
              <w:rPr>
                <w:sz w:val="18"/>
              </w:rPr>
              <w:t xml:space="preserve">0.34 </w:t>
            </w:r>
          </w:p>
        </w:tc>
        <w:tc>
          <w:tcPr>
            <w:tcW w:w="0" w:type="auto"/>
            <w:tcBorders>
              <w:top w:val="single" w:sz="4" w:space="0" w:color="1A171B"/>
              <w:left w:val="single" w:sz="4" w:space="0" w:color="1A171B"/>
              <w:bottom w:val="single" w:sz="4" w:space="0" w:color="1A171B"/>
              <w:right w:val="single" w:sz="4" w:space="0" w:color="1A171B"/>
            </w:tcBorders>
          </w:tcPr>
          <w:p w14:paraId="0F231431" w14:textId="77777777" w:rsidR="0046527E" w:rsidRPr="009A5ED3" w:rsidRDefault="0046527E" w:rsidP="009D06A0">
            <w:pPr>
              <w:ind w:left="32"/>
              <w:rPr>
                <w:sz w:val="18"/>
              </w:rPr>
            </w:pPr>
            <w:r w:rsidRPr="009A5ED3">
              <w:rPr>
                <w:sz w:val="18"/>
              </w:rPr>
              <w:t xml:space="preserve">0.034 </w:t>
            </w:r>
          </w:p>
        </w:tc>
        <w:tc>
          <w:tcPr>
            <w:tcW w:w="0" w:type="auto"/>
            <w:tcBorders>
              <w:top w:val="single" w:sz="4" w:space="0" w:color="1A171B"/>
              <w:left w:val="single" w:sz="4" w:space="0" w:color="1A171B"/>
              <w:bottom w:val="single" w:sz="4" w:space="0" w:color="1A171B"/>
              <w:right w:val="nil"/>
            </w:tcBorders>
          </w:tcPr>
          <w:p w14:paraId="4FCA551F" w14:textId="77777777" w:rsidR="0046527E" w:rsidRPr="009A5ED3" w:rsidRDefault="0046527E" w:rsidP="009D06A0">
            <w:pPr>
              <w:rPr>
                <w:sz w:val="18"/>
              </w:rPr>
            </w:pPr>
          </w:p>
        </w:tc>
      </w:tr>
    </w:tbl>
    <w:p w14:paraId="7AA17A17" w14:textId="77777777" w:rsidR="0046527E" w:rsidRPr="009A5ED3" w:rsidRDefault="0046527E" w:rsidP="0046527E">
      <w:pPr>
        <w:spacing w:after="23" w:line="250" w:lineRule="auto"/>
        <w:ind w:left="46"/>
        <w:rPr>
          <w:sz w:val="15"/>
        </w:rPr>
      </w:pPr>
    </w:p>
    <w:p w14:paraId="1FD5AFCE" w14:textId="77777777" w:rsidR="0046527E" w:rsidRPr="009A5ED3" w:rsidRDefault="0046527E" w:rsidP="0046527E">
      <w:pPr>
        <w:spacing w:after="23" w:line="250" w:lineRule="auto"/>
        <w:ind w:left="46"/>
      </w:pPr>
      <w:r w:rsidRPr="009A5ED3">
        <w:rPr>
          <w:sz w:val="15"/>
        </w:rPr>
        <w:t>(</w:t>
      </w:r>
      <w:r w:rsidRPr="009A5ED3">
        <w:rPr>
          <w:sz w:val="15"/>
          <w:vertAlign w:val="superscript"/>
        </w:rPr>
        <w:t>1</w:t>
      </w:r>
      <w:r w:rsidRPr="009A5ED3">
        <w:rPr>
          <w:sz w:val="15"/>
        </w:rPr>
        <w:t xml:space="preserve">)  CAS: Chemical Abstracts Service. </w:t>
      </w:r>
    </w:p>
    <w:p w14:paraId="63C63798" w14:textId="77777777" w:rsidR="0046527E" w:rsidRPr="009A5ED3" w:rsidRDefault="0046527E" w:rsidP="0046527E">
      <w:pPr>
        <w:spacing w:after="23" w:line="250" w:lineRule="auto"/>
        <w:ind w:left="261" w:hanging="215"/>
      </w:pPr>
      <w:r w:rsidRPr="009A5ED3">
        <w:rPr>
          <w:rFonts w:eastAsia="Calibri" w:cs="Calibri"/>
          <w:noProof/>
          <w:color w:val="000000"/>
          <w:lang w:eastAsia="en-GB"/>
        </w:rPr>
        <mc:AlternateContent>
          <mc:Choice Requires="wpg">
            <w:drawing>
              <wp:anchor distT="0" distB="0" distL="114300" distR="114300" simplePos="0" relativeHeight="251659264" behindDoc="0" locked="0" layoutInCell="1" allowOverlap="1" wp14:anchorId="51774DD5" wp14:editId="68F1D631">
                <wp:simplePos x="0" y="0"/>
                <wp:positionH relativeFrom="page">
                  <wp:posOffset>1154163</wp:posOffset>
                </wp:positionH>
                <wp:positionV relativeFrom="page">
                  <wp:posOffset>9242641</wp:posOffset>
                </wp:positionV>
                <wp:extent cx="5199114" cy="5042"/>
                <wp:effectExtent l="0" t="0" r="0" b="0"/>
                <wp:wrapTopAndBottom/>
                <wp:docPr id="54297" name="Group 54297"/>
                <wp:cNvGraphicFramePr/>
                <a:graphic xmlns:a="http://schemas.openxmlformats.org/drawingml/2006/main">
                  <a:graphicData uri="http://schemas.microsoft.com/office/word/2010/wordprocessingGroup">
                    <wpg:wgp>
                      <wpg:cNvGrpSpPr/>
                      <wpg:grpSpPr>
                        <a:xfrm>
                          <a:off x="0" y="0"/>
                          <a:ext cx="5199114" cy="5042"/>
                          <a:chOff x="0" y="0"/>
                          <a:chExt cx="5199114" cy="5042"/>
                        </a:xfrm>
                      </wpg:grpSpPr>
                      <wps:wsp>
                        <wps:cNvPr id="60512" name="Shape 60512"/>
                        <wps:cNvSpPr/>
                        <wps:spPr>
                          <a:xfrm>
                            <a:off x="0" y="0"/>
                            <a:ext cx="297358" cy="9144"/>
                          </a:xfrm>
                          <a:custGeom>
                            <a:avLst/>
                            <a:gdLst/>
                            <a:ahLst/>
                            <a:cxnLst/>
                            <a:rect l="0" t="0" r="0" b="0"/>
                            <a:pathLst>
                              <a:path w="297358" h="9144">
                                <a:moveTo>
                                  <a:pt x="0" y="0"/>
                                </a:moveTo>
                                <a:lnTo>
                                  <a:pt x="297358" y="0"/>
                                </a:lnTo>
                                <a:lnTo>
                                  <a:pt x="297358"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3" name="Shape 60513"/>
                        <wps:cNvSpPr/>
                        <wps:spPr>
                          <a:xfrm>
                            <a:off x="29735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4" name="Shape 60514"/>
                        <wps:cNvSpPr/>
                        <wps:spPr>
                          <a:xfrm>
                            <a:off x="303111" y="0"/>
                            <a:ext cx="807123" cy="9144"/>
                          </a:xfrm>
                          <a:custGeom>
                            <a:avLst/>
                            <a:gdLst/>
                            <a:ahLst/>
                            <a:cxnLst/>
                            <a:rect l="0" t="0" r="0" b="0"/>
                            <a:pathLst>
                              <a:path w="807123" h="9144">
                                <a:moveTo>
                                  <a:pt x="0" y="0"/>
                                </a:moveTo>
                                <a:lnTo>
                                  <a:pt x="807123" y="0"/>
                                </a:lnTo>
                                <a:lnTo>
                                  <a:pt x="807123"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5" name="Shape 60515"/>
                        <wps:cNvSpPr/>
                        <wps:spPr>
                          <a:xfrm>
                            <a:off x="111023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6" name="Shape 60516"/>
                        <wps:cNvSpPr/>
                        <wps:spPr>
                          <a:xfrm>
                            <a:off x="1115276" y="0"/>
                            <a:ext cx="712800" cy="9144"/>
                          </a:xfrm>
                          <a:custGeom>
                            <a:avLst/>
                            <a:gdLst/>
                            <a:ahLst/>
                            <a:cxnLst/>
                            <a:rect l="0" t="0" r="0" b="0"/>
                            <a:pathLst>
                              <a:path w="712800" h="9144">
                                <a:moveTo>
                                  <a:pt x="0" y="0"/>
                                </a:moveTo>
                                <a:lnTo>
                                  <a:pt x="712800" y="0"/>
                                </a:lnTo>
                                <a:lnTo>
                                  <a:pt x="712800"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7" name="Shape 60517"/>
                        <wps:cNvSpPr/>
                        <wps:spPr>
                          <a:xfrm>
                            <a:off x="182807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8" name="Shape 60518"/>
                        <wps:cNvSpPr/>
                        <wps:spPr>
                          <a:xfrm>
                            <a:off x="1833118" y="0"/>
                            <a:ext cx="658076" cy="9144"/>
                          </a:xfrm>
                          <a:custGeom>
                            <a:avLst/>
                            <a:gdLst/>
                            <a:ahLst/>
                            <a:cxnLst/>
                            <a:rect l="0" t="0" r="0" b="0"/>
                            <a:pathLst>
                              <a:path w="658076" h="9144">
                                <a:moveTo>
                                  <a:pt x="0" y="0"/>
                                </a:moveTo>
                                <a:lnTo>
                                  <a:pt x="658076" y="0"/>
                                </a:lnTo>
                                <a:lnTo>
                                  <a:pt x="658076"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19" name="Shape 60519"/>
                        <wps:cNvSpPr/>
                        <wps:spPr>
                          <a:xfrm>
                            <a:off x="249119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0" name="Shape 60520"/>
                        <wps:cNvSpPr/>
                        <wps:spPr>
                          <a:xfrm>
                            <a:off x="2496960" y="0"/>
                            <a:ext cx="644398" cy="9144"/>
                          </a:xfrm>
                          <a:custGeom>
                            <a:avLst/>
                            <a:gdLst/>
                            <a:ahLst/>
                            <a:cxnLst/>
                            <a:rect l="0" t="0" r="0" b="0"/>
                            <a:pathLst>
                              <a:path w="644398" h="9144">
                                <a:moveTo>
                                  <a:pt x="0" y="0"/>
                                </a:moveTo>
                                <a:lnTo>
                                  <a:pt x="644398" y="0"/>
                                </a:lnTo>
                                <a:lnTo>
                                  <a:pt x="644398"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1" name="Shape 60521"/>
                        <wps:cNvSpPr/>
                        <wps:spPr>
                          <a:xfrm>
                            <a:off x="314135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2" name="Shape 60522"/>
                        <wps:cNvSpPr/>
                        <wps:spPr>
                          <a:xfrm>
                            <a:off x="3146387" y="0"/>
                            <a:ext cx="685445" cy="9144"/>
                          </a:xfrm>
                          <a:custGeom>
                            <a:avLst/>
                            <a:gdLst/>
                            <a:ahLst/>
                            <a:cxnLst/>
                            <a:rect l="0" t="0" r="0" b="0"/>
                            <a:pathLst>
                              <a:path w="685445" h="9144">
                                <a:moveTo>
                                  <a:pt x="0" y="0"/>
                                </a:moveTo>
                                <a:lnTo>
                                  <a:pt x="685445" y="0"/>
                                </a:lnTo>
                                <a:lnTo>
                                  <a:pt x="685445"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3" name="Shape 60523"/>
                        <wps:cNvSpPr/>
                        <wps:spPr>
                          <a:xfrm>
                            <a:off x="383183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4" name="Shape 60524"/>
                        <wps:cNvSpPr/>
                        <wps:spPr>
                          <a:xfrm>
                            <a:off x="3836873" y="0"/>
                            <a:ext cx="645122" cy="9144"/>
                          </a:xfrm>
                          <a:custGeom>
                            <a:avLst/>
                            <a:gdLst/>
                            <a:ahLst/>
                            <a:cxnLst/>
                            <a:rect l="0" t="0" r="0" b="0"/>
                            <a:pathLst>
                              <a:path w="645122" h="9144">
                                <a:moveTo>
                                  <a:pt x="0" y="0"/>
                                </a:moveTo>
                                <a:lnTo>
                                  <a:pt x="645122" y="0"/>
                                </a:lnTo>
                                <a:lnTo>
                                  <a:pt x="645122"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5" name="Shape 60525"/>
                        <wps:cNvSpPr/>
                        <wps:spPr>
                          <a:xfrm>
                            <a:off x="448199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A171B"/>
                          </a:solidFill>
                          <a:ln w="0" cap="rnd" cmpd="sng" algn="ctr">
                            <a:solidFill>
                              <a:srgbClr val="1A171B"/>
                            </a:solidFill>
                            <a:prstDash val="solid"/>
                            <a:round/>
                          </a:ln>
                          <a:effectLst/>
                        </wps:spPr>
                        <wps:bodyPr/>
                      </wps:wsp>
                      <wps:wsp>
                        <wps:cNvPr id="60526" name="Shape 60526"/>
                        <wps:cNvSpPr/>
                        <wps:spPr>
                          <a:xfrm>
                            <a:off x="4487037" y="0"/>
                            <a:ext cx="712076" cy="9144"/>
                          </a:xfrm>
                          <a:custGeom>
                            <a:avLst/>
                            <a:gdLst/>
                            <a:ahLst/>
                            <a:cxnLst/>
                            <a:rect l="0" t="0" r="0" b="0"/>
                            <a:pathLst>
                              <a:path w="712076" h="9144">
                                <a:moveTo>
                                  <a:pt x="0" y="0"/>
                                </a:moveTo>
                                <a:lnTo>
                                  <a:pt x="712076" y="0"/>
                                </a:lnTo>
                                <a:lnTo>
                                  <a:pt x="712076" y="9144"/>
                                </a:lnTo>
                                <a:lnTo>
                                  <a:pt x="0" y="9144"/>
                                </a:lnTo>
                                <a:lnTo>
                                  <a:pt x="0" y="0"/>
                                </a:lnTo>
                              </a:path>
                            </a:pathLst>
                          </a:custGeom>
                          <a:solidFill>
                            <a:srgbClr val="1A171B"/>
                          </a:solidFill>
                          <a:ln w="0" cap="rnd" cmpd="sng" algn="ctr">
                            <a:solidFill>
                              <a:srgbClr val="1A171B"/>
                            </a:solidFill>
                            <a:prstDash val="solid"/>
                            <a:round/>
                          </a:ln>
                          <a:effectLst/>
                        </wps:spPr>
                        <wps:bodyPr/>
                      </wps:wsp>
                    </wpg:wgp>
                  </a:graphicData>
                </a:graphic>
              </wp:anchor>
            </w:drawing>
          </mc:Choice>
          <mc:Fallback>
            <w:pict>
              <v:group w14:anchorId="5FD1AB35" id="Group 54297" o:spid="_x0000_s1026" style="position:absolute;margin-left:90.9pt;margin-top:727.75pt;width:409.4pt;height:.4pt;z-index:251659264;mso-position-horizontal-relative:page;mso-position-vertical-relative:page" coordsize="519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">
                <v:shape id="Shape 60512" o:spid="_x0000_s1027" style="position:absolute;width:2973;height:91;visibility:visible;mso-wrap-style:square;v-text-anchor:top" coordsize="297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" path="m,l297358,r,9144l,9144,,e" fillcolor="#1a171b" strokecolor="#1a171b" strokeweight="0">
                  <v:stroke endcap="round"/>
                  <v:path arrowok="t" textboxrect="0,0,297358,9144"/>
                </v:shape>
                <v:shape id="Shape 60513" o:spid="_x0000_s1028" style="position:absolute;left:2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" path="m,l9144,r,9144l,9144,,e" fillcolor="#1a171b" strokecolor="#1a171b" strokeweight="0">
                  <v:stroke endcap="round"/>
                  <v:path arrowok="t" textboxrect="0,0,9144,9144"/>
                </v:shape>
                <v:shape id="Shape 60514" o:spid="_x0000_s1029" style="position:absolute;left:3031;width:8071;height:91;visibility:visible;mso-wrap-style:square;v-text-anchor:top" coordsize="8071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" path="m,l807123,r,9144l,9144,,e" fillcolor="#1a171b" strokecolor="#1a171b" strokeweight="0">
                  <v:stroke endcap="round"/>
                  <v:path arrowok="t" textboxrect="0,0,807123,9144"/>
                </v:shape>
                <v:shape id="Shape 60515" o:spid="_x0000_s1030" style="position:absolute;left:111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" path="m,l9144,r,9144l,9144,,e" fillcolor="#1a171b" strokecolor="#1a171b" strokeweight="0">
                  <v:stroke endcap="round"/>
                  <v:path arrowok="t" textboxrect="0,0,9144,9144"/>
                </v:shape>
                <v:shape id="Shape 60516" o:spid="_x0000_s1031" style="position:absolute;left:11152;width:7128;height:91;visibility:visible;mso-wrap-style:square;v-text-anchor:top" coordsize="712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" path="m,l712800,r,9144l,9144,,e" fillcolor="#1a171b" strokecolor="#1a171b" strokeweight="0">
                  <v:stroke endcap="round"/>
                  <v:path arrowok="t" textboxrect="0,0,712800,9144"/>
                </v:shape>
                <v:shape id="Shape 60517" o:spid="_x0000_s1032" style="position:absolute;left:182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" path="m,l9144,r,9144l,9144,,e" fillcolor="#1a171b" strokecolor="#1a171b" strokeweight="0">
                  <v:stroke endcap="round"/>
                  <v:path arrowok="t" textboxrect="0,0,9144,9144"/>
                </v:shape>
                <v:shape id="Shape 60518" o:spid="_x0000_s1033" style="position:absolute;left:18331;width:6580;height:91;visibility:visible;mso-wrap-style:square;v-text-anchor:top" coordsize="658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" path="m,l658076,r,9144l,9144,,e" fillcolor="#1a171b" strokecolor="#1a171b" strokeweight="0">
                  <v:stroke endcap="round"/>
                  <v:path arrowok="t" textboxrect="0,0,658076,9144"/>
                </v:shape>
                <v:shape id="Shape 60519" o:spid="_x0000_s1034" style="position:absolute;left:249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" path="m,l9144,r,9144l,9144,,e" fillcolor="#1a171b" strokecolor="#1a171b" strokeweight="0">
                  <v:stroke endcap="round"/>
                  <v:path arrowok="t" textboxrect="0,0,9144,9144"/>
                </v:shape>
                <v:shape id="Shape 60520" o:spid="_x0000_s1035" style="position:absolute;left:24969;width:6444;height:91;visibility:visible;mso-wrap-style:square;v-text-anchor:top" coordsize="644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" path="m,l644398,r,9144l,9144,,e" fillcolor="#1a171b" strokecolor="#1a171b" strokeweight="0">
                  <v:stroke endcap="round"/>
                  <v:path arrowok="t" textboxrect="0,0,644398,9144"/>
                </v:shape>
                <v:shape id="Shape 60521" o:spid="_x0000_s1036" style="position:absolute;left:314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" path="m,l9144,r,9144l,9144,,e" fillcolor="#1a171b" strokecolor="#1a171b" strokeweight="0">
                  <v:stroke endcap="round"/>
                  <v:path arrowok="t" textboxrect="0,0,9144,9144"/>
                </v:shape>
                <v:shape id="Shape 60522" o:spid="_x0000_s1037" style="position:absolute;left:31463;width:6855;height:91;visibility:visible;mso-wrap-style:square;v-text-anchor:top" coordsize="6854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" path="m,l685445,r,9144l,9144,,e" fillcolor="#1a171b" strokecolor="#1a171b" strokeweight="0">
                  <v:stroke endcap="round"/>
                  <v:path arrowok="t" textboxrect="0,0,685445,9144"/>
                </v:shape>
                <v:shape id="Shape 60523" o:spid="_x0000_s1038" style="position:absolute;left:383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" path="m,l9144,r,9144l,9144,,e" fillcolor="#1a171b" strokecolor="#1a171b" strokeweight="0">
                  <v:stroke endcap="round"/>
                  <v:path arrowok="t" textboxrect="0,0,9144,9144"/>
                </v:shape>
                <v:shape id="Shape 60524" o:spid="_x0000_s1039" style="position:absolute;left:38368;width:6451;height:91;visibility:visible;mso-wrap-style:square;v-text-anchor:top" coordsize="6451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" path="m,l645122,r,9144l,9144,,e" fillcolor="#1a171b" strokecolor="#1a171b" strokeweight="0">
                  <v:stroke endcap="round"/>
                  <v:path arrowok="t" textboxrect="0,0,645122,9144"/>
                </v:shape>
                <v:shape id="Shape 60525" o:spid="_x0000_s1040" style="position:absolute;left:4481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" path="m,l9144,r,9144l,9144,,e" fillcolor="#1a171b" strokecolor="#1a171b" strokeweight="0">
                  <v:stroke endcap="round"/>
                  <v:path arrowok="t" textboxrect="0,0,9144,9144"/>
                </v:shape>
                <v:shape id="Shape 60526" o:spid="_x0000_s1041" style="position:absolute;left:44870;width:7121;height:91;visibility:visible;mso-wrap-style:square;v-text-anchor:top" coordsize="712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" path="m,l712076,r,9144l,9144,,e" fillcolor="#1a171b" strokecolor="#1a171b" strokeweight="0">
                  <v:stroke endcap="round"/>
                  <v:path arrowok="t" textboxrect="0,0,712076,9144"/>
                </v:shape>
                <w10:wrap type="topAndBottom" anchorx="page" anchory="page"/>
              </v:group>
            </w:pict>
          </mc:Fallback>
        </mc:AlternateContent>
      </w:r>
      <w:r w:rsidRPr="009A5ED3">
        <w:rPr>
          <w:sz w:val="15"/>
        </w:rPr>
        <w:t>(</w:t>
      </w:r>
      <w:r w:rsidRPr="009A5ED3">
        <w:rPr>
          <w:sz w:val="15"/>
          <w:vertAlign w:val="superscript"/>
        </w:rPr>
        <w:t>2</w:t>
      </w:r>
      <w:r w:rsidRPr="009A5ED3">
        <w:rPr>
          <w:sz w:val="15"/>
        </w:rPr>
        <w:t xml:space="preserve">)  This parameter is the EQS expressed as an annual average value (AA-EQS). Unless otherwise specified, it applies to the total concentration of all isomers. </w:t>
      </w:r>
    </w:p>
    <w:p w14:paraId="464FA02E" w14:textId="77777777" w:rsidR="0046527E" w:rsidRPr="009A5ED3" w:rsidRDefault="0046527E" w:rsidP="0046527E">
      <w:pPr>
        <w:spacing w:after="23" w:line="250" w:lineRule="auto"/>
        <w:ind w:left="46"/>
      </w:pPr>
      <w:r w:rsidRPr="009A5ED3">
        <w:rPr>
          <w:sz w:val="15"/>
        </w:rPr>
        <w:t>(</w:t>
      </w:r>
      <w:r w:rsidRPr="009A5ED3">
        <w:rPr>
          <w:sz w:val="15"/>
          <w:vertAlign w:val="superscript"/>
        </w:rPr>
        <w:t>3</w:t>
      </w:r>
      <w:r w:rsidRPr="009A5ED3">
        <w:rPr>
          <w:sz w:val="15"/>
        </w:rPr>
        <w:t xml:space="preserve">)  Inland surface waters encompass rivers and lakes and related artificial or heavily modified water bodies. </w:t>
      </w:r>
    </w:p>
    <w:p w14:paraId="77C0D601" w14:textId="77777777" w:rsidR="0046527E" w:rsidRPr="009A5ED3" w:rsidRDefault="0046527E" w:rsidP="0046527E">
      <w:pPr>
        <w:spacing w:after="28" w:line="244" w:lineRule="auto"/>
        <w:ind w:left="261" w:hanging="215"/>
      </w:pPr>
      <w:r w:rsidRPr="009A5ED3">
        <w:rPr>
          <w:sz w:val="15"/>
        </w:rPr>
        <w:t>(</w:t>
      </w:r>
      <w:r w:rsidRPr="009A5ED3">
        <w:rPr>
          <w:sz w:val="15"/>
          <w:vertAlign w:val="superscript"/>
        </w:rPr>
        <w:t>4</w:t>
      </w:r>
      <w:r w:rsidRPr="009A5ED3">
        <w:rPr>
          <w:sz w:val="15"/>
        </w:rPr>
        <w:t xml:space="preserve">)  This parameter is the EQS expressed as a maximum allowable concentration (MAC-EQS). Where the MAC-EQS are marked as “not applicable”, the AA-EQS values are considered protective against short-term pollution peaks in continuous discharges since they are significantly lower than the values derived on the basis of acute toxicity. </w:t>
      </w:r>
    </w:p>
    <w:p w14:paraId="3BDEE7A3"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5</w:t>
      </w:r>
      <w:r w:rsidRPr="009A5ED3">
        <w:rPr>
          <w:sz w:val="15"/>
        </w:rPr>
        <w:t xml:space="preserve">)  For the group of priority substances covered by brominated diphenylethers (No 5), the EQS refers to the sum of the concentrations of congener numbers 28, 47, 99, 100, 153 and 154. </w:t>
      </w:r>
    </w:p>
    <w:p w14:paraId="71693B0B" w14:textId="77777777" w:rsidR="0046527E" w:rsidRPr="009A5ED3" w:rsidRDefault="0046527E" w:rsidP="0046527E">
      <w:pPr>
        <w:spacing w:after="0" w:line="250" w:lineRule="auto"/>
        <w:ind w:left="261" w:hanging="215"/>
      </w:pPr>
      <w:r w:rsidRPr="009A5ED3">
        <w:rPr>
          <w:sz w:val="15"/>
        </w:rPr>
        <w:t>(</w:t>
      </w:r>
      <w:r w:rsidRPr="009A5ED3">
        <w:rPr>
          <w:sz w:val="15"/>
          <w:vertAlign w:val="superscript"/>
        </w:rPr>
        <w:t>6</w:t>
      </w:r>
      <w:r w:rsidRPr="009A5ED3">
        <w:rPr>
          <w:sz w:val="15"/>
        </w:rPr>
        <w:t>)  For Cadmium and its compounds (No 6) the EQS values vary depending on the hardness of the water as specified in five class categories (Class 1: &lt;40 mg CaCO</w:t>
      </w:r>
      <w:r w:rsidRPr="009A5ED3">
        <w:rPr>
          <w:sz w:val="15"/>
          <w:vertAlign w:val="subscript"/>
        </w:rPr>
        <w:t>3</w:t>
      </w:r>
      <w:r w:rsidRPr="009A5ED3">
        <w:rPr>
          <w:sz w:val="15"/>
        </w:rPr>
        <w:t>/l, Class 2: 40 to &lt;50 mg CaCO</w:t>
      </w:r>
      <w:r w:rsidRPr="009A5ED3">
        <w:rPr>
          <w:sz w:val="15"/>
          <w:vertAlign w:val="subscript"/>
        </w:rPr>
        <w:t>3</w:t>
      </w:r>
      <w:r w:rsidRPr="009A5ED3">
        <w:rPr>
          <w:sz w:val="15"/>
        </w:rPr>
        <w:t>/l, Class 3: 50 to &lt;100 mg CaCO</w:t>
      </w:r>
      <w:r w:rsidRPr="009A5ED3">
        <w:rPr>
          <w:sz w:val="15"/>
          <w:vertAlign w:val="subscript"/>
        </w:rPr>
        <w:t>3</w:t>
      </w:r>
      <w:r w:rsidRPr="009A5ED3">
        <w:rPr>
          <w:sz w:val="15"/>
        </w:rPr>
        <w:t>/l, Class 4: 100 to &lt;200 mg CaCO</w:t>
      </w:r>
      <w:r w:rsidRPr="009A5ED3">
        <w:rPr>
          <w:sz w:val="15"/>
          <w:vertAlign w:val="subscript"/>
        </w:rPr>
        <w:t>3</w:t>
      </w:r>
      <w:r w:rsidRPr="009A5ED3">
        <w:rPr>
          <w:sz w:val="15"/>
        </w:rPr>
        <w:t>/l and Class 5: ≥ 200 mg CaCO</w:t>
      </w:r>
      <w:r w:rsidRPr="009A5ED3">
        <w:rPr>
          <w:sz w:val="15"/>
          <w:vertAlign w:val="subscript"/>
        </w:rPr>
        <w:t>3</w:t>
      </w:r>
      <w:r w:rsidRPr="009A5ED3">
        <w:rPr>
          <w:sz w:val="15"/>
        </w:rPr>
        <w:t xml:space="preserve">/l). </w:t>
      </w:r>
    </w:p>
    <w:p w14:paraId="6D0B053C"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7</w:t>
      </w:r>
      <w:r w:rsidRPr="009A5ED3">
        <w:rPr>
          <w:sz w:val="15"/>
        </w:rPr>
        <w:t xml:space="preserve">)  This substance is not a priority substance but one of the other pollutants for which the EQS are identical to those laid down in the legislation that applied prior to 13 January 2009. </w:t>
      </w:r>
    </w:p>
    <w:p w14:paraId="5AD4D2E5"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8</w:t>
      </w:r>
      <w:r w:rsidRPr="009A5ED3">
        <w:rPr>
          <w:sz w:val="15"/>
        </w:rPr>
        <w:t xml:space="preserve">)  No indicative parameter is provided for this group of substances. The indicative parameter(s) must be defined through the analytical method. </w:t>
      </w:r>
    </w:p>
    <w:p w14:paraId="31AB7E06"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9</w:t>
      </w:r>
      <w:r w:rsidRPr="009A5ED3">
        <w:rPr>
          <w:sz w:val="15"/>
        </w:rPr>
        <w:t>)  DDT total comprises the sum of the isomers 1,1,1-trichloro-2,2 bis (p-chlorophenyl) ethane (CAS number 50-29-3; EU number 200-024-3); 1,1,1-trichloro-2 (o-chlorophenyl)-2-(p-chlorophenyl) ethane (CAS number 789-02-6; EU Number 212-332-5); 1,1-dichloro-2,2 bis (p-chlorophenyl) ethylene (CAS number 72-55-9; EU Number 200-784-6); and 1,1-dichloro-2,2 bis (p-chlorophenyl) ethane (CAS number 72-54-8; EU Number 200-783-0).</w:t>
      </w:r>
      <w:r w:rsidRPr="009A5ED3">
        <w:rPr>
          <w:rFonts w:ascii="Calibri" w:hAnsi="Calibri"/>
          <w:b/>
          <w:sz w:val="15"/>
          <w:vertAlign w:val="superscript"/>
        </w:rPr>
        <w:t xml:space="preserve"> </w:t>
      </w:r>
      <w:r w:rsidRPr="009A5ED3">
        <w:rPr>
          <w:rFonts w:ascii="Calibri" w:hAnsi="Calibri"/>
          <w:b/>
          <w:sz w:val="15"/>
          <w:vertAlign w:val="superscript"/>
        </w:rPr>
        <w:footnoteReference w:id="11"/>
      </w:r>
      <w:r w:rsidRPr="009A5ED3">
        <w:rPr>
          <w:sz w:val="15"/>
        </w:rPr>
        <w:t xml:space="preserve"> </w:t>
      </w:r>
    </w:p>
    <w:p w14:paraId="1B0E7610" w14:textId="77777777" w:rsidR="0046527E" w:rsidRPr="009A5ED3" w:rsidRDefault="0046527E" w:rsidP="0046527E">
      <w:pPr>
        <w:spacing w:after="23" w:line="250" w:lineRule="auto"/>
        <w:ind w:left="45"/>
      </w:pPr>
      <w:r w:rsidRPr="009A5ED3">
        <w:rPr>
          <w:sz w:val="15"/>
        </w:rPr>
        <w:t>(</w:t>
      </w:r>
      <w:r w:rsidRPr="009A5ED3">
        <w:rPr>
          <w:sz w:val="15"/>
          <w:vertAlign w:val="superscript"/>
        </w:rPr>
        <w:t>10</w:t>
      </w:r>
      <w:r w:rsidRPr="009A5ED3">
        <w:rPr>
          <w:sz w:val="15"/>
        </w:rPr>
        <w:t xml:space="preserve">) There is insufficient information available to set a MAC-EQS for these substances. </w:t>
      </w:r>
    </w:p>
    <w:p w14:paraId="14D3FB0A"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11</w:t>
      </w:r>
      <w:r w:rsidRPr="009A5ED3">
        <w:rPr>
          <w:sz w:val="15"/>
        </w:rPr>
        <w:t xml:space="preserve">) For the group of priority substances of polyaromatic hydrocarbons (PAH) (No 28), the biota EQS and corresponding AA-EQS in water refer to the concentration of benzo(a)pyrene, on the toxicity of which they are based. Benzo(a)pyrene can be considered as a marker for the other </w:t>
      </w:r>
      <w:r>
        <w:rPr>
          <w:sz w:val="15"/>
        </w:rPr>
        <w:t>PAH</w:t>
      </w:r>
      <w:r w:rsidRPr="009A5ED3">
        <w:rPr>
          <w:sz w:val="15"/>
        </w:rPr>
        <w:t xml:space="preserve">, hence only benzo(a)pyrene needs to be monitored for comparison with the biota EQS or the corresponding AA- EQS in water. </w:t>
      </w:r>
    </w:p>
    <w:p w14:paraId="23525D17"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12</w:t>
      </w:r>
      <w:r w:rsidRPr="009A5ED3">
        <w:rPr>
          <w:sz w:val="15"/>
        </w:rPr>
        <w:t>) Unless otherwise indicated, the biota EQS relate to fish. An alternative biota taxon, or another matrix, may be monitored instead, as long as the EQS applied provides an equivalent level of protection. For substances numbered 15 (Fluoranthene) and 28 (</w:t>
      </w:r>
      <w:r>
        <w:rPr>
          <w:sz w:val="15"/>
        </w:rPr>
        <w:t>PAH</w:t>
      </w:r>
      <w:r w:rsidRPr="009A5ED3">
        <w:rPr>
          <w:sz w:val="15"/>
        </w:rPr>
        <w:t xml:space="preserve">), the biota EQS refers to crustaceans and molluscs. For the purpose of assessing chemical status, monitoring of Fluoranthene and </w:t>
      </w:r>
      <w:r>
        <w:rPr>
          <w:sz w:val="15"/>
        </w:rPr>
        <w:t>PAH</w:t>
      </w:r>
      <w:r w:rsidRPr="009A5ED3">
        <w:rPr>
          <w:sz w:val="15"/>
        </w:rPr>
        <w:t xml:space="preserve"> in fish is not appropriate. For substance number 37 (Dioxins and dioxin-like compounds), the biota EQS relates to fish, crustaceans and molluscs, in line with section 5.3 of the Annex to Commission Regulation (EU) No 1259/2011 of 2 December 2011 amending Regulation (EC) No 1881/2006 as regards maximum levels for dioxins, dioxin-like PCBs and non-dioxin-like PCBs in foodstuffs (OJ L 320, 3.12.2011, p. 18). </w:t>
      </w:r>
    </w:p>
    <w:p w14:paraId="29CA0683" w14:textId="77777777" w:rsidR="0046527E" w:rsidRPr="009A5ED3" w:rsidRDefault="0046527E" w:rsidP="0046527E">
      <w:pPr>
        <w:spacing w:after="23" w:line="250" w:lineRule="auto"/>
        <w:ind w:left="261" w:hanging="215"/>
      </w:pPr>
      <w:r w:rsidRPr="009A5ED3">
        <w:rPr>
          <w:sz w:val="15"/>
        </w:rPr>
        <w:t>(</w:t>
      </w:r>
      <w:r w:rsidRPr="009A5ED3">
        <w:rPr>
          <w:sz w:val="15"/>
          <w:vertAlign w:val="superscript"/>
        </w:rPr>
        <w:t>13</w:t>
      </w:r>
      <w:r w:rsidRPr="009A5ED3">
        <w:rPr>
          <w:sz w:val="15"/>
        </w:rPr>
        <w:t xml:space="preserve">) These EQS refer to bioavailable concentrations of the substances. </w:t>
      </w:r>
    </w:p>
    <w:p w14:paraId="46688A2F" w14:textId="77777777" w:rsidR="0046527E" w:rsidRDefault="0046527E" w:rsidP="0046527E">
      <w:pPr>
        <w:spacing w:after="0" w:line="240" w:lineRule="auto"/>
        <w:rPr>
          <w:sz w:val="15"/>
        </w:rPr>
      </w:pPr>
      <w:r w:rsidRPr="009A5ED3">
        <w:rPr>
          <w:sz w:val="15"/>
        </w:rPr>
        <w:t xml:space="preserve"> (</w:t>
      </w:r>
      <w:r w:rsidRPr="009A5ED3">
        <w:rPr>
          <w:sz w:val="15"/>
          <w:vertAlign w:val="superscript"/>
        </w:rPr>
        <w:t>14</w:t>
      </w:r>
      <w:r w:rsidRPr="009A5ED3">
        <w:rPr>
          <w:sz w:val="15"/>
        </w:rPr>
        <w:t>) PCDD: polychlorinated dibenzo-p-dioxins; PCDF: polychlorinated dibenzofurans; PCB-DL: dioxin-like polychlorinated biphenyls; TEQ: toxic equivalents according to the World Health Organisation 2005 Toxic Equivalence Factors.’</w:t>
      </w:r>
    </w:p>
    <w:p w14:paraId="4CBA1F03" w14:textId="77777777" w:rsidR="00EE574F" w:rsidRPr="009A5ED3" w:rsidRDefault="00EE574F" w:rsidP="0046527E">
      <w:pPr>
        <w:spacing w:after="0" w:line="240" w:lineRule="auto"/>
        <w:rPr>
          <w:rFonts w:eastAsiaTheme="minorEastAsia"/>
        </w:rPr>
      </w:pPr>
    </w:p>
    <w:p w14:paraId="2E1C7A36" w14:textId="77777777" w:rsidR="00EE574F" w:rsidRDefault="00EE574F" w:rsidP="0046527E">
      <w:pPr>
        <w:jc w:val="left"/>
        <w:sectPr w:rsidR="00EE574F" w:rsidSect="00081491">
          <w:pgSz w:w="11906" w:h="16838"/>
          <w:pgMar w:top="1440" w:right="1440" w:bottom="1440" w:left="1440" w:header="708" w:footer="708" w:gutter="0"/>
          <w:cols w:space="708"/>
          <w:docGrid w:linePitch="360"/>
        </w:sectPr>
      </w:pPr>
    </w:p>
    <w:p w14:paraId="3C745A18" w14:textId="42CD09AA" w:rsidR="00BD5BFB" w:rsidRPr="00EE574F" w:rsidRDefault="00EE574F" w:rsidP="00EE574F">
      <w:pPr>
        <w:ind w:left="1440" w:hanging="1440"/>
        <w:rPr>
          <w:rFonts w:cs="Calibri"/>
          <w:b/>
          <w:color w:val="365F91"/>
          <w:sz w:val="28"/>
          <w:szCs w:val="28"/>
        </w:rPr>
      </w:pPr>
      <w:r w:rsidRPr="00EE574F">
        <w:rPr>
          <w:rFonts w:cs="Calibri"/>
          <w:b/>
          <w:color w:val="365F91"/>
          <w:sz w:val="28"/>
          <w:szCs w:val="28"/>
        </w:rPr>
        <w:lastRenderedPageBreak/>
        <w:t>Annex 2</w:t>
      </w:r>
      <w:r w:rsidRPr="00EE574F">
        <w:rPr>
          <w:rFonts w:cs="Calibri"/>
          <w:b/>
          <w:color w:val="365F91"/>
          <w:sz w:val="28"/>
          <w:szCs w:val="28"/>
        </w:rPr>
        <w:tab/>
        <w:t xml:space="preserve">In situ </w:t>
      </w:r>
      <w:r w:rsidR="00B2206D">
        <w:rPr>
          <w:rFonts w:cs="Calibri"/>
          <w:b/>
          <w:color w:val="365F91"/>
          <w:sz w:val="28"/>
          <w:szCs w:val="28"/>
        </w:rPr>
        <w:t xml:space="preserve">measured </w:t>
      </w:r>
      <w:r w:rsidRPr="00EE574F">
        <w:rPr>
          <w:rFonts w:cs="Calibri"/>
          <w:b/>
          <w:color w:val="365F91"/>
          <w:sz w:val="28"/>
          <w:szCs w:val="28"/>
        </w:rPr>
        <w:t>parameters</w:t>
      </w:r>
    </w:p>
    <w:tbl>
      <w:tblPr>
        <w:tblW w:w="0" w:type="auto"/>
        <w:tblLook w:val="04A0" w:firstRow="1" w:lastRow="0" w:firstColumn="1" w:lastColumn="0" w:noHBand="0" w:noVBand="1"/>
      </w:tblPr>
      <w:tblGrid>
        <w:gridCol w:w="1354"/>
        <w:gridCol w:w="1286"/>
        <w:gridCol w:w="733"/>
        <w:gridCol w:w="594"/>
        <w:gridCol w:w="594"/>
        <w:gridCol w:w="613"/>
        <w:gridCol w:w="613"/>
        <w:gridCol w:w="594"/>
        <w:gridCol w:w="594"/>
        <w:gridCol w:w="594"/>
        <w:gridCol w:w="594"/>
      </w:tblGrid>
      <w:tr w:rsidR="00C044D8" w:rsidRPr="00C044D8" w14:paraId="3F4F45ED" w14:textId="77777777" w:rsidTr="00C044D8">
        <w:trPr>
          <w:trHeight w:val="315"/>
        </w:trPr>
        <w:tc>
          <w:tcPr>
            <w:tcW w:w="0" w:type="auto"/>
            <w:tcBorders>
              <w:top w:val="nil"/>
              <w:left w:val="nil"/>
              <w:bottom w:val="nil"/>
              <w:right w:val="nil"/>
            </w:tcBorders>
            <w:noWrap/>
            <w:vAlign w:val="bottom"/>
            <w:hideMark/>
          </w:tcPr>
          <w:p w14:paraId="52609417"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tcBorders>
              <w:top w:val="nil"/>
              <w:left w:val="nil"/>
              <w:bottom w:val="nil"/>
              <w:right w:val="nil"/>
            </w:tcBorders>
            <w:noWrap/>
            <w:vAlign w:val="bottom"/>
            <w:hideMark/>
          </w:tcPr>
          <w:p w14:paraId="5E1E1942"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gridSpan w:val="2"/>
            <w:tcBorders>
              <w:top w:val="nil"/>
              <w:left w:val="nil"/>
              <w:bottom w:val="nil"/>
              <w:right w:val="nil"/>
            </w:tcBorders>
            <w:noWrap/>
            <w:vAlign w:val="bottom"/>
            <w:hideMark/>
          </w:tcPr>
          <w:p w14:paraId="43BBF030" w14:textId="42442F4B" w:rsidR="00C044D8" w:rsidRPr="00C044D8" w:rsidRDefault="00C044D8" w:rsidP="00C044D8">
            <w:pPr>
              <w:spacing w:after="0" w:line="240" w:lineRule="auto"/>
              <w:jc w:val="left"/>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DNIESTER</w:t>
            </w:r>
          </w:p>
        </w:tc>
        <w:tc>
          <w:tcPr>
            <w:tcW w:w="0" w:type="auto"/>
            <w:tcBorders>
              <w:top w:val="nil"/>
              <w:left w:val="nil"/>
              <w:bottom w:val="nil"/>
              <w:right w:val="nil"/>
            </w:tcBorders>
            <w:noWrap/>
            <w:vAlign w:val="bottom"/>
            <w:hideMark/>
          </w:tcPr>
          <w:p w14:paraId="1BFA3AE8" w14:textId="77777777" w:rsidR="00C044D8" w:rsidRPr="00C044D8" w:rsidRDefault="00C044D8" w:rsidP="00C044D8">
            <w:pPr>
              <w:spacing w:after="0" w:line="240" w:lineRule="auto"/>
              <w:jc w:val="left"/>
              <w:rPr>
                <w:rFonts w:eastAsia="Times New Roman" w:cs="Calibri"/>
                <w:b/>
                <w:bCs/>
                <w:color w:val="000000"/>
                <w:kern w:val="0"/>
                <w:sz w:val="20"/>
                <w:szCs w:val="20"/>
                <w:lang w:eastAsia="en-GB"/>
              </w:rPr>
            </w:pPr>
          </w:p>
        </w:tc>
        <w:tc>
          <w:tcPr>
            <w:tcW w:w="0" w:type="auto"/>
            <w:tcBorders>
              <w:top w:val="nil"/>
              <w:left w:val="nil"/>
              <w:bottom w:val="nil"/>
              <w:right w:val="nil"/>
            </w:tcBorders>
            <w:noWrap/>
            <w:vAlign w:val="bottom"/>
            <w:hideMark/>
          </w:tcPr>
          <w:p w14:paraId="69B2851C"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tcBorders>
              <w:top w:val="nil"/>
              <w:left w:val="nil"/>
              <w:bottom w:val="nil"/>
              <w:right w:val="nil"/>
            </w:tcBorders>
            <w:noWrap/>
            <w:vAlign w:val="bottom"/>
            <w:hideMark/>
          </w:tcPr>
          <w:p w14:paraId="00A9712C"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tcBorders>
              <w:top w:val="nil"/>
              <w:left w:val="nil"/>
              <w:bottom w:val="nil"/>
              <w:right w:val="nil"/>
            </w:tcBorders>
            <w:noWrap/>
            <w:vAlign w:val="bottom"/>
            <w:hideMark/>
          </w:tcPr>
          <w:p w14:paraId="7F674AF8"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tcBorders>
              <w:top w:val="nil"/>
              <w:left w:val="nil"/>
              <w:bottom w:val="nil"/>
              <w:right w:val="nil"/>
            </w:tcBorders>
            <w:noWrap/>
            <w:vAlign w:val="bottom"/>
            <w:hideMark/>
          </w:tcPr>
          <w:p w14:paraId="38B40FD2"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tcBorders>
              <w:top w:val="nil"/>
              <w:left w:val="nil"/>
              <w:bottom w:val="nil"/>
              <w:right w:val="nil"/>
            </w:tcBorders>
            <w:noWrap/>
            <w:vAlign w:val="bottom"/>
            <w:hideMark/>
          </w:tcPr>
          <w:p w14:paraId="6ECFB6BD"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tcBorders>
              <w:top w:val="nil"/>
              <w:left w:val="nil"/>
              <w:bottom w:val="nil"/>
              <w:right w:val="nil"/>
            </w:tcBorders>
            <w:noWrap/>
            <w:vAlign w:val="bottom"/>
            <w:hideMark/>
          </w:tcPr>
          <w:p w14:paraId="31A26D7E" w14:textId="77777777" w:rsidR="00C044D8" w:rsidRPr="00C044D8" w:rsidRDefault="00C044D8" w:rsidP="00C044D8">
            <w:pPr>
              <w:spacing w:after="0" w:line="240" w:lineRule="auto"/>
              <w:jc w:val="left"/>
              <w:rPr>
                <w:rFonts w:eastAsia="Times New Roman" w:cs="Times New Roman"/>
                <w:kern w:val="0"/>
                <w:sz w:val="20"/>
                <w:szCs w:val="20"/>
                <w:lang w:eastAsia="en-GB"/>
              </w:rPr>
            </w:pPr>
          </w:p>
        </w:tc>
      </w:tr>
      <w:tr w:rsidR="00C044D8" w:rsidRPr="00C044D8" w14:paraId="4B4E5028" w14:textId="77777777" w:rsidTr="00C044D8">
        <w:trPr>
          <w:trHeight w:val="525"/>
        </w:trPr>
        <w:tc>
          <w:tcPr>
            <w:tcW w:w="0" w:type="auto"/>
            <w:tcBorders>
              <w:top w:val="nil"/>
              <w:left w:val="nil"/>
              <w:bottom w:val="nil"/>
              <w:right w:val="nil"/>
            </w:tcBorders>
            <w:noWrap/>
            <w:vAlign w:val="bottom"/>
            <w:hideMark/>
          </w:tcPr>
          <w:p w14:paraId="5F3A760E"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tcBorders>
              <w:top w:val="nil"/>
              <w:left w:val="nil"/>
              <w:bottom w:val="nil"/>
              <w:right w:val="nil"/>
            </w:tcBorders>
            <w:noWrap/>
            <w:vAlign w:val="bottom"/>
            <w:hideMark/>
          </w:tcPr>
          <w:p w14:paraId="60CFD292" w14:textId="77777777" w:rsidR="00C044D8" w:rsidRPr="00C044D8" w:rsidRDefault="00C044D8" w:rsidP="00C044D8">
            <w:pPr>
              <w:spacing w:after="0" w:line="240" w:lineRule="auto"/>
              <w:jc w:val="left"/>
              <w:rPr>
                <w:rFonts w:eastAsia="Times New Roman" w:cs="Times New Roman"/>
                <w:kern w:val="0"/>
                <w:sz w:val="20"/>
                <w:szCs w:val="20"/>
                <w:lang w:eastAsia="en-GB"/>
              </w:rPr>
            </w:pPr>
          </w:p>
        </w:tc>
        <w:tc>
          <w:tcPr>
            <w:tcW w:w="0" w:type="auto"/>
            <w:gridSpan w:val="2"/>
            <w:tcBorders>
              <w:top w:val="nil"/>
              <w:left w:val="nil"/>
              <w:bottom w:val="nil"/>
              <w:right w:val="nil"/>
            </w:tcBorders>
            <w:noWrap/>
            <w:vAlign w:val="bottom"/>
            <w:hideMark/>
          </w:tcPr>
          <w:p w14:paraId="1FCE22ED" w14:textId="77777777" w:rsidR="00C044D8" w:rsidRPr="00C044D8" w:rsidRDefault="00C044D8" w:rsidP="00C044D8">
            <w:pPr>
              <w:spacing w:after="0" w:line="240" w:lineRule="auto"/>
              <w:jc w:val="left"/>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Otaci</w:t>
            </w:r>
          </w:p>
        </w:tc>
        <w:tc>
          <w:tcPr>
            <w:tcW w:w="0" w:type="auto"/>
            <w:tcBorders>
              <w:top w:val="nil"/>
              <w:left w:val="nil"/>
              <w:bottom w:val="nil"/>
              <w:right w:val="nil"/>
            </w:tcBorders>
            <w:noWrap/>
            <w:vAlign w:val="bottom"/>
            <w:hideMark/>
          </w:tcPr>
          <w:p w14:paraId="421EA98D" w14:textId="77777777" w:rsidR="00C044D8" w:rsidRPr="00C044D8" w:rsidRDefault="00C044D8" w:rsidP="00C044D8">
            <w:pPr>
              <w:spacing w:after="0" w:line="240" w:lineRule="auto"/>
              <w:jc w:val="left"/>
              <w:rPr>
                <w:rFonts w:eastAsia="Times New Roman" w:cs="Calibri"/>
                <w:b/>
                <w:bCs/>
                <w:color w:val="000000"/>
                <w:kern w:val="0"/>
                <w:sz w:val="20"/>
                <w:szCs w:val="20"/>
                <w:lang w:eastAsia="en-GB"/>
              </w:rPr>
            </w:pPr>
          </w:p>
        </w:tc>
        <w:tc>
          <w:tcPr>
            <w:tcW w:w="0" w:type="auto"/>
            <w:gridSpan w:val="2"/>
            <w:tcBorders>
              <w:top w:val="nil"/>
              <w:left w:val="nil"/>
              <w:bottom w:val="nil"/>
              <w:right w:val="nil"/>
            </w:tcBorders>
            <w:noWrap/>
            <w:vAlign w:val="bottom"/>
            <w:hideMark/>
          </w:tcPr>
          <w:p w14:paraId="2D5B5CB1" w14:textId="77777777" w:rsidR="00C044D8" w:rsidRPr="00C044D8" w:rsidRDefault="00C044D8" w:rsidP="00C044D8">
            <w:pPr>
              <w:spacing w:after="0" w:line="240" w:lineRule="auto"/>
              <w:jc w:val="left"/>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 xml:space="preserve">Nimereuca </w:t>
            </w:r>
          </w:p>
        </w:tc>
        <w:tc>
          <w:tcPr>
            <w:tcW w:w="0" w:type="auto"/>
            <w:tcBorders>
              <w:top w:val="nil"/>
              <w:left w:val="nil"/>
              <w:bottom w:val="nil"/>
              <w:right w:val="nil"/>
            </w:tcBorders>
            <w:noWrap/>
            <w:vAlign w:val="bottom"/>
            <w:hideMark/>
          </w:tcPr>
          <w:p w14:paraId="24FFBD4E" w14:textId="77777777" w:rsidR="00C044D8" w:rsidRPr="00C044D8" w:rsidRDefault="00C044D8" w:rsidP="00C044D8">
            <w:pPr>
              <w:spacing w:after="0" w:line="240" w:lineRule="auto"/>
              <w:jc w:val="left"/>
              <w:rPr>
                <w:rFonts w:eastAsia="Times New Roman" w:cs="Calibri"/>
                <w:b/>
                <w:bCs/>
                <w:color w:val="000000"/>
                <w:kern w:val="0"/>
                <w:sz w:val="20"/>
                <w:szCs w:val="20"/>
                <w:lang w:eastAsia="en-GB"/>
              </w:rPr>
            </w:pPr>
          </w:p>
        </w:tc>
        <w:tc>
          <w:tcPr>
            <w:tcW w:w="0" w:type="auto"/>
            <w:gridSpan w:val="2"/>
            <w:tcBorders>
              <w:top w:val="nil"/>
              <w:left w:val="nil"/>
              <w:bottom w:val="single" w:sz="4" w:space="0" w:color="auto"/>
              <w:right w:val="nil"/>
            </w:tcBorders>
            <w:noWrap/>
            <w:vAlign w:val="bottom"/>
            <w:hideMark/>
          </w:tcPr>
          <w:p w14:paraId="020E2C5C" w14:textId="77777777" w:rsidR="00C044D8" w:rsidRPr="00C044D8" w:rsidRDefault="00C044D8" w:rsidP="00C044D8">
            <w:pPr>
              <w:spacing w:after="0" w:line="240" w:lineRule="auto"/>
              <w:jc w:val="left"/>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Palanca</w:t>
            </w:r>
          </w:p>
        </w:tc>
        <w:tc>
          <w:tcPr>
            <w:tcW w:w="0" w:type="auto"/>
            <w:tcBorders>
              <w:top w:val="nil"/>
              <w:left w:val="nil"/>
              <w:bottom w:val="nil"/>
              <w:right w:val="nil"/>
            </w:tcBorders>
            <w:noWrap/>
            <w:vAlign w:val="bottom"/>
            <w:hideMark/>
          </w:tcPr>
          <w:p w14:paraId="74C882C9" w14:textId="77777777" w:rsidR="00C044D8" w:rsidRPr="00C044D8" w:rsidRDefault="00C044D8" w:rsidP="00C044D8">
            <w:pPr>
              <w:spacing w:after="0" w:line="240" w:lineRule="auto"/>
              <w:jc w:val="left"/>
              <w:rPr>
                <w:rFonts w:eastAsia="Times New Roman" w:cs="Calibri"/>
                <w:b/>
                <w:bCs/>
                <w:color w:val="000000"/>
                <w:kern w:val="0"/>
                <w:sz w:val="20"/>
                <w:szCs w:val="20"/>
                <w:lang w:eastAsia="en-GB"/>
              </w:rPr>
            </w:pPr>
          </w:p>
        </w:tc>
      </w:tr>
      <w:tr w:rsidR="00C044D8" w:rsidRPr="00C044D8" w14:paraId="07BDBAC9" w14:textId="77777777" w:rsidTr="00BC5F1D">
        <w:trPr>
          <w:trHeight w:val="300"/>
        </w:trPr>
        <w:tc>
          <w:tcPr>
            <w:tcW w:w="0" w:type="auto"/>
            <w:tcBorders>
              <w:top w:val="single" w:sz="4" w:space="0" w:color="auto"/>
              <w:left w:val="single" w:sz="4" w:space="0" w:color="auto"/>
              <w:bottom w:val="single" w:sz="4" w:space="0" w:color="auto"/>
              <w:right w:val="nil"/>
            </w:tcBorders>
            <w:noWrap/>
            <w:vAlign w:val="center"/>
            <w:hideMark/>
          </w:tcPr>
          <w:p w14:paraId="1665F81C"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Parameter</w:t>
            </w:r>
          </w:p>
        </w:tc>
        <w:tc>
          <w:tcPr>
            <w:tcW w:w="0" w:type="auto"/>
            <w:tcBorders>
              <w:top w:val="single" w:sz="4" w:space="0" w:color="auto"/>
              <w:left w:val="single" w:sz="4" w:space="0" w:color="auto"/>
              <w:bottom w:val="single" w:sz="4" w:space="0" w:color="auto"/>
              <w:right w:val="nil"/>
            </w:tcBorders>
            <w:noWrap/>
            <w:vAlign w:val="center"/>
            <w:hideMark/>
          </w:tcPr>
          <w:p w14:paraId="60EBFB06"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Unit</w:t>
            </w:r>
          </w:p>
        </w:tc>
        <w:tc>
          <w:tcPr>
            <w:tcW w:w="0" w:type="auto"/>
            <w:tcBorders>
              <w:top w:val="single" w:sz="4" w:space="0" w:color="auto"/>
              <w:left w:val="single" w:sz="8" w:space="0" w:color="auto"/>
              <w:bottom w:val="single" w:sz="4" w:space="0" w:color="auto"/>
              <w:right w:val="dotDotDash" w:sz="4" w:space="0" w:color="auto"/>
            </w:tcBorders>
            <w:noWrap/>
            <w:vAlign w:val="center"/>
            <w:hideMark/>
          </w:tcPr>
          <w:p w14:paraId="5809FF80" w14:textId="77777777" w:rsidR="00C044D8" w:rsidRPr="00C044D8" w:rsidRDefault="00C044D8" w:rsidP="00BC5F1D">
            <w:pPr>
              <w:spacing w:after="0" w:line="240" w:lineRule="auto"/>
              <w:ind w:firstLineChars="100" w:firstLine="201"/>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Apr</w:t>
            </w:r>
          </w:p>
        </w:tc>
        <w:tc>
          <w:tcPr>
            <w:tcW w:w="0" w:type="auto"/>
            <w:tcBorders>
              <w:top w:val="single" w:sz="4" w:space="0" w:color="auto"/>
              <w:left w:val="nil"/>
              <w:bottom w:val="single" w:sz="4" w:space="0" w:color="auto"/>
              <w:right w:val="nil"/>
            </w:tcBorders>
            <w:noWrap/>
            <w:vAlign w:val="center"/>
            <w:hideMark/>
          </w:tcPr>
          <w:p w14:paraId="129BC80A"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Jul</w:t>
            </w:r>
          </w:p>
        </w:tc>
        <w:tc>
          <w:tcPr>
            <w:tcW w:w="0" w:type="auto"/>
            <w:tcBorders>
              <w:top w:val="single" w:sz="4" w:space="0" w:color="auto"/>
              <w:left w:val="nil"/>
              <w:bottom w:val="single" w:sz="4" w:space="0" w:color="auto"/>
              <w:right w:val="nil"/>
            </w:tcBorders>
            <w:noWrap/>
            <w:vAlign w:val="center"/>
            <w:hideMark/>
          </w:tcPr>
          <w:p w14:paraId="7D55E8BE"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Oct</w:t>
            </w:r>
          </w:p>
        </w:tc>
        <w:tc>
          <w:tcPr>
            <w:tcW w:w="0" w:type="auto"/>
            <w:tcBorders>
              <w:top w:val="single" w:sz="4" w:space="0" w:color="auto"/>
              <w:left w:val="single" w:sz="8" w:space="0" w:color="auto"/>
              <w:bottom w:val="single" w:sz="4" w:space="0" w:color="auto"/>
              <w:right w:val="nil"/>
            </w:tcBorders>
            <w:noWrap/>
            <w:vAlign w:val="center"/>
            <w:hideMark/>
          </w:tcPr>
          <w:p w14:paraId="63CEBB4E"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vAlign w:val="center"/>
            <w:hideMark/>
          </w:tcPr>
          <w:p w14:paraId="0CF489F6"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Jul</w:t>
            </w:r>
          </w:p>
        </w:tc>
        <w:tc>
          <w:tcPr>
            <w:tcW w:w="0" w:type="auto"/>
            <w:tcBorders>
              <w:top w:val="single" w:sz="4" w:space="0" w:color="auto"/>
              <w:left w:val="nil"/>
              <w:bottom w:val="single" w:sz="4" w:space="0" w:color="auto"/>
              <w:right w:val="nil"/>
            </w:tcBorders>
            <w:noWrap/>
            <w:vAlign w:val="center"/>
            <w:hideMark/>
          </w:tcPr>
          <w:p w14:paraId="1C5D680E"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Oct</w:t>
            </w:r>
          </w:p>
        </w:tc>
        <w:tc>
          <w:tcPr>
            <w:tcW w:w="0" w:type="auto"/>
            <w:tcBorders>
              <w:top w:val="nil"/>
              <w:left w:val="single" w:sz="8" w:space="0" w:color="auto"/>
              <w:bottom w:val="single" w:sz="4" w:space="0" w:color="auto"/>
              <w:right w:val="nil"/>
            </w:tcBorders>
            <w:noWrap/>
            <w:vAlign w:val="center"/>
            <w:hideMark/>
          </w:tcPr>
          <w:p w14:paraId="466D91B7"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Apr</w:t>
            </w:r>
          </w:p>
        </w:tc>
        <w:tc>
          <w:tcPr>
            <w:tcW w:w="0" w:type="auto"/>
            <w:tcBorders>
              <w:top w:val="nil"/>
              <w:left w:val="dotDotDash" w:sz="4" w:space="0" w:color="auto"/>
              <w:bottom w:val="single" w:sz="4" w:space="0" w:color="auto"/>
              <w:right w:val="single" w:sz="4" w:space="0" w:color="auto"/>
            </w:tcBorders>
            <w:noWrap/>
            <w:vAlign w:val="center"/>
            <w:hideMark/>
          </w:tcPr>
          <w:p w14:paraId="747BEEE5"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4" w:space="0" w:color="auto"/>
            </w:tcBorders>
            <w:noWrap/>
            <w:vAlign w:val="center"/>
            <w:hideMark/>
          </w:tcPr>
          <w:p w14:paraId="5188CA17" w14:textId="77777777" w:rsidR="00C044D8" w:rsidRPr="00C044D8" w:rsidRDefault="00C044D8" w:rsidP="00BC5F1D">
            <w:pPr>
              <w:spacing w:after="0" w:line="240" w:lineRule="auto"/>
              <w:jc w:val="center"/>
              <w:rPr>
                <w:rFonts w:eastAsia="Times New Roman" w:cs="Calibri"/>
                <w:b/>
                <w:bCs/>
                <w:color w:val="000000"/>
                <w:kern w:val="0"/>
                <w:sz w:val="20"/>
                <w:szCs w:val="20"/>
                <w:lang w:eastAsia="en-GB"/>
              </w:rPr>
            </w:pPr>
            <w:r w:rsidRPr="00C044D8">
              <w:rPr>
                <w:rFonts w:eastAsia="Times New Roman" w:cs="Calibri"/>
                <w:b/>
                <w:bCs/>
                <w:color w:val="000000"/>
                <w:kern w:val="0"/>
                <w:sz w:val="20"/>
                <w:szCs w:val="20"/>
                <w:lang w:eastAsia="en-GB"/>
              </w:rPr>
              <w:t>Oct</w:t>
            </w:r>
          </w:p>
        </w:tc>
      </w:tr>
      <w:tr w:rsidR="00C044D8" w:rsidRPr="00C044D8" w14:paraId="02B77FD5" w14:textId="77777777" w:rsidTr="00C044D8">
        <w:trPr>
          <w:trHeight w:val="300"/>
        </w:trPr>
        <w:tc>
          <w:tcPr>
            <w:tcW w:w="0" w:type="auto"/>
            <w:tcBorders>
              <w:top w:val="nil"/>
              <w:left w:val="single" w:sz="4" w:space="0" w:color="auto"/>
              <w:bottom w:val="single" w:sz="4" w:space="0" w:color="auto"/>
              <w:right w:val="nil"/>
            </w:tcBorders>
            <w:noWrap/>
            <w:vAlign w:val="bottom"/>
            <w:hideMark/>
          </w:tcPr>
          <w:p w14:paraId="14B3701D" w14:textId="77777777" w:rsidR="00C044D8" w:rsidRPr="00C044D8" w:rsidRDefault="00C044D8" w:rsidP="00C044D8">
            <w:pPr>
              <w:spacing w:after="0" w:line="240" w:lineRule="auto"/>
              <w:jc w:val="lef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Conductivity</w:t>
            </w:r>
          </w:p>
        </w:tc>
        <w:tc>
          <w:tcPr>
            <w:tcW w:w="0" w:type="auto"/>
            <w:tcBorders>
              <w:top w:val="nil"/>
              <w:left w:val="single" w:sz="4" w:space="0" w:color="auto"/>
              <w:bottom w:val="single" w:sz="4" w:space="0" w:color="auto"/>
              <w:right w:val="nil"/>
            </w:tcBorders>
            <w:noWrap/>
            <w:vAlign w:val="bottom"/>
            <w:hideMark/>
          </w:tcPr>
          <w:p w14:paraId="42E0B9C3" w14:textId="77777777" w:rsidR="00C044D8" w:rsidRPr="00C044D8" w:rsidRDefault="00C044D8" w:rsidP="00BC5F1D">
            <w:pPr>
              <w:spacing w:after="0" w:line="240" w:lineRule="auto"/>
              <w:jc w:val="center"/>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uS/cm</w:t>
            </w:r>
          </w:p>
        </w:tc>
        <w:tc>
          <w:tcPr>
            <w:tcW w:w="0" w:type="auto"/>
            <w:tcBorders>
              <w:top w:val="nil"/>
              <w:left w:val="single" w:sz="8" w:space="0" w:color="auto"/>
              <w:bottom w:val="single" w:sz="4" w:space="0" w:color="auto"/>
              <w:right w:val="dotDotDash" w:sz="4" w:space="0" w:color="auto"/>
            </w:tcBorders>
            <w:noWrap/>
            <w:vAlign w:val="center"/>
            <w:hideMark/>
          </w:tcPr>
          <w:p w14:paraId="424354A4"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480</w:t>
            </w:r>
          </w:p>
        </w:tc>
        <w:tc>
          <w:tcPr>
            <w:tcW w:w="0" w:type="auto"/>
            <w:tcBorders>
              <w:top w:val="nil"/>
              <w:left w:val="nil"/>
              <w:bottom w:val="single" w:sz="4" w:space="0" w:color="auto"/>
              <w:right w:val="nil"/>
            </w:tcBorders>
            <w:noWrap/>
            <w:vAlign w:val="center"/>
            <w:hideMark/>
          </w:tcPr>
          <w:p w14:paraId="2C12F983"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481</w:t>
            </w:r>
          </w:p>
        </w:tc>
        <w:tc>
          <w:tcPr>
            <w:tcW w:w="0" w:type="auto"/>
            <w:tcBorders>
              <w:top w:val="nil"/>
              <w:left w:val="dotDotDash" w:sz="4" w:space="0" w:color="auto"/>
              <w:bottom w:val="single" w:sz="4" w:space="0" w:color="auto"/>
              <w:right w:val="single" w:sz="8" w:space="0" w:color="auto"/>
            </w:tcBorders>
            <w:noWrap/>
            <w:vAlign w:val="center"/>
            <w:hideMark/>
          </w:tcPr>
          <w:p w14:paraId="6EFAD993"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421</w:t>
            </w:r>
          </w:p>
        </w:tc>
        <w:tc>
          <w:tcPr>
            <w:tcW w:w="0" w:type="auto"/>
            <w:tcBorders>
              <w:top w:val="nil"/>
              <w:left w:val="nil"/>
              <w:bottom w:val="single" w:sz="4" w:space="0" w:color="auto"/>
              <w:right w:val="nil"/>
            </w:tcBorders>
            <w:noWrap/>
            <w:vAlign w:val="center"/>
            <w:hideMark/>
          </w:tcPr>
          <w:p w14:paraId="2879C514"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450</w:t>
            </w:r>
          </w:p>
        </w:tc>
        <w:tc>
          <w:tcPr>
            <w:tcW w:w="0" w:type="auto"/>
            <w:tcBorders>
              <w:top w:val="nil"/>
              <w:left w:val="dotDotDash" w:sz="4" w:space="0" w:color="auto"/>
              <w:bottom w:val="single" w:sz="4" w:space="0" w:color="auto"/>
              <w:right w:val="nil"/>
            </w:tcBorders>
            <w:noWrap/>
            <w:vAlign w:val="center"/>
            <w:hideMark/>
          </w:tcPr>
          <w:p w14:paraId="628A60A9"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445</w:t>
            </w:r>
          </w:p>
        </w:tc>
        <w:tc>
          <w:tcPr>
            <w:tcW w:w="0" w:type="auto"/>
            <w:tcBorders>
              <w:top w:val="nil"/>
              <w:left w:val="dotDotDash" w:sz="4" w:space="0" w:color="auto"/>
              <w:bottom w:val="single" w:sz="4" w:space="0" w:color="auto"/>
              <w:right w:val="single" w:sz="8" w:space="0" w:color="auto"/>
            </w:tcBorders>
            <w:noWrap/>
            <w:vAlign w:val="center"/>
            <w:hideMark/>
          </w:tcPr>
          <w:p w14:paraId="71AB2FC6"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423</w:t>
            </w:r>
          </w:p>
        </w:tc>
        <w:tc>
          <w:tcPr>
            <w:tcW w:w="0" w:type="auto"/>
            <w:tcBorders>
              <w:top w:val="nil"/>
              <w:left w:val="nil"/>
              <w:bottom w:val="single" w:sz="4" w:space="0" w:color="auto"/>
              <w:right w:val="nil"/>
            </w:tcBorders>
            <w:noWrap/>
            <w:vAlign w:val="center"/>
            <w:hideMark/>
          </w:tcPr>
          <w:p w14:paraId="4F54ACD9"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521</w:t>
            </w:r>
          </w:p>
        </w:tc>
        <w:tc>
          <w:tcPr>
            <w:tcW w:w="0" w:type="auto"/>
            <w:tcBorders>
              <w:top w:val="nil"/>
              <w:left w:val="dotDotDash" w:sz="4" w:space="0" w:color="auto"/>
              <w:bottom w:val="single" w:sz="4" w:space="0" w:color="auto"/>
              <w:right w:val="nil"/>
            </w:tcBorders>
            <w:noWrap/>
            <w:vAlign w:val="center"/>
            <w:hideMark/>
          </w:tcPr>
          <w:p w14:paraId="7E77ECA6"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520</w:t>
            </w:r>
          </w:p>
        </w:tc>
        <w:tc>
          <w:tcPr>
            <w:tcW w:w="0" w:type="auto"/>
            <w:tcBorders>
              <w:top w:val="nil"/>
              <w:left w:val="dotDotDash" w:sz="4" w:space="0" w:color="auto"/>
              <w:bottom w:val="single" w:sz="4" w:space="0" w:color="auto"/>
              <w:right w:val="single" w:sz="4" w:space="0" w:color="auto"/>
            </w:tcBorders>
            <w:noWrap/>
            <w:vAlign w:val="center"/>
            <w:hideMark/>
          </w:tcPr>
          <w:p w14:paraId="59BEAB1E"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489</w:t>
            </w:r>
          </w:p>
        </w:tc>
      </w:tr>
      <w:tr w:rsidR="00C044D8" w:rsidRPr="00C044D8" w14:paraId="0BDB1560" w14:textId="77777777" w:rsidTr="00C044D8">
        <w:trPr>
          <w:trHeight w:val="300"/>
        </w:trPr>
        <w:tc>
          <w:tcPr>
            <w:tcW w:w="0" w:type="auto"/>
            <w:tcBorders>
              <w:top w:val="nil"/>
              <w:left w:val="single" w:sz="4" w:space="0" w:color="auto"/>
              <w:bottom w:val="single" w:sz="4" w:space="0" w:color="auto"/>
              <w:right w:val="nil"/>
            </w:tcBorders>
            <w:noWrap/>
            <w:vAlign w:val="bottom"/>
            <w:hideMark/>
          </w:tcPr>
          <w:p w14:paraId="54AFD15D" w14:textId="77777777" w:rsidR="00C044D8" w:rsidRPr="00C044D8" w:rsidRDefault="00C044D8" w:rsidP="00C044D8">
            <w:pPr>
              <w:spacing w:after="0" w:line="240" w:lineRule="auto"/>
              <w:jc w:val="lef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pH</w:t>
            </w:r>
          </w:p>
        </w:tc>
        <w:tc>
          <w:tcPr>
            <w:tcW w:w="0" w:type="auto"/>
            <w:tcBorders>
              <w:top w:val="nil"/>
              <w:left w:val="single" w:sz="4" w:space="0" w:color="auto"/>
              <w:bottom w:val="single" w:sz="4" w:space="0" w:color="auto"/>
              <w:right w:val="nil"/>
            </w:tcBorders>
            <w:noWrap/>
            <w:vAlign w:val="bottom"/>
            <w:hideMark/>
          </w:tcPr>
          <w:p w14:paraId="77FFC576" w14:textId="77777777" w:rsidR="00C044D8" w:rsidRPr="00C044D8" w:rsidRDefault="00C044D8" w:rsidP="00BC5F1D">
            <w:pPr>
              <w:spacing w:after="0" w:line="240" w:lineRule="auto"/>
              <w:jc w:val="center"/>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w:t>
            </w:r>
          </w:p>
        </w:tc>
        <w:tc>
          <w:tcPr>
            <w:tcW w:w="0" w:type="auto"/>
            <w:tcBorders>
              <w:top w:val="nil"/>
              <w:left w:val="single" w:sz="8" w:space="0" w:color="auto"/>
              <w:bottom w:val="single" w:sz="4" w:space="0" w:color="auto"/>
              <w:right w:val="dotDotDash" w:sz="4" w:space="0" w:color="auto"/>
            </w:tcBorders>
            <w:noWrap/>
            <w:vAlign w:val="center"/>
            <w:hideMark/>
          </w:tcPr>
          <w:p w14:paraId="2A472732"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4.7</w:t>
            </w:r>
          </w:p>
        </w:tc>
        <w:tc>
          <w:tcPr>
            <w:tcW w:w="0" w:type="auto"/>
            <w:tcBorders>
              <w:top w:val="nil"/>
              <w:left w:val="nil"/>
              <w:bottom w:val="single" w:sz="4" w:space="0" w:color="auto"/>
              <w:right w:val="nil"/>
            </w:tcBorders>
            <w:noWrap/>
            <w:vAlign w:val="center"/>
            <w:hideMark/>
          </w:tcPr>
          <w:p w14:paraId="06B76F3A"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7.9</w:t>
            </w:r>
          </w:p>
        </w:tc>
        <w:tc>
          <w:tcPr>
            <w:tcW w:w="0" w:type="auto"/>
            <w:tcBorders>
              <w:top w:val="nil"/>
              <w:left w:val="dotDotDash" w:sz="4" w:space="0" w:color="auto"/>
              <w:bottom w:val="single" w:sz="4" w:space="0" w:color="auto"/>
              <w:right w:val="single" w:sz="8" w:space="0" w:color="auto"/>
            </w:tcBorders>
            <w:noWrap/>
            <w:vAlign w:val="center"/>
            <w:hideMark/>
          </w:tcPr>
          <w:p w14:paraId="4632B12D"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7.2</w:t>
            </w:r>
          </w:p>
        </w:tc>
        <w:tc>
          <w:tcPr>
            <w:tcW w:w="0" w:type="auto"/>
            <w:tcBorders>
              <w:top w:val="nil"/>
              <w:left w:val="nil"/>
              <w:bottom w:val="single" w:sz="4" w:space="0" w:color="auto"/>
              <w:right w:val="nil"/>
            </w:tcBorders>
            <w:noWrap/>
            <w:vAlign w:val="center"/>
            <w:hideMark/>
          </w:tcPr>
          <w:p w14:paraId="21C3F287"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8.5</w:t>
            </w:r>
          </w:p>
        </w:tc>
        <w:tc>
          <w:tcPr>
            <w:tcW w:w="0" w:type="auto"/>
            <w:tcBorders>
              <w:top w:val="nil"/>
              <w:left w:val="dotDotDash" w:sz="4" w:space="0" w:color="auto"/>
              <w:bottom w:val="single" w:sz="4" w:space="0" w:color="auto"/>
              <w:right w:val="nil"/>
            </w:tcBorders>
            <w:noWrap/>
            <w:vAlign w:val="center"/>
            <w:hideMark/>
          </w:tcPr>
          <w:p w14:paraId="753BDD16"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8.7</w:t>
            </w:r>
          </w:p>
        </w:tc>
        <w:tc>
          <w:tcPr>
            <w:tcW w:w="0" w:type="auto"/>
            <w:tcBorders>
              <w:top w:val="nil"/>
              <w:left w:val="dotDotDash" w:sz="4" w:space="0" w:color="auto"/>
              <w:bottom w:val="single" w:sz="4" w:space="0" w:color="auto"/>
              <w:right w:val="single" w:sz="8" w:space="0" w:color="auto"/>
            </w:tcBorders>
            <w:noWrap/>
            <w:vAlign w:val="center"/>
            <w:hideMark/>
          </w:tcPr>
          <w:p w14:paraId="149D901A"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7.5</w:t>
            </w:r>
          </w:p>
        </w:tc>
        <w:tc>
          <w:tcPr>
            <w:tcW w:w="0" w:type="auto"/>
            <w:tcBorders>
              <w:top w:val="nil"/>
              <w:left w:val="nil"/>
              <w:bottom w:val="single" w:sz="4" w:space="0" w:color="auto"/>
              <w:right w:val="nil"/>
            </w:tcBorders>
            <w:noWrap/>
            <w:vAlign w:val="center"/>
            <w:hideMark/>
          </w:tcPr>
          <w:p w14:paraId="7BADF9B4"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7.7</w:t>
            </w:r>
          </w:p>
        </w:tc>
        <w:tc>
          <w:tcPr>
            <w:tcW w:w="0" w:type="auto"/>
            <w:tcBorders>
              <w:top w:val="nil"/>
              <w:left w:val="dotDotDash" w:sz="4" w:space="0" w:color="auto"/>
              <w:bottom w:val="single" w:sz="4" w:space="0" w:color="auto"/>
              <w:right w:val="nil"/>
            </w:tcBorders>
            <w:noWrap/>
            <w:vAlign w:val="center"/>
            <w:hideMark/>
          </w:tcPr>
          <w:p w14:paraId="5C515A70"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7.5</w:t>
            </w:r>
          </w:p>
        </w:tc>
        <w:tc>
          <w:tcPr>
            <w:tcW w:w="0" w:type="auto"/>
            <w:tcBorders>
              <w:top w:val="nil"/>
              <w:left w:val="dotDotDash" w:sz="4" w:space="0" w:color="auto"/>
              <w:bottom w:val="single" w:sz="4" w:space="0" w:color="auto"/>
              <w:right w:val="single" w:sz="4" w:space="0" w:color="auto"/>
            </w:tcBorders>
            <w:noWrap/>
            <w:vAlign w:val="center"/>
            <w:hideMark/>
          </w:tcPr>
          <w:p w14:paraId="380751D4"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7.2</w:t>
            </w:r>
          </w:p>
        </w:tc>
      </w:tr>
      <w:tr w:rsidR="00C044D8" w:rsidRPr="00C044D8" w14:paraId="6177A9A4" w14:textId="77777777" w:rsidTr="00C044D8">
        <w:trPr>
          <w:trHeight w:val="300"/>
        </w:trPr>
        <w:tc>
          <w:tcPr>
            <w:tcW w:w="0" w:type="auto"/>
            <w:tcBorders>
              <w:top w:val="nil"/>
              <w:left w:val="single" w:sz="4" w:space="0" w:color="auto"/>
              <w:bottom w:val="single" w:sz="4" w:space="0" w:color="auto"/>
              <w:right w:val="nil"/>
            </w:tcBorders>
            <w:noWrap/>
            <w:vAlign w:val="bottom"/>
            <w:hideMark/>
          </w:tcPr>
          <w:p w14:paraId="6ECFB1CE" w14:textId="77777777" w:rsidR="00C044D8" w:rsidRPr="00C044D8" w:rsidRDefault="00C044D8" w:rsidP="00C044D8">
            <w:pPr>
              <w:spacing w:after="0" w:line="240" w:lineRule="auto"/>
              <w:jc w:val="lef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 xml:space="preserve">Hardness </w:t>
            </w:r>
          </w:p>
        </w:tc>
        <w:tc>
          <w:tcPr>
            <w:tcW w:w="0" w:type="auto"/>
            <w:tcBorders>
              <w:top w:val="nil"/>
              <w:left w:val="single" w:sz="4" w:space="0" w:color="auto"/>
              <w:bottom w:val="single" w:sz="4" w:space="0" w:color="auto"/>
              <w:right w:val="nil"/>
            </w:tcBorders>
            <w:noWrap/>
            <w:vAlign w:val="bottom"/>
            <w:hideMark/>
          </w:tcPr>
          <w:p w14:paraId="30E512F0" w14:textId="77777777" w:rsidR="00C044D8" w:rsidRPr="00C044D8" w:rsidRDefault="00C044D8" w:rsidP="00BC5F1D">
            <w:pPr>
              <w:spacing w:after="0" w:line="240" w:lineRule="auto"/>
              <w:jc w:val="center"/>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mg CaCO</w:t>
            </w:r>
            <w:r w:rsidRPr="00C044D8">
              <w:rPr>
                <w:rFonts w:eastAsia="Times New Roman" w:cs="Calibri"/>
                <w:color w:val="000000"/>
                <w:kern w:val="0"/>
                <w:sz w:val="20"/>
                <w:szCs w:val="20"/>
                <w:vertAlign w:val="subscript"/>
                <w:lang w:eastAsia="en-GB"/>
              </w:rPr>
              <w:t>3</w:t>
            </w:r>
            <w:r w:rsidRPr="00C044D8">
              <w:rPr>
                <w:rFonts w:eastAsia="Times New Roman" w:cs="Calibri"/>
                <w:color w:val="000000"/>
                <w:kern w:val="0"/>
                <w:sz w:val="20"/>
                <w:szCs w:val="20"/>
                <w:lang w:eastAsia="en-GB"/>
              </w:rPr>
              <w:t>/L</w:t>
            </w:r>
          </w:p>
        </w:tc>
        <w:tc>
          <w:tcPr>
            <w:tcW w:w="0" w:type="auto"/>
            <w:tcBorders>
              <w:top w:val="nil"/>
              <w:left w:val="single" w:sz="8" w:space="0" w:color="auto"/>
              <w:bottom w:val="single" w:sz="4" w:space="0" w:color="auto"/>
              <w:right w:val="dotDotDash" w:sz="4" w:space="0" w:color="auto"/>
            </w:tcBorders>
            <w:noWrap/>
            <w:vAlign w:val="center"/>
            <w:hideMark/>
          </w:tcPr>
          <w:p w14:paraId="5F1458A1"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205</w:t>
            </w:r>
          </w:p>
        </w:tc>
        <w:tc>
          <w:tcPr>
            <w:tcW w:w="0" w:type="auto"/>
            <w:tcBorders>
              <w:top w:val="nil"/>
              <w:left w:val="nil"/>
              <w:bottom w:val="single" w:sz="4" w:space="0" w:color="auto"/>
              <w:right w:val="nil"/>
            </w:tcBorders>
            <w:noWrap/>
            <w:vAlign w:val="center"/>
            <w:hideMark/>
          </w:tcPr>
          <w:p w14:paraId="2A98F15B"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196</w:t>
            </w:r>
          </w:p>
        </w:tc>
        <w:tc>
          <w:tcPr>
            <w:tcW w:w="0" w:type="auto"/>
            <w:tcBorders>
              <w:top w:val="nil"/>
              <w:left w:val="dotDotDash" w:sz="4" w:space="0" w:color="auto"/>
              <w:bottom w:val="single" w:sz="4" w:space="0" w:color="auto"/>
              <w:right w:val="single" w:sz="8" w:space="0" w:color="auto"/>
            </w:tcBorders>
            <w:noWrap/>
            <w:vAlign w:val="center"/>
            <w:hideMark/>
          </w:tcPr>
          <w:p w14:paraId="486FF3DE"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183</w:t>
            </w:r>
          </w:p>
        </w:tc>
        <w:tc>
          <w:tcPr>
            <w:tcW w:w="0" w:type="auto"/>
            <w:tcBorders>
              <w:top w:val="nil"/>
              <w:left w:val="nil"/>
              <w:bottom w:val="single" w:sz="4" w:space="0" w:color="auto"/>
              <w:right w:val="nil"/>
            </w:tcBorders>
            <w:noWrap/>
            <w:vAlign w:val="center"/>
            <w:hideMark/>
          </w:tcPr>
          <w:p w14:paraId="09EB7441"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175</w:t>
            </w:r>
          </w:p>
        </w:tc>
        <w:tc>
          <w:tcPr>
            <w:tcW w:w="0" w:type="auto"/>
            <w:tcBorders>
              <w:top w:val="nil"/>
              <w:left w:val="dotDotDash" w:sz="4" w:space="0" w:color="auto"/>
              <w:bottom w:val="single" w:sz="4" w:space="0" w:color="auto"/>
              <w:right w:val="nil"/>
            </w:tcBorders>
            <w:noWrap/>
            <w:vAlign w:val="center"/>
            <w:hideMark/>
          </w:tcPr>
          <w:p w14:paraId="28D7849B"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267</w:t>
            </w:r>
          </w:p>
        </w:tc>
        <w:tc>
          <w:tcPr>
            <w:tcW w:w="0" w:type="auto"/>
            <w:tcBorders>
              <w:top w:val="nil"/>
              <w:left w:val="dotDotDash" w:sz="4" w:space="0" w:color="auto"/>
              <w:bottom w:val="single" w:sz="4" w:space="0" w:color="auto"/>
              <w:right w:val="single" w:sz="8" w:space="0" w:color="auto"/>
            </w:tcBorders>
            <w:noWrap/>
            <w:vAlign w:val="center"/>
            <w:hideMark/>
          </w:tcPr>
          <w:p w14:paraId="6F07017A"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189</w:t>
            </w:r>
          </w:p>
        </w:tc>
        <w:tc>
          <w:tcPr>
            <w:tcW w:w="0" w:type="auto"/>
            <w:tcBorders>
              <w:top w:val="nil"/>
              <w:left w:val="nil"/>
              <w:bottom w:val="single" w:sz="4" w:space="0" w:color="auto"/>
              <w:right w:val="nil"/>
            </w:tcBorders>
            <w:noWrap/>
            <w:vAlign w:val="center"/>
            <w:hideMark/>
          </w:tcPr>
          <w:p w14:paraId="7AD096FC"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209</w:t>
            </w:r>
          </w:p>
        </w:tc>
        <w:tc>
          <w:tcPr>
            <w:tcW w:w="0" w:type="auto"/>
            <w:tcBorders>
              <w:top w:val="nil"/>
              <w:left w:val="dotDotDash" w:sz="4" w:space="0" w:color="auto"/>
              <w:bottom w:val="single" w:sz="4" w:space="0" w:color="auto"/>
              <w:right w:val="nil"/>
            </w:tcBorders>
            <w:noWrap/>
            <w:vAlign w:val="center"/>
            <w:hideMark/>
          </w:tcPr>
          <w:p w14:paraId="2F3D3084"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198</w:t>
            </w:r>
          </w:p>
        </w:tc>
        <w:tc>
          <w:tcPr>
            <w:tcW w:w="0" w:type="auto"/>
            <w:tcBorders>
              <w:top w:val="nil"/>
              <w:left w:val="dotDotDash" w:sz="4" w:space="0" w:color="auto"/>
              <w:bottom w:val="single" w:sz="4" w:space="0" w:color="auto"/>
              <w:right w:val="single" w:sz="4" w:space="0" w:color="auto"/>
            </w:tcBorders>
            <w:noWrap/>
            <w:vAlign w:val="center"/>
            <w:hideMark/>
          </w:tcPr>
          <w:p w14:paraId="597B123E"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203</w:t>
            </w:r>
          </w:p>
        </w:tc>
      </w:tr>
      <w:tr w:rsidR="00C044D8" w:rsidRPr="00C044D8" w14:paraId="436D2316" w14:textId="77777777" w:rsidTr="00C044D8">
        <w:trPr>
          <w:trHeight w:val="300"/>
        </w:trPr>
        <w:tc>
          <w:tcPr>
            <w:tcW w:w="0" w:type="auto"/>
            <w:tcBorders>
              <w:top w:val="nil"/>
              <w:left w:val="single" w:sz="4" w:space="0" w:color="auto"/>
              <w:bottom w:val="single" w:sz="4" w:space="0" w:color="auto"/>
              <w:right w:val="nil"/>
            </w:tcBorders>
            <w:noWrap/>
            <w:vAlign w:val="bottom"/>
            <w:hideMark/>
          </w:tcPr>
          <w:p w14:paraId="46B3DF9B" w14:textId="77777777" w:rsidR="00C044D8" w:rsidRPr="00C044D8" w:rsidRDefault="00C044D8" w:rsidP="00C044D8">
            <w:pPr>
              <w:spacing w:after="0" w:line="240" w:lineRule="auto"/>
              <w:jc w:val="lef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 xml:space="preserve">Temperature </w:t>
            </w:r>
          </w:p>
        </w:tc>
        <w:tc>
          <w:tcPr>
            <w:tcW w:w="0" w:type="auto"/>
            <w:tcBorders>
              <w:top w:val="nil"/>
              <w:left w:val="single" w:sz="4" w:space="0" w:color="auto"/>
              <w:bottom w:val="single" w:sz="4" w:space="0" w:color="auto"/>
              <w:right w:val="nil"/>
            </w:tcBorders>
            <w:noWrap/>
            <w:vAlign w:val="bottom"/>
            <w:hideMark/>
          </w:tcPr>
          <w:p w14:paraId="7D960DC7" w14:textId="77777777" w:rsidR="00C044D8" w:rsidRPr="00C044D8" w:rsidRDefault="00C044D8" w:rsidP="00BC5F1D">
            <w:pPr>
              <w:spacing w:after="0" w:line="240" w:lineRule="auto"/>
              <w:jc w:val="center"/>
              <w:rPr>
                <w:rFonts w:eastAsia="Times New Roman" w:cs="Calibri"/>
                <w:color w:val="000000"/>
                <w:kern w:val="0"/>
                <w:sz w:val="20"/>
                <w:szCs w:val="20"/>
                <w:lang w:eastAsia="en-GB"/>
              </w:rPr>
            </w:pPr>
            <w:r w:rsidRPr="00C044D8">
              <w:rPr>
                <w:rFonts w:eastAsia="Times New Roman" w:cs="Calibri"/>
                <w:color w:val="000000"/>
                <w:kern w:val="0"/>
                <w:sz w:val="20"/>
                <w:szCs w:val="20"/>
                <w:vertAlign w:val="superscript"/>
                <w:lang w:eastAsia="en-GB"/>
              </w:rPr>
              <w:t>o</w:t>
            </w:r>
            <w:r w:rsidRPr="00C044D8">
              <w:rPr>
                <w:rFonts w:eastAsia="Times New Roman" w:cs="Calibri"/>
                <w:color w:val="000000"/>
                <w:kern w:val="0"/>
                <w:sz w:val="20"/>
                <w:szCs w:val="20"/>
                <w:lang w:eastAsia="en-GB"/>
              </w:rPr>
              <w:t>C</w:t>
            </w:r>
          </w:p>
        </w:tc>
        <w:tc>
          <w:tcPr>
            <w:tcW w:w="0" w:type="auto"/>
            <w:tcBorders>
              <w:top w:val="nil"/>
              <w:left w:val="single" w:sz="8" w:space="0" w:color="auto"/>
              <w:bottom w:val="single" w:sz="4" w:space="0" w:color="auto"/>
              <w:right w:val="dotDotDash" w:sz="4" w:space="0" w:color="auto"/>
            </w:tcBorders>
            <w:noWrap/>
            <w:vAlign w:val="center"/>
            <w:hideMark/>
          </w:tcPr>
          <w:p w14:paraId="009B8EA5"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15.7</w:t>
            </w:r>
          </w:p>
        </w:tc>
        <w:tc>
          <w:tcPr>
            <w:tcW w:w="0" w:type="auto"/>
            <w:tcBorders>
              <w:top w:val="nil"/>
              <w:left w:val="nil"/>
              <w:bottom w:val="single" w:sz="4" w:space="0" w:color="auto"/>
              <w:right w:val="nil"/>
            </w:tcBorders>
            <w:noWrap/>
            <w:vAlign w:val="center"/>
            <w:hideMark/>
          </w:tcPr>
          <w:p w14:paraId="6ABC1373"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18.3</w:t>
            </w:r>
          </w:p>
        </w:tc>
        <w:tc>
          <w:tcPr>
            <w:tcW w:w="0" w:type="auto"/>
            <w:tcBorders>
              <w:top w:val="nil"/>
              <w:left w:val="dotDotDash" w:sz="4" w:space="0" w:color="auto"/>
              <w:bottom w:val="single" w:sz="4" w:space="0" w:color="auto"/>
              <w:right w:val="single" w:sz="8" w:space="0" w:color="auto"/>
            </w:tcBorders>
            <w:noWrap/>
            <w:vAlign w:val="center"/>
            <w:hideMark/>
          </w:tcPr>
          <w:p w14:paraId="4C4315DE"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14.8</w:t>
            </w:r>
          </w:p>
        </w:tc>
        <w:tc>
          <w:tcPr>
            <w:tcW w:w="0" w:type="auto"/>
            <w:tcBorders>
              <w:top w:val="nil"/>
              <w:left w:val="nil"/>
              <w:bottom w:val="single" w:sz="4" w:space="0" w:color="auto"/>
              <w:right w:val="nil"/>
            </w:tcBorders>
            <w:noWrap/>
            <w:vAlign w:val="center"/>
            <w:hideMark/>
          </w:tcPr>
          <w:p w14:paraId="44AACAF4"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16.0</w:t>
            </w:r>
          </w:p>
        </w:tc>
        <w:tc>
          <w:tcPr>
            <w:tcW w:w="0" w:type="auto"/>
            <w:tcBorders>
              <w:top w:val="nil"/>
              <w:left w:val="dotDotDash" w:sz="4" w:space="0" w:color="auto"/>
              <w:bottom w:val="single" w:sz="4" w:space="0" w:color="auto"/>
              <w:right w:val="nil"/>
            </w:tcBorders>
            <w:noWrap/>
            <w:vAlign w:val="center"/>
            <w:hideMark/>
          </w:tcPr>
          <w:p w14:paraId="6738BC4B"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25.2</w:t>
            </w:r>
          </w:p>
        </w:tc>
        <w:tc>
          <w:tcPr>
            <w:tcW w:w="0" w:type="auto"/>
            <w:tcBorders>
              <w:top w:val="nil"/>
              <w:left w:val="dotDotDash" w:sz="4" w:space="0" w:color="auto"/>
              <w:bottom w:val="single" w:sz="4" w:space="0" w:color="auto"/>
              <w:right w:val="single" w:sz="8" w:space="0" w:color="auto"/>
            </w:tcBorders>
            <w:noWrap/>
            <w:vAlign w:val="center"/>
            <w:hideMark/>
          </w:tcPr>
          <w:p w14:paraId="069C784B"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13.9</w:t>
            </w:r>
          </w:p>
        </w:tc>
        <w:tc>
          <w:tcPr>
            <w:tcW w:w="0" w:type="auto"/>
            <w:tcBorders>
              <w:top w:val="nil"/>
              <w:left w:val="nil"/>
              <w:bottom w:val="single" w:sz="4" w:space="0" w:color="auto"/>
              <w:right w:val="nil"/>
            </w:tcBorders>
            <w:noWrap/>
            <w:vAlign w:val="center"/>
            <w:hideMark/>
          </w:tcPr>
          <w:p w14:paraId="3BBF9011"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14.2</w:t>
            </w:r>
          </w:p>
        </w:tc>
        <w:tc>
          <w:tcPr>
            <w:tcW w:w="0" w:type="auto"/>
            <w:tcBorders>
              <w:top w:val="nil"/>
              <w:left w:val="dotDotDash" w:sz="4" w:space="0" w:color="auto"/>
              <w:bottom w:val="single" w:sz="4" w:space="0" w:color="auto"/>
              <w:right w:val="nil"/>
            </w:tcBorders>
            <w:noWrap/>
            <w:vAlign w:val="center"/>
            <w:hideMark/>
          </w:tcPr>
          <w:p w14:paraId="3F06A635"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27.9</w:t>
            </w:r>
          </w:p>
        </w:tc>
        <w:tc>
          <w:tcPr>
            <w:tcW w:w="0" w:type="auto"/>
            <w:tcBorders>
              <w:top w:val="nil"/>
              <w:left w:val="dotDotDash" w:sz="4" w:space="0" w:color="auto"/>
              <w:bottom w:val="single" w:sz="4" w:space="0" w:color="auto"/>
              <w:right w:val="single" w:sz="4" w:space="0" w:color="auto"/>
            </w:tcBorders>
            <w:noWrap/>
            <w:vAlign w:val="center"/>
            <w:hideMark/>
          </w:tcPr>
          <w:p w14:paraId="7D230469"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13.3</w:t>
            </w:r>
          </w:p>
        </w:tc>
      </w:tr>
      <w:tr w:rsidR="00C044D8" w:rsidRPr="00C044D8" w14:paraId="6030F376" w14:textId="77777777" w:rsidTr="00BC5F1D">
        <w:tc>
          <w:tcPr>
            <w:tcW w:w="0" w:type="auto"/>
            <w:tcBorders>
              <w:top w:val="nil"/>
              <w:left w:val="single" w:sz="4" w:space="0" w:color="auto"/>
              <w:bottom w:val="single" w:sz="4" w:space="0" w:color="auto"/>
              <w:right w:val="nil"/>
            </w:tcBorders>
            <w:noWrap/>
            <w:vAlign w:val="bottom"/>
            <w:hideMark/>
          </w:tcPr>
          <w:p w14:paraId="4CE7CF0B" w14:textId="589E720E" w:rsidR="00C044D8" w:rsidRPr="00C044D8" w:rsidRDefault="00C044D8" w:rsidP="00C044D8">
            <w:pPr>
              <w:spacing w:after="0" w:line="240" w:lineRule="auto"/>
              <w:jc w:val="lef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O</w:t>
            </w:r>
            <w:r w:rsidRPr="00C044D8">
              <w:rPr>
                <w:rFonts w:eastAsia="Times New Roman" w:cs="Calibri"/>
                <w:color w:val="000000"/>
                <w:kern w:val="0"/>
                <w:sz w:val="20"/>
                <w:szCs w:val="20"/>
                <w:vertAlign w:val="subscript"/>
                <w:lang w:eastAsia="en-GB"/>
              </w:rPr>
              <w:t>2</w:t>
            </w:r>
            <w:r w:rsidR="00BC5F1D">
              <w:rPr>
                <w:rFonts w:eastAsia="Times New Roman" w:cs="Calibri"/>
                <w:color w:val="000000"/>
                <w:kern w:val="0"/>
                <w:sz w:val="20"/>
                <w:szCs w:val="20"/>
                <w:lang w:eastAsia="en-GB"/>
              </w:rPr>
              <w:t xml:space="preserve"> dissolved</w:t>
            </w:r>
          </w:p>
        </w:tc>
        <w:tc>
          <w:tcPr>
            <w:tcW w:w="0" w:type="auto"/>
            <w:tcBorders>
              <w:top w:val="nil"/>
              <w:left w:val="single" w:sz="4" w:space="0" w:color="auto"/>
              <w:bottom w:val="single" w:sz="4" w:space="0" w:color="auto"/>
              <w:right w:val="nil"/>
            </w:tcBorders>
            <w:noWrap/>
            <w:vAlign w:val="bottom"/>
            <w:hideMark/>
          </w:tcPr>
          <w:p w14:paraId="73FEC0D8" w14:textId="77777777" w:rsidR="00C044D8" w:rsidRPr="00C044D8" w:rsidRDefault="00C044D8" w:rsidP="00BC5F1D">
            <w:pPr>
              <w:spacing w:after="0" w:line="240" w:lineRule="auto"/>
              <w:jc w:val="center"/>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mg O</w:t>
            </w:r>
            <w:r w:rsidRPr="00C044D8">
              <w:rPr>
                <w:rFonts w:eastAsia="Times New Roman" w:cs="Calibri"/>
                <w:color w:val="000000"/>
                <w:kern w:val="0"/>
                <w:sz w:val="20"/>
                <w:szCs w:val="20"/>
                <w:vertAlign w:val="subscript"/>
                <w:lang w:eastAsia="en-GB"/>
              </w:rPr>
              <w:t>2</w:t>
            </w:r>
            <w:r w:rsidRPr="00C044D8">
              <w:rPr>
                <w:rFonts w:eastAsia="Times New Roman" w:cs="Calibri"/>
                <w:color w:val="000000"/>
                <w:kern w:val="0"/>
                <w:sz w:val="20"/>
                <w:szCs w:val="20"/>
                <w:lang w:eastAsia="en-GB"/>
              </w:rPr>
              <w:t>/L</w:t>
            </w:r>
          </w:p>
        </w:tc>
        <w:tc>
          <w:tcPr>
            <w:tcW w:w="0" w:type="auto"/>
            <w:tcBorders>
              <w:top w:val="nil"/>
              <w:left w:val="single" w:sz="8" w:space="0" w:color="auto"/>
              <w:bottom w:val="single" w:sz="4" w:space="0" w:color="auto"/>
              <w:right w:val="dotDotDash" w:sz="4" w:space="0" w:color="auto"/>
            </w:tcBorders>
            <w:noWrap/>
            <w:vAlign w:val="center"/>
            <w:hideMark/>
          </w:tcPr>
          <w:p w14:paraId="0F39153C"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3.7</w:t>
            </w:r>
          </w:p>
        </w:tc>
        <w:tc>
          <w:tcPr>
            <w:tcW w:w="0" w:type="auto"/>
            <w:tcBorders>
              <w:top w:val="nil"/>
              <w:left w:val="nil"/>
              <w:bottom w:val="single" w:sz="4" w:space="0" w:color="auto"/>
              <w:right w:val="nil"/>
            </w:tcBorders>
            <w:noWrap/>
            <w:vAlign w:val="center"/>
            <w:hideMark/>
          </w:tcPr>
          <w:p w14:paraId="1BF04E87"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10.2</w:t>
            </w:r>
          </w:p>
        </w:tc>
        <w:tc>
          <w:tcPr>
            <w:tcW w:w="0" w:type="auto"/>
            <w:tcBorders>
              <w:top w:val="nil"/>
              <w:left w:val="dotDotDash" w:sz="4" w:space="0" w:color="auto"/>
              <w:bottom w:val="single" w:sz="4" w:space="0" w:color="auto"/>
              <w:right w:val="single" w:sz="8" w:space="0" w:color="auto"/>
            </w:tcBorders>
            <w:noWrap/>
            <w:vAlign w:val="center"/>
            <w:hideMark/>
          </w:tcPr>
          <w:p w14:paraId="6D015F91"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7.2</w:t>
            </w:r>
          </w:p>
        </w:tc>
        <w:tc>
          <w:tcPr>
            <w:tcW w:w="0" w:type="auto"/>
            <w:tcBorders>
              <w:top w:val="nil"/>
              <w:left w:val="nil"/>
              <w:bottom w:val="single" w:sz="4" w:space="0" w:color="auto"/>
              <w:right w:val="nil"/>
            </w:tcBorders>
            <w:noWrap/>
            <w:vAlign w:val="center"/>
            <w:hideMark/>
          </w:tcPr>
          <w:p w14:paraId="68BC254D"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4.2</w:t>
            </w:r>
          </w:p>
        </w:tc>
        <w:tc>
          <w:tcPr>
            <w:tcW w:w="0" w:type="auto"/>
            <w:tcBorders>
              <w:top w:val="nil"/>
              <w:left w:val="dotDotDash" w:sz="4" w:space="0" w:color="auto"/>
              <w:bottom w:val="single" w:sz="4" w:space="0" w:color="auto"/>
              <w:right w:val="nil"/>
            </w:tcBorders>
            <w:noWrap/>
            <w:vAlign w:val="center"/>
            <w:hideMark/>
          </w:tcPr>
          <w:p w14:paraId="14EFDCE8"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13.6</w:t>
            </w:r>
          </w:p>
        </w:tc>
        <w:tc>
          <w:tcPr>
            <w:tcW w:w="0" w:type="auto"/>
            <w:tcBorders>
              <w:top w:val="nil"/>
              <w:left w:val="dotDotDash" w:sz="4" w:space="0" w:color="auto"/>
              <w:bottom w:val="single" w:sz="4" w:space="0" w:color="auto"/>
              <w:right w:val="single" w:sz="8" w:space="0" w:color="auto"/>
            </w:tcBorders>
            <w:noWrap/>
            <w:vAlign w:val="center"/>
            <w:hideMark/>
          </w:tcPr>
          <w:p w14:paraId="50FA7344"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7.7</w:t>
            </w:r>
          </w:p>
        </w:tc>
        <w:tc>
          <w:tcPr>
            <w:tcW w:w="0" w:type="auto"/>
            <w:tcBorders>
              <w:top w:val="nil"/>
              <w:left w:val="nil"/>
              <w:bottom w:val="single" w:sz="4" w:space="0" w:color="auto"/>
              <w:right w:val="nil"/>
            </w:tcBorders>
            <w:noWrap/>
            <w:vAlign w:val="center"/>
            <w:hideMark/>
          </w:tcPr>
          <w:p w14:paraId="3324E061"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6.5</w:t>
            </w:r>
          </w:p>
        </w:tc>
        <w:tc>
          <w:tcPr>
            <w:tcW w:w="0" w:type="auto"/>
            <w:tcBorders>
              <w:top w:val="nil"/>
              <w:left w:val="dotDotDash" w:sz="4" w:space="0" w:color="auto"/>
              <w:bottom w:val="single" w:sz="4" w:space="0" w:color="auto"/>
              <w:right w:val="nil"/>
            </w:tcBorders>
            <w:noWrap/>
            <w:vAlign w:val="center"/>
            <w:hideMark/>
          </w:tcPr>
          <w:p w14:paraId="28C0B990"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6.8</w:t>
            </w:r>
          </w:p>
        </w:tc>
        <w:tc>
          <w:tcPr>
            <w:tcW w:w="0" w:type="auto"/>
            <w:tcBorders>
              <w:top w:val="nil"/>
              <w:left w:val="dotDotDash" w:sz="4" w:space="0" w:color="auto"/>
              <w:bottom w:val="single" w:sz="4" w:space="0" w:color="auto"/>
              <w:right w:val="single" w:sz="4" w:space="0" w:color="auto"/>
            </w:tcBorders>
            <w:noWrap/>
            <w:vAlign w:val="center"/>
            <w:hideMark/>
          </w:tcPr>
          <w:p w14:paraId="049B985E"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6.5</w:t>
            </w:r>
          </w:p>
        </w:tc>
      </w:tr>
      <w:tr w:rsidR="00C044D8" w:rsidRPr="00C044D8" w14:paraId="18CA11BB" w14:textId="77777777" w:rsidTr="00C044D8">
        <w:trPr>
          <w:trHeight w:val="300"/>
        </w:trPr>
        <w:tc>
          <w:tcPr>
            <w:tcW w:w="0" w:type="auto"/>
            <w:tcBorders>
              <w:top w:val="nil"/>
              <w:left w:val="single" w:sz="4" w:space="0" w:color="auto"/>
              <w:bottom w:val="single" w:sz="4" w:space="0" w:color="auto"/>
              <w:right w:val="nil"/>
            </w:tcBorders>
            <w:noWrap/>
            <w:vAlign w:val="bottom"/>
            <w:hideMark/>
          </w:tcPr>
          <w:p w14:paraId="50F8E13D" w14:textId="5833C1C5" w:rsidR="00C044D8" w:rsidRPr="00C044D8" w:rsidRDefault="00C044D8" w:rsidP="00C044D8">
            <w:pPr>
              <w:spacing w:after="0" w:line="240" w:lineRule="auto"/>
              <w:jc w:val="lef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O</w:t>
            </w:r>
            <w:r w:rsidRPr="00C044D8">
              <w:rPr>
                <w:rFonts w:eastAsia="Times New Roman" w:cs="Calibri"/>
                <w:color w:val="000000"/>
                <w:kern w:val="0"/>
                <w:sz w:val="20"/>
                <w:szCs w:val="20"/>
                <w:vertAlign w:val="subscript"/>
                <w:lang w:eastAsia="en-GB"/>
              </w:rPr>
              <w:t>2</w:t>
            </w:r>
            <w:r w:rsidR="00BC5F1D">
              <w:rPr>
                <w:rFonts w:eastAsia="Times New Roman" w:cs="Calibri"/>
                <w:color w:val="000000"/>
                <w:kern w:val="0"/>
                <w:sz w:val="20"/>
                <w:szCs w:val="20"/>
                <w:lang w:eastAsia="en-GB"/>
              </w:rPr>
              <w:t xml:space="preserve"> saturation</w:t>
            </w:r>
          </w:p>
        </w:tc>
        <w:tc>
          <w:tcPr>
            <w:tcW w:w="0" w:type="auto"/>
            <w:tcBorders>
              <w:top w:val="nil"/>
              <w:left w:val="single" w:sz="4" w:space="0" w:color="auto"/>
              <w:bottom w:val="single" w:sz="4" w:space="0" w:color="auto"/>
              <w:right w:val="nil"/>
            </w:tcBorders>
            <w:noWrap/>
            <w:vAlign w:val="bottom"/>
            <w:hideMark/>
          </w:tcPr>
          <w:p w14:paraId="76E5C629" w14:textId="77777777" w:rsidR="00C044D8" w:rsidRPr="00C044D8" w:rsidRDefault="00C044D8" w:rsidP="00BC5F1D">
            <w:pPr>
              <w:spacing w:after="0" w:line="240" w:lineRule="auto"/>
              <w:jc w:val="center"/>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w:t>
            </w:r>
          </w:p>
        </w:tc>
        <w:tc>
          <w:tcPr>
            <w:tcW w:w="0" w:type="auto"/>
            <w:tcBorders>
              <w:top w:val="nil"/>
              <w:left w:val="single" w:sz="8" w:space="0" w:color="auto"/>
              <w:bottom w:val="single" w:sz="4" w:space="0" w:color="auto"/>
              <w:right w:val="dotDotDash" w:sz="4" w:space="0" w:color="auto"/>
            </w:tcBorders>
            <w:noWrap/>
            <w:vAlign w:val="center"/>
            <w:hideMark/>
          </w:tcPr>
          <w:p w14:paraId="67F00D66"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34</w:t>
            </w:r>
          </w:p>
        </w:tc>
        <w:tc>
          <w:tcPr>
            <w:tcW w:w="0" w:type="auto"/>
            <w:tcBorders>
              <w:top w:val="nil"/>
              <w:left w:val="nil"/>
              <w:bottom w:val="single" w:sz="4" w:space="0" w:color="auto"/>
              <w:right w:val="nil"/>
            </w:tcBorders>
            <w:noWrap/>
            <w:vAlign w:val="center"/>
            <w:hideMark/>
          </w:tcPr>
          <w:p w14:paraId="7F3F01A7"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108</w:t>
            </w:r>
          </w:p>
        </w:tc>
        <w:tc>
          <w:tcPr>
            <w:tcW w:w="0" w:type="auto"/>
            <w:tcBorders>
              <w:top w:val="nil"/>
              <w:left w:val="dotDotDash" w:sz="4" w:space="0" w:color="auto"/>
              <w:bottom w:val="single" w:sz="4" w:space="0" w:color="auto"/>
              <w:right w:val="single" w:sz="8" w:space="0" w:color="auto"/>
            </w:tcBorders>
            <w:noWrap/>
            <w:vAlign w:val="center"/>
            <w:hideMark/>
          </w:tcPr>
          <w:p w14:paraId="2F2F70AF"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72</w:t>
            </w:r>
          </w:p>
        </w:tc>
        <w:tc>
          <w:tcPr>
            <w:tcW w:w="0" w:type="auto"/>
            <w:tcBorders>
              <w:top w:val="nil"/>
              <w:left w:val="nil"/>
              <w:bottom w:val="single" w:sz="4" w:space="0" w:color="auto"/>
              <w:right w:val="nil"/>
            </w:tcBorders>
            <w:noWrap/>
            <w:vAlign w:val="center"/>
            <w:hideMark/>
          </w:tcPr>
          <w:p w14:paraId="4A02BDB8"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43</w:t>
            </w:r>
          </w:p>
        </w:tc>
        <w:tc>
          <w:tcPr>
            <w:tcW w:w="0" w:type="auto"/>
            <w:tcBorders>
              <w:top w:val="nil"/>
              <w:left w:val="dotDotDash" w:sz="4" w:space="0" w:color="auto"/>
              <w:bottom w:val="single" w:sz="4" w:space="0" w:color="auto"/>
              <w:right w:val="nil"/>
            </w:tcBorders>
            <w:noWrap/>
            <w:vAlign w:val="center"/>
            <w:hideMark/>
          </w:tcPr>
          <w:p w14:paraId="66351502"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164</w:t>
            </w:r>
          </w:p>
        </w:tc>
        <w:tc>
          <w:tcPr>
            <w:tcW w:w="0" w:type="auto"/>
            <w:tcBorders>
              <w:top w:val="nil"/>
              <w:left w:val="dotDotDash" w:sz="4" w:space="0" w:color="auto"/>
              <w:bottom w:val="single" w:sz="4" w:space="0" w:color="auto"/>
              <w:right w:val="single" w:sz="8" w:space="0" w:color="auto"/>
            </w:tcBorders>
            <w:noWrap/>
            <w:vAlign w:val="center"/>
            <w:hideMark/>
          </w:tcPr>
          <w:p w14:paraId="1D73CD6A"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74</w:t>
            </w:r>
          </w:p>
        </w:tc>
        <w:tc>
          <w:tcPr>
            <w:tcW w:w="0" w:type="auto"/>
            <w:tcBorders>
              <w:top w:val="nil"/>
              <w:left w:val="nil"/>
              <w:bottom w:val="single" w:sz="4" w:space="0" w:color="auto"/>
              <w:right w:val="nil"/>
            </w:tcBorders>
            <w:noWrap/>
            <w:vAlign w:val="center"/>
            <w:hideMark/>
          </w:tcPr>
          <w:p w14:paraId="7E9C0D42"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65</w:t>
            </w:r>
          </w:p>
        </w:tc>
        <w:tc>
          <w:tcPr>
            <w:tcW w:w="0" w:type="auto"/>
            <w:tcBorders>
              <w:top w:val="nil"/>
              <w:left w:val="dotDotDash" w:sz="4" w:space="0" w:color="auto"/>
              <w:bottom w:val="single" w:sz="4" w:space="0" w:color="auto"/>
              <w:right w:val="nil"/>
            </w:tcBorders>
            <w:noWrap/>
            <w:vAlign w:val="center"/>
            <w:hideMark/>
          </w:tcPr>
          <w:p w14:paraId="43B58E31"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85</w:t>
            </w:r>
          </w:p>
        </w:tc>
        <w:tc>
          <w:tcPr>
            <w:tcW w:w="0" w:type="auto"/>
            <w:tcBorders>
              <w:top w:val="nil"/>
              <w:left w:val="dotDotDash" w:sz="4" w:space="0" w:color="auto"/>
              <w:bottom w:val="single" w:sz="4" w:space="0" w:color="auto"/>
              <w:right w:val="single" w:sz="4" w:space="0" w:color="auto"/>
            </w:tcBorders>
            <w:noWrap/>
            <w:vAlign w:val="center"/>
            <w:hideMark/>
          </w:tcPr>
          <w:p w14:paraId="271CD953" w14:textId="77777777" w:rsidR="00C044D8" w:rsidRPr="00C044D8" w:rsidRDefault="00C044D8" w:rsidP="00C044D8">
            <w:pPr>
              <w:spacing w:after="0" w:line="240" w:lineRule="auto"/>
              <w:jc w:val="right"/>
              <w:rPr>
                <w:rFonts w:eastAsia="Times New Roman" w:cs="Calibri"/>
                <w:color w:val="000000"/>
                <w:kern w:val="0"/>
                <w:sz w:val="20"/>
                <w:szCs w:val="20"/>
                <w:lang w:eastAsia="en-GB"/>
              </w:rPr>
            </w:pPr>
            <w:r w:rsidRPr="00C044D8">
              <w:rPr>
                <w:rFonts w:eastAsia="Times New Roman" w:cs="Calibri"/>
                <w:color w:val="000000"/>
                <w:kern w:val="0"/>
                <w:sz w:val="20"/>
                <w:szCs w:val="20"/>
                <w:lang w:eastAsia="en-GB"/>
              </w:rPr>
              <w:t>63</w:t>
            </w:r>
          </w:p>
        </w:tc>
      </w:tr>
    </w:tbl>
    <w:p w14:paraId="78162A7B" w14:textId="77777777" w:rsidR="0041458F" w:rsidRDefault="0041458F" w:rsidP="0046527E">
      <w:pPr>
        <w:jc w:val="left"/>
      </w:pPr>
    </w:p>
    <w:tbl>
      <w:tblPr>
        <w:tblW w:w="0" w:type="auto"/>
        <w:tblCellMar>
          <w:left w:w="0" w:type="dxa"/>
          <w:right w:w="0" w:type="dxa"/>
        </w:tblCellMar>
        <w:tblLook w:val="04A0" w:firstRow="1" w:lastRow="0" w:firstColumn="1" w:lastColumn="0" w:noHBand="0" w:noVBand="1"/>
      </w:tblPr>
      <w:tblGrid>
        <w:gridCol w:w="1182"/>
        <w:gridCol w:w="1125"/>
        <w:gridCol w:w="544"/>
        <w:gridCol w:w="484"/>
        <w:gridCol w:w="484"/>
        <w:gridCol w:w="484"/>
        <w:gridCol w:w="484"/>
        <w:gridCol w:w="484"/>
        <w:gridCol w:w="97"/>
        <w:gridCol w:w="619"/>
        <w:gridCol w:w="484"/>
        <w:gridCol w:w="484"/>
        <w:gridCol w:w="97"/>
        <w:gridCol w:w="484"/>
        <w:gridCol w:w="484"/>
        <w:gridCol w:w="484"/>
        <w:gridCol w:w="584"/>
        <w:gridCol w:w="584"/>
        <w:gridCol w:w="484"/>
        <w:gridCol w:w="97"/>
        <w:gridCol w:w="692"/>
        <w:gridCol w:w="484"/>
        <w:gridCol w:w="484"/>
      </w:tblGrid>
      <w:tr w:rsidR="00BC5F1D" w:rsidRPr="00C044D8" w14:paraId="6753451E" w14:textId="77777777" w:rsidTr="00BC5F1D">
        <w:trPr>
          <w:cantSplit/>
          <w:trHeight w:hRule="exact" w:val="283"/>
        </w:trPr>
        <w:tc>
          <w:tcPr>
            <w:tcW w:w="0" w:type="auto"/>
            <w:tcBorders>
              <w:top w:val="nil"/>
              <w:left w:val="nil"/>
              <w:bottom w:val="nil"/>
              <w:right w:val="nil"/>
            </w:tcBorders>
            <w:noWrap/>
            <w:tcMar>
              <w:top w:w="15" w:type="dxa"/>
              <w:left w:w="28" w:type="dxa"/>
              <w:bottom w:w="0" w:type="dxa"/>
              <w:right w:w="28" w:type="dxa"/>
            </w:tcMar>
            <w:vAlign w:val="bottom"/>
            <w:hideMark/>
          </w:tcPr>
          <w:p w14:paraId="0AA98841" w14:textId="77777777" w:rsidR="00C044D8" w:rsidRPr="00C044D8" w:rsidRDefault="00C044D8">
            <w:pPr>
              <w:jc w:val="left"/>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24DCCFF3"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457B9F64" w14:textId="3CA87793" w:rsidR="00C044D8" w:rsidRPr="00C044D8" w:rsidRDefault="00D716F2">
            <w:pPr>
              <w:rPr>
                <w:rFonts w:cs="Calibri"/>
                <w:b/>
                <w:bCs/>
                <w:color w:val="000000"/>
                <w:sz w:val="20"/>
                <w:szCs w:val="20"/>
              </w:rPr>
            </w:pPr>
            <w:r>
              <w:rPr>
                <w:rFonts w:cs="Calibri"/>
                <w:b/>
                <w:bCs/>
                <w:color w:val="000000"/>
                <w:sz w:val="20"/>
                <w:szCs w:val="20"/>
              </w:rPr>
              <w:t>RĂUT</w:t>
            </w:r>
          </w:p>
        </w:tc>
        <w:tc>
          <w:tcPr>
            <w:tcW w:w="0" w:type="auto"/>
            <w:tcBorders>
              <w:top w:val="nil"/>
              <w:left w:val="nil"/>
              <w:bottom w:val="nil"/>
              <w:right w:val="nil"/>
            </w:tcBorders>
            <w:noWrap/>
            <w:tcMar>
              <w:top w:w="15" w:type="dxa"/>
              <w:left w:w="28" w:type="dxa"/>
              <w:bottom w:w="0" w:type="dxa"/>
              <w:right w:w="28" w:type="dxa"/>
            </w:tcMar>
            <w:vAlign w:val="bottom"/>
            <w:hideMark/>
          </w:tcPr>
          <w:p w14:paraId="329EA1DC" w14:textId="77777777" w:rsidR="00C044D8" w:rsidRPr="00C044D8" w:rsidRDefault="00C044D8">
            <w:pPr>
              <w:rPr>
                <w:rFonts w:cs="Calibri"/>
                <w:b/>
                <w:bCs/>
                <w:color w:val="000000"/>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0AB4494B"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416C89F4"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7BF528F5"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07313E9C"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073BA70A"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1683DF3C" w14:textId="36F016E1" w:rsidR="00C044D8" w:rsidRPr="00C044D8" w:rsidRDefault="00C044D8">
            <w:pPr>
              <w:rPr>
                <w:rFonts w:cs="Calibri"/>
                <w:b/>
                <w:bCs/>
                <w:color w:val="000000"/>
                <w:sz w:val="20"/>
                <w:szCs w:val="20"/>
              </w:rPr>
            </w:pPr>
            <w:r w:rsidRPr="00C044D8">
              <w:rPr>
                <w:rFonts w:cs="Calibri"/>
                <w:b/>
                <w:bCs/>
                <w:color w:val="000000"/>
                <w:sz w:val="20"/>
                <w:szCs w:val="20"/>
              </w:rPr>
              <w:t>ICHEL</w:t>
            </w:r>
          </w:p>
        </w:tc>
        <w:tc>
          <w:tcPr>
            <w:tcW w:w="0" w:type="auto"/>
            <w:tcBorders>
              <w:top w:val="nil"/>
              <w:left w:val="nil"/>
              <w:bottom w:val="nil"/>
              <w:right w:val="nil"/>
            </w:tcBorders>
            <w:noWrap/>
            <w:tcMar>
              <w:top w:w="15" w:type="dxa"/>
              <w:left w:w="28" w:type="dxa"/>
              <w:bottom w:w="0" w:type="dxa"/>
              <w:right w:w="28" w:type="dxa"/>
            </w:tcMar>
            <w:vAlign w:val="bottom"/>
            <w:hideMark/>
          </w:tcPr>
          <w:p w14:paraId="5C17C7E7" w14:textId="77777777" w:rsidR="00C044D8" w:rsidRPr="00C044D8" w:rsidRDefault="00C044D8">
            <w:pPr>
              <w:rPr>
                <w:rFonts w:cs="Calibri"/>
                <w:b/>
                <w:bCs/>
                <w:color w:val="000000"/>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175CD139"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5ED32530"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65468617" w14:textId="6A3C0992" w:rsidR="00C044D8" w:rsidRPr="00C044D8" w:rsidRDefault="009D4539">
            <w:pPr>
              <w:rPr>
                <w:rFonts w:cs="Calibri"/>
                <w:b/>
                <w:bCs/>
                <w:color w:val="000000"/>
                <w:sz w:val="20"/>
                <w:szCs w:val="20"/>
              </w:rPr>
            </w:pPr>
            <w:r>
              <w:rPr>
                <w:rFonts w:cs="Calibri"/>
                <w:b/>
                <w:bCs/>
                <w:color w:val="000000"/>
                <w:sz w:val="20"/>
                <w:szCs w:val="20"/>
              </w:rPr>
              <w:t>BÎC</w:t>
            </w:r>
          </w:p>
        </w:tc>
        <w:tc>
          <w:tcPr>
            <w:tcW w:w="0" w:type="auto"/>
            <w:tcBorders>
              <w:top w:val="nil"/>
              <w:left w:val="nil"/>
              <w:bottom w:val="nil"/>
              <w:right w:val="nil"/>
            </w:tcBorders>
            <w:noWrap/>
            <w:tcMar>
              <w:top w:w="15" w:type="dxa"/>
              <w:left w:w="28" w:type="dxa"/>
              <w:bottom w:w="0" w:type="dxa"/>
              <w:right w:w="28" w:type="dxa"/>
            </w:tcMar>
            <w:vAlign w:val="bottom"/>
            <w:hideMark/>
          </w:tcPr>
          <w:p w14:paraId="5D931086" w14:textId="77777777" w:rsidR="00C044D8" w:rsidRPr="00C044D8" w:rsidRDefault="00C044D8">
            <w:pPr>
              <w:rPr>
                <w:rFonts w:cs="Calibri"/>
                <w:b/>
                <w:bCs/>
                <w:color w:val="000000"/>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6DEDBB4B"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54372B8C"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638E8B13"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6E7A4359"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6376994D" w14:textId="77777777" w:rsidR="00C044D8" w:rsidRPr="00C044D8" w:rsidRDefault="00C044D8">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57E4156F" w14:textId="22E05D5D" w:rsidR="00C044D8" w:rsidRPr="00C044D8" w:rsidRDefault="00C044D8">
            <w:pPr>
              <w:rPr>
                <w:rFonts w:cs="Calibri"/>
                <w:b/>
                <w:bCs/>
                <w:color w:val="000000"/>
                <w:sz w:val="20"/>
                <w:szCs w:val="20"/>
              </w:rPr>
            </w:pPr>
            <w:r w:rsidRPr="00C044D8">
              <w:rPr>
                <w:rFonts w:cs="Calibri"/>
                <w:b/>
                <w:bCs/>
                <w:color w:val="000000"/>
                <w:sz w:val="20"/>
                <w:szCs w:val="20"/>
              </w:rPr>
              <w:t>BOTNA</w:t>
            </w:r>
          </w:p>
        </w:tc>
        <w:tc>
          <w:tcPr>
            <w:tcW w:w="0" w:type="auto"/>
            <w:tcBorders>
              <w:top w:val="nil"/>
              <w:left w:val="nil"/>
              <w:bottom w:val="nil"/>
              <w:right w:val="nil"/>
            </w:tcBorders>
            <w:noWrap/>
            <w:tcMar>
              <w:top w:w="15" w:type="dxa"/>
              <w:left w:w="28" w:type="dxa"/>
              <w:bottom w:w="0" w:type="dxa"/>
              <w:right w:w="28" w:type="dxa"/>
            </w:tcMar>
            <w:vAlign w:val="bottom"/>
            <w:hideMark/>
          </w:tcPr>
          <w:p w14:paraId="641723D4" w14:textId="77777777" w:rsidR="00C044D8" w:rsidRPr="00C044D8" w:rsidRDefault="00C044D8">
            <w:pPr>
              <w:rPr>
                <w:rFonts w:cs="Calibri"/>
                <w:b/>
                <w:bCs/>
                <w:color w:val="000000"/>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66C67A6B" w14:textId="77777777" w:rsidR="00C044D8" w:rsidRPr="00C044D8" w:rsidRDefault="00C044D8">
            <w:pPr>
              <w:rPr>
                <w:sz w:val="20"/>
                <w:szCs w:val="20"/>
              </w:rPr>
            </w:pPr>
          </w:p>
        </w:tc>
      </w:tr>
      <w:tr w:rsidR="00BC5F1D" w:rsidRPr="00C044D8" w14:paraId="23D6E7D2" w14:textId="77777777" w:rsidTr="00BC5F1D">
        <w:trPr>
          <w:cantSplit/>
          <w:trHeight w:hRule="exact" w:val="555"/>
        </w:trPr>
        <w:tc>
          <w:tcPr>
            <w:tcW w:w="0" w:type="auto"/>
            <w:tcBorders>
              <w:top w:val="nil"/>
              <w:left w:val="nil"/>
              <w:bottom w:val="nil"/>
              <w:right w:val="nil"/>
            </w:tcBorders>
            <w:noWrap/>
            <w:tcMar>
              <w:top w:w="15" w:type="dxa"/>
              <w:left w:w="28" w:type="dxa"/>
              <w:bottom w:w="0" w:type="dxa"/>
              <w:right w:w="28" w:type="dxa"/>
            </w:tcMar>
            <w:vAlign w:val="bottom"/>
            <w:hideMark/>
          </w:tcPr>
          <w:p w14:paraId="008F7F79" w14:textId="77777777" w:rsidR="00BC5F1D" w:rsidRPr="00C044D8" w:rsidRDefault="00BC5F1D">
            <w:pPr>
              <w:rPr>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1C19E3D4" w14:textId="77777777" w:rsidR="00BC5F1D" w:rsidRPr="00C044D8" w:rsidRDefault="00BC5F1D">
            <w:pPr>
              <w:rPr>
                <w:sz w:val="20"/>
                <w:szCs w:val="20"/>
              </w:rPr>
            </w:pPr>
          </w:p>
        </w:tc>
        <w:tc>
          <w:tcPr>
            <w:tcW w:w="0" w:type="auto"/>
            <w:gridSpan w:val="2"/>
            <w:tcBorders>
              <w:top w:val="nil"/>
              <w:left w:val="nil"/>
              <w:bottom w:val="nil"/>
              <w:right w:val="nil"/>
            </w:tcBorders>
            <w:tcMar>
              <w:top w:w="15" w:type="dxa"/>
              <w:left w:w="28" w:type="dxa"/>
              <w:bottom w:w="0" w:type="dxa"/>
              <w:right w:w="28" w:type="dxa"/>
            </w:tcMar>
            <w:vAlign w:val="bottom"/>
            <w:hideMark/>
          </w:tcPr>
          <w:p w14:paraId="74BC7779" w14:textId="77777777" w:rsidR="00BC5F1D" w:rsidRPr="00C044D8" w:rsidRDefault="00BC5F1D">
            <w:pPr>
              <w:rPr>
                <w:rFonts w:cs="Calibri"/>
                <w:b/>
                <w:bCs/>
                <w:color w:val="000000"/>
                <w:sz w:val="20"/>
                <w:szCs w:val="20"/>
              </w:rPr>
            </w:pPr>
            <w:r w:rsidRPr="00C044D8">
              <w:rPr>
                <w:rFonts w:cs="Calibri"/>
                <w:b/>
                <w:bCs/>
                <w:color w:val="000000"/>
                <w:sz w:val="20"/>
                <w:szCs w:val="20"/>
              </w:rPr>
              <w:t>Bălţi</w:t>
            </w:r>
          </w:p>
        </w:tc>
        <w:tc>
          <w:tcPr>
            <w:tcW w:w="0" w:type="auto"/>
            <w:tcBorders>
              <w:top w:val="nil"/>
              <w:left w:val="nil"/>
              <w:bottom w:val="nil"/>
              <w:right w:val="nil"/>
            </w:tcBorders>
            <w:tcMar>
              <w:top w:w="15" w:type="dxa"/>
              <w:left w:w="28" w:type="dxa"/>
              <w:bottom w:w="0" w:type="dxa"/>
              <w:right w:w="28" w:type="dxa"/>
            </w:tcMar>
            <w:vAlign w:val="bottom"/>
            <w:hideMark/>
          </w:tcPr>
          <w:p w14:paraId="7D4048C7" w14:textId="77777777" w:rsidR="00BC5F1D" w:rsidRPr="00C044D8" w:rsidRDefault="00BC5F1D">
            <w:pPr>
              <w:rPr>
                <w:rFonts w:cs="Calibri"/>
                <w:b/>
                <w:bCs/>
                <w:color w:val="000000"/>
                <w:sz w:val="20"/>
                <w:szCs w:val="20"/>
              </w:rPr>
            </w:pPr>
          </w:p>
        </w:tc>
        <w:tc>
          <w:tcPr>
            <w:tcW w:w="0" w:type="auto"/>
            <w:gridSpan w:val="2"/>
            <w:tcBorders>
              <w:top w:val="nil"/>
              <w:left w:val="nil"/>
              <w:bottom w:val="nil"/>
              <w:right w:val="nil"/>
            </w:tcBorders>
            <w:noWrap/>
            <w:tcMar>
              <w:top w:w="15" w:type="dxa"/>
              <w:left w:w="28" w:type="dxa"/>
              <w:bottom w:w="0" w:type="dxa"/>
              <w:right w:w="28" w:type="dxa"/>
            </w:tcMar>
            <w:vAlign w:val="bottom"/>
            <w:hideMark/>
          </w:tcPr>
          <w:p w14:paraId="2634E2D2" w14:textId="77777777" w:rsidR="00BC5F1D" w:rsidRPr="00C044D8" w:rsidRDefault="00BC5F1D">
            <w:pPr>
              <w:rPr>
                <w:rFonts w:cs="Calibri"/>
                <w:b/>
                <w:bCs/>
                <w:color w:val="000000"/>
                <w:sz w:val="20"/>
                <w:szCs w:val="20"/>
              </w:rPr>
            </w:pPr>
            <w:r w:rsidRPr="00C044D8">
              <w:rPr>
                <w:rFonts w:cs="Calibri"/>
                <w:b/>
                <w:bCs/>
                <w:color w:val="000000"/>
                <w:sz w:val="20"/>
                <w:szCs w:val="20"/>
              </w:rPr>
              <w:t xml:space="preserve">Ustia </w:t>
            </w:r>
          </w:p>
        </w:tc>
        <w:tc>
          <w:tcPr>
            <w:tcW w:w="0" w:type="auto"/>
            <w:tcBorders>
              <w:top w:val="nil"/>
              <w:left w:val="nil"/>
              <w:bottom w:val="nil"/>
              <w:right w:val="nil"/>
            </w:tcBorders>
            <w:noWrap/>
            <w:tcMar>
              <w:top w:w="15" w:type="dxa"/>
              <w:left w:w="28" w:type="dxa"/>
              <w:bottom w:w="0" w:type="dxa"/>
              <w:right w:w="28" w:type="dxa"/>
            </w:tcMar>
            <w:vAlign w:val="bottom"/>
            <w:hideMark/>
          </w:tcPr>
          <w:p w14:paraId="55EE54C0" w14:textId="77777777" w:rsidR="00BC5F1D" w:rsidRPr="00C044D8" w:rsidRDefault="00BC5F1D">
            <w:pPr>
              <w:rPr>
                <w:rFonts w:cs="Calibri"/>
                <w:b/>
                <w:bCs/>
                <w:color w:val="000000"/>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33362803" w14:textId="77777777" w:rsidR="00BC5F1D" w:rsidRPr="00C044D8" w:rsidRDefault="00BC5F1D">
            <w:pPr>
              <w:rPr>
                <w:sz w:val="20"/>
                <w:szCs w:val="20"/>
              </w:rPr>
            </w:pPr>
          </w:p>
        </w:tc>
        <w:tc>
          <w:tcPr>
            <w:tcW w:w="0" w:type="auto"/>
            <w:gridSpan w:val="2"/>
            <w:tcBorders>
              <w:top w:val="nil"/>
              <w:left w:val="nil"/>
              <w:bottom w:val="nil"/>
              <w:right w:val="nil"/>
            </w:tcBorders>
            <w:noWrap/>
            <w:tcMar>
              <w:top w:w="15" w:type="dxa"/>
              <w:left w:w="28" w:type="dxa"/>
              <w:bottom w:w="0" w:type="dxa"/>
              <w:right w:w="28" w:type="dxa"/>
            </w:tcMar>
            <w:vAlign w:val="bottom"/>
            <w:hideMark/>
          </w:tcPr>
          <w:p w14:paraId="3FA9C1E6" w14:textId="77777777" w:rsidR="00BC5F1D" w:rsidRPr="00C044D8" w:rsidRDefault="00BC5F1D">
            <w:pPr>
              <w:rPr>
                <w:rFonts w:cs="Calibri"/>
                <w:b/>
                <w:bCs/>
                <w:color w:val="000000"/>
                <w:sz w:val="20"/>
                <w:szCs w:val="20"/>
              </w:rPr>
            </w:pPr>
            <w:r w:rsidRPr="00C044D8">
              <w:rPr>
                <w:rFonts w:cs="Calibri"/>
                <w:b/>
                <w:bCs/>
                <w:color w:val="000000"/>
                <w:sz w:val="20"/>
                <w:szCs w:val="20"/>
              </w:rPr>
              <w:t>Goian</w:t>
            </w:r>
          </w:p>
        </w:tc>
        <w:tc>
          <w:tcPr>
            <w:tcW w:w="0" w:type="auto"/>
            <w:tcBorders>
              <w:top w:val="nil"/>
              <w:left w:val="nil"/>
              <w:bottom w:val="nil"/>
              <w:right w:val="nil"/>
            </w:tcBorders>
            <w:noWrap/>
            <w:tcMar>
              <w:top w:w="15" w:type="dxa"/>
              <w:left w:w="28" w:type="dxa"/>
              <w:bottom w:w="0" w:type="dxa"/>
              <w:right w:w="28" w:type="dxa"/>
            </w:tcMar>
            <w:vAlign w:val="bottom"/>
            <w:hideMark/>
          </w:tcPr>
          <w:p w14:paraId="6E8060FB" w14:textId="77777777" w:rsidR="00BC5F1D" w:rsidRPr="00C044D8" w:rsidRDefault="00BC5F1D">
            <w:pPr>
              <w:rPr>
                <w:rFonts w:cs="Calibri"/>
                <w:b/>
                <w:bCs/>
                <w:color w:val="000000"/>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4E156183" w14:textId="77777777" w:rsidR="00BC5F1D" w:rsidRPr="00C044D8" w:rsidRDefault="00BC5F1D">
            <w:pPr>
              <w:rPr>
                <w:sz w:val="20"/>
                <w:szCs w:val="20"/>
              </w:rPr>
            </w:pPr>
          </w:p>
        </w:tc>
        <w:tc>
          <w:tcPr>
            <w:tcW w:w="0" w:type="auto"/>
            <w:gridSpan w:val="2"/>
            <w:tcBorders>
              <w:top w:val="nil"/>
              <w:left w:val="nil"/>
              <w:bottom w:val="nil"/>
              <w:right w:val="nil"/>
            </w:tcBorders>
            <w:noWrap/>
            <w:tcMar>
              <w:top w:w="15" w:type="dxa"/>
              <w:left w:w="28" w:type="dxa"/>
              <w:bottom w:w="0" w:type="dxa"/>
              <w:right w:w="28" w:type="dxa"/>
            </w:tcMar>
            <w:vAlign w:val="bottom"/>
            <w:hideMark/>
          </w:tcPr>
          <w:p w14:paraId="254AC0D3" w14:textId="77777777" w:rsidR="00BC5F1D" w:rsidRPr="00C044D8" w:rsidRDefault="00BC5F1D">
            <w:pPr>
              <w:rPr>
                <w:rFonts w:cs="Calibri"/>
                <w:b/>
                <w:bCs/>
                <w:color w:val="000000"/>
                <w:sz w:val="20"/>
                <w:szCs w:val="20"/>
              </w:rPr>
            </w:pPr>
            <w:r w:rsidRPr="00C044D8">
              <w:rPr>
                <w:rFonts w:cs="Calibri"/>
                <w:b/>
                <w:bCs/>
                <w:color w:val="000000"/>
                <w:sz w:val="20"/>
                <w:szCs w:val="20"/>
              </w:rPr>
              <w:t>Străşeni</w:t>
            </w:r>
          </w:p>
        </w:tc>
        <w:tc>
          <w:tcPr>
            <w:tcW w:w="0" w:type="auto"/>
            <w:tcBorders>
              <w:top w:val="nil"/>
              <w:left w:val="nil"/>
              <w:bottom w:val="nil"/>
              <w:right w:val="nil"/>
            </w:tcBorders>
            <w:noWrap/>
            <w:tcMar>
              <w:top w:w="15" w:type="dxa"/>
              <w:left w:w="28" w:type="dxa"/>
              <w:bottom w:w="0" w:type="dxa"/>
              <w:right w:w="28" w:type="dxa"/>
            </w:tcMar>
            <w:vAlign w:val="bottom"/>
            <w:hideMark/>
          </w:tcPr>
          <w:p w14:paraId="3FD41726" w14:textId="77777777" w:rsidR="00BC5F1D" w:rsidRPr="00C044D8" w:rsidRDefault="00BC5F1D">
            <w:pPr>
              <w:rPr>
                <w:rFonts w:cs="Calibri"/>
                <w:b/>
                <w:bCs/>
                <w:color w:val="000000"/>
                <w:sz w:val="20"/>
                <w:szCs w:val="20"/>
              </w:rPr>
            </w:pPr>
          </w:p>
        </w:tc>
        <w:tc>
          <w:tcPr>
            <w:tcW w:w="0" w:type="auto"/>
            <w:gridSpan w:val="2"/>
            <w:tcBorders>
              <w:top w:val="nil"/>
              <w:left w:val="nil"/>
              <w:bottom w:val="nil"/>
              <w:right w:val="nil"/>
            </w:tcBorders>
            <w:noWrap/>
            <w:tcMar>
              <w:top w:w="15" w:type="dxa"/>
              <w:left w:w="28" w:type="dxa"/>
              <w:bottom w:w="0" w:type="dxa"/>
              <w:right w:w="28" w:type="dxa"/>
            </w:tcMar>
            <w:vAlign w:val="bottom"/>
            <w:hideMark/>
          </w:tcPr>
          <w:p w14:paraId="4688E4FF" w14:textId="77777777" w:rsidR="00BC5F1D" w:rsidRPr="00C044D8" w:rsidRDefault="00BC5F1D">
            <w:pPr>
              <w:rPr>
                <w:rFonts w:cs="Calibri"/>
                <w:b/>
                <w:bCs/>
                <w:color w:val="000000"/>
                <w:sz w:val="20"/>
                <w:szCs w:val="20"/>
              </w:rPr>
            </w:pPr>
            <w:r w:rsidRPr="00C044D8">
              <w:rPr>
                <w:rFonts w:cs="Calibri"/>
                <w:b/>
                <w:bCs/>
                <w:color w:val="000000"/>
                <w:sz w:val="20"/>
                <w:szCs w:val="20"/>
              </w:rPr>
              <w:t>Gura Bîcului</w:t>
            </w:r>
          </w:p>
        </w:tc>
        <w:tc>
          <w:tcPr>
            <w:tcW w:w="0" w:type="auto"/>
            <w:tcBorders>
              <w:top w:val="nil"/>
              <w:left w:val="nil"/>
              <w:bottom w:val="nil"/>
              <w:right w:val="nil"/>
            </w:tcBorders>
            <w:tcMar>
              <w:top w:w="15" w:type="dxa"/>
              <w:left w:w="28" w:type="dxa"/>
              <w:bottom w:w="0" w:type="dxa"/>
              <w:right w:w="28" w:type="dxa"/>
            </w:tcMar>
            <w:vAlign w:val="bottom"/>
            <w:hideMark/>
          </w:tcPr>
          <w:p w14:paraId="0CC5DC76" w14:textId="77777777" w:rsidR="00BC5F1D" w:rsidRPr="00C044D8" w:rsidRDefault="00BC5F1D">
            <w:pPr>
              <w:rPr>
                <w:rFonts w:cs="Calibri"/>
                <w:b/>
                <w:bCs/>
                <w:color w:val="000000"/>
                <w:sz w:val="20"/>
                <w:szCs w:val="20"/>
              </w:rPr>
            </w:pPr>
          </w:p>
        </w:tc>
        <w:tc>
          <w:tcPr>
            <w:tcW w:w="0" w:type="auto"/>
            <w:tcBorders>
              <w:top w:val="nil"/>
              <w:left w:val="nil"/>
              <w:bottom w:val="nil"/>
              <w:right w:val="nil"/>
            </w:tcBorders>
            <w:noWrap/>
            <w:tcMar>
              <w:top w:w="15" w:type="dxa"/>
              <w:left w:w="28" w:type="dxa"/>
              <w:bottom w:w="0" w:type="dxa"/>
              <w:right w:w="28" w:type="dxa"/>
            </w:tcMar>
            <w:vAlign w:val="bottom"/>
            <w:hideMark/>
          </w:tcPr>
          <w:p w14:paraId="1DA75BD5" w14:textId="77777777" w:rsidR="00BC5F1D" w:rsidRPr="00C044D8" w:rsidRDefault="00BC5F1D">
            <w:pPr>
              <w:rPr>
                <w:sz w:val="20"/>
                <w:szCs w:val="20"/>
              </w:rPr>
            </w:pPr>
          </w:p>
        </w:tc>
        <w:tc>
          <w:tcPr>
            <w:tcW w:w="0" w:type="auto"/>
            <w:gridSpan w:val="3"/>
            <w:tcBorders>
              <w:top w:val="nil"/>
              <w:left w:val="nil"/>
              <w:bottom w:val="nil"/>
            </w:tcBorders>
            <w:tcMar>
              <w:top w:w="15" w:type="dxa"/>
              <w:left w:w="28" w:type="dxa"/>
              <w:bottom w:w="0" w:type="dxa"/>
              <w:right w:w="28" w:type="dxa"/>
            </w:tcMar>
            <w:vAlign w:val="bottom"/>
            <w:hideMark/>
          </w:tcPr>
          <w:p w14:paraId="58327C49" w14:textId="72CD94ED" w:rsidR="00BC5F1D" w:rsidRPr="00C044D8" w:rsidRDefault="00BC5F1D" w:rsidP="00BC5F1D">
            <w:pPr>
              <w:jc w:val="left"/>
              <w:rPr>
                <w:rFonts w:cs="Calibri"/>
                <w:b/>
                <w:bCs/>
                <w:color w:val="000000"/>
                <w:sz w:val="20"/>
                <w:szCs w:val="20"/>
              </w:rPr>
            </w:pPr>
            <w:r w:rsidRPr="00C044D8">
              <w:rPr>
                <w:rFonts w:cs="Calibri"/>
                <w:b/>
                <w:bCs/>
                <w:color w:val="000000"/>
                <w:sz w:val="20"/>
                <w:szCs w:val="20"/>
              </w:rPr>
              <w:t>Chircăiești</w:t>
            </w:r>
          </w:p>
        </w:tc>
      </w:tr>
      <w:tr w:rsidR="00C044D8" w:rsidRPr="00C044D8" w14:paraId="249DE394" w14:textId="77777777" w:rsidTr="00BC5F1D">
        <w:trPr>
          <w:cantSplit/>
          <w:trHeight w:hRule="exact" w:val="283"/>
        </w:trPr>
        <w:tc>
          <w:tcPr>
            <w:tcW w:w="0" w:type="auto"/>
            <w:tcBorders>
              <w:top w:val="single" w:sz="4" w:space="0" w:color="auto"/>
              <w:left w:val="single" w:sz="4" w:space="0" w:color="auto"/>
              <w:bottom w:val="single" w:sz="4" w:space="0" w:color="auto"/>
              <w:right w:val="nil"/>
            </w:tcBorders>
            <w:noWrap/>
            <w:tcMar>
              <w:top w:w="15" w:type="dxa"/>
              <w:left w:w="28" w:type="dxa"/>
              <w:bottom w:w="0" w:type="dxa"/>
              <w:right w:w="28" w:type="dxa"/>
            </w:tcMar>
            <w:vAlign w:val="bottom"/>
            <w:hideMark/>
          </w:tcPr>
          <w:p w14:paraId="06881AF7" w14:textId="77777777" w:rsidR="00C044D8" w:rsidRPr="00C044D8" w:rsidRDefault="00C044D8" w:rsidP="00BC5F1D">
            <w:pPr>
              <w:jc w:val="left"/>
              <w:rPr>
                <w:rFonts w:cs="Calibri"/>
                <w:b/>
                <w:bCs/>
                <w:color w:val="000000"/>
                <w:sz w:val="20"/>
                <w:szCs w:val="20"/>
              </w:rPr>
            </w:pPr>
            <w:r w:rsidRPr="00C044D8">
              <w:rPr>
                <w:rFonts w:cs="Calibri"/>
                <w:b/>
                <w:bCs/>
                <w:color w:val="000000"/>
                <w:sz w:val="20"/>
                <w:szCs w:val="20"/>
              </w:rPr>
              <w:t>Parameter</w:t>
            </w:r>
          </w:p>
        </w:tc>
        <w:tc>
          <w:tcPr>
            <w:tcW w:w="0" w:type="auto"/>
            <w:tcBorders>
              <w:top w:val="single" w:sz="4" w:space="0" w:color="auto"/>
              <w:left w:val="single" w:sz="4" w:space="0" w:color="auto"/>
              <w:bottom w:val="single" w:sz="4" w:space="0" w:color="auto"/>
              <w:right w:val="single" w:sz="8" w:space="0" w:color="auto"/>
            </w:tcBorders>
            <w:noWrap/>
            <w:tcMar>
              <w:top w:w="15" w:type="dxa"/>
              <w:left w:w="28" w:type="dxa"/>
              <w:bottom w:w="0" w:type="dxa"/>
              <w:right w:w="28" w:type="dxa"/>
            </w:tcMar>
            <w:vAlign w:val="bottom"/>
            <w:hideMark/>
          </w:tcPr>
          <w:p w14:paraId="2E7F27A2" w14:textId="77777777" w:rsidR="00C044D8" w:rsidRPr="00C044D8" w:rsidRDefault="00C044D8" w:rsidP="00BC5F1D">
            <w:pPr>
              <w:jc w:val="left"/>
              <w:rPr>
                <w:rFonts w:cs="Calibri"/>
                <w:b/>
                <w:bCs/>
                <w:color w:val="000000"/>
                <w:sz w:val="20"/>
                <w:szCs w:val="20"/>
              </w:rPr>
            </w:pPr>
            <w:r w:rsidRPr="00C044D8">
              <w:rPr>
                <w:rFonts w:cs="Calibri"/>
                <w:b/>
                <w:bCs/>
                <w:color w:val="000000"/>
                <w:sz w:val="20"/>
                <w:szCs w:val="20"/>
              </w:rPr>
              <w:t>Unit</w:t>
            </w:r>
          </w:p>
        </w:tc>
        <w:tc>
          <w:tcPr>
            <w:tcW w:w="0" w:type="auto"/>
            <w:tcBorders>
              <w:top w:val="single" w:sz="4" w:space="0" w:color="auto"/>
              <w:left w:val="single" w:sz="8" w:space="0" w:color="auto"/>
              <w:bottom w:val="single" w:sz="4" w:space="0" w:color="auto"/>
              <w:right w:val="nil"/>
            </w:tcBorders>
            <w:noWrap/>
            <w:tcMar>
              <w:top w:w="15" w:type="dxa"/>
              <w:left w:w="28" w:type="dxa"/>
              <w:bottom w:w="0" w:type="dxa"/>
              <w:right w:w="28" w:type="dxa"/>
            </w:tcMar>
            <w:vAlign w:val="bottom"/>
            <w:hideMark/>
          </w:tcPr>
          <w:p w14:paraId="7651AA84"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Apr</w:t>
            </w:r>
          </w:p>
        </w:tc>
        <w:tc>
          <w:tcPr>
            <w:tcW w:w="0" w:type="auto"/>
            <w:tcBorders>
              <w:top w:val="single" w:sz="4" w:space="0" w:color="auto"/>
              <w:left w:val="dotDotDash" w:sz="4" w:space="0" w:color="auto"/>
              <w:bottom w:val="single" w:sz="4" w:space="0" w:color="auto"/>
              <w:right w:val="nil"/>
            </w:tcBorders>
            <w:noWrap/>
            <w:tcMar>
              <w:top w:w="15" w:type="dxa"/>
              <w:left w:w="28" w:type="dxa"/>
              <w:bottom w:w="0" w:type="dxa"/>
              <w:right w:w="28" w:type="dxa"/>
            </w:tcMar>
            <w:vAlign w:val="bottom"/>
            <w:hideMark/>
          </w:tcPr>
          <w:p w14:paraId="360778D9"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Jul</w:t>
            </w:r>
          </w:p>
        </w:tc>
        <w:tc>
          <w:tcPr>
            <w:tcW w:w="0" w:type="auto"/>
            <w:tcBorders>
              <w:top w:val="single" w:sz="4" w:space="0" w:color="auto"/>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57B3F014"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Oct</w:t>
            </w:r>
          </w:p>
        </w:tc>
        <w:tc>
          <w:tcPr>
            <w:tcW w:w="0" w:type="auto"/>
            <w:tcBorders>
              <w:top w:val="single" w:sz="4" w:space="0" w:color="auto"/>
              <w:left w:val="nil"/>
              <w:bottom w:val="single" w:sz="4" w:space="0" w:color="auto"/>
              <w:right w:val="nil"/>
            </w:tcBorders>
            <w:noWrap/>
            <w:tcMar>
              <w:top w:w="15" w:type="dxa"/>
              <w:left w:w="28" w:type="dxa"/>
              <w:bottom w:w="0" w:type="dxa"/>
              <w:right w:w="28" w:type="dxa"/>
            </w:tcMar>
            <w:vAlign w:val="bottom"/>
            <w:hideMark/>
          </w:tcPr>
          <w:p w14:paraId="2D0E018A"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Apr</w:t>
            </w:r>
          </w:p>
        </w:tc>
        <w:tc>
          <w:tcPr>
            <w:tcW w:w="0" w:type="auto"/>
            <w:tcBorders>
              <w:top w:val="single" w:sz="4" w:space="0" w:color="auto"/>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0D5DCF8C"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Jul</w:t>
            </w:r>
          </w:p>
        </w:tc>
        <w:tc>
          <w:tcPr>
            <w:tcW w:w="0" w:type="auto"/>
            <w:tcBorders>
              <w:top w:val="single" w:sz="4" w:space="0" w:color="auto"/>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62EFDB1D"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Oct</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26B5DCA6" w14:textId="52D76C14" w:rsidR="00C044D8" w:rsidRPr="00C044D8" w:rsidRDefault="00C044D8" w:rsidP="00BC5F1D">
            <w:pPr>
              <w:jc w:val="center"/>
              <w:rPr>
                <w:rFonts w:cs="Calibri"/>
                <w:b/>
                <w:bCs/>
                <w:color w:val="000000"/>
                <w:sz w:val="20"/>
                <w:szCs w:val="20"/>
              </w:rPr>
            </w:pPr>
          </w:p>
        </w:tc>
        <w:tc>
          <w:tcPr>
            <w:tcW w:w="0" w:type="auto"/>
            <w:tcBorders>
              <w:top w:val="single" w:sz="4" w:space="0" w:color="auto"/>
              <w:left w:val="nil"/>
              <w:bottom w:val="single" w:sz="4" w:space="0" w:color="auto"/>
              <w:right w:val="nil"/>
            </w:tcBorders>
            <w:noWrap/>
            <w:tcMar>
              <w:top w:w="15" w:type="dxa"/>
              <w:left w:w="28" w:type="dxa"/>
              <w:bottom w:w="0" w:type="dxa"/>
              <w:right w:w="28" w:type="dxa"/>
            </w:tcMar>
            <w:vAlign w:val="bottom"/>
            <w:hideMark/>
          </w:tcPr>
          <w:p w14:paraId="29DEA279"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Apr</w:t>
            </w:r>
          </w:p>
        </w:tc>
        <w:tc>
          <w:tcPr>
            <w:tcW w:w="0" w:type="auto"/>
            <w:tcBorders>
              <w:top w:val="single" w:sz="4" w:space="0" w:color="auto"/>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5D0BD173"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Jul</w:t>
            </w:r>
          </w:p>
        </w:tc>
        <w:tc>
          <w:tcPr>
            <w:tcW w:w="0" w:type="auto"/>
            <w:tcBorders>
              <w:top w:val="single" w:sz="4" w:space="0" w:color="auto"/>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296F0C49"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Oct</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24370864" w14:textId="2D5A231E" w:rsidR="00C044D8" w:rsidRPr="00C044D8" w:rsidRDefault="00C044D8" w:rsidP="00BC5F1D">
            <w:pPr>
              <w:jc w:val="center"/>
              <w:rPr>
                <w:rFonts w:cs="Calibri"/>
                <w:b/>
                <w:bCs/>
                <w:color w:val="000000"/>
                <w:sz w:val="20"/>
                <w:szCs w:val="20"/>
              </w:rPr>
            </w:pPr>
          </w:p>
        </w:tc>
        <w:tc>
          <w:tcPr>
            <w:tcW w:w="0" w:type="auto"/>
            <w:tcBorders>
              <w:top w:val="single" w:sz="4" w:space="0" w:color="auto"/>
              <w:left w:val="nil"/>
              <w:bottom w:val="single" w:sz="4" w:space="0" w:color="auto"/>
              <w:right w:val="nil"/>
            </w:tcBorders>
            <w:noWrap/>
            <w:tcMar>
              <w:top w:w="15" w:type="dxa"/>
              <w:left w:w="28" w:type="dxa"/>
              <w:bottom w:w="0" w:type="dxa"/>
              <w:right w:w="28" w:type="dxa"/>
            </w:tcMar>
            <w:vAlign w:val="bottom"/>
            <w:hideMark/>
          </w:tcPr>
          <w:p w14:paraId="6E499CD2"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Apr</w:t>
            </w:r>
          </w:p>
        </w:tc>
        <w:tc>
          <w:tcPr>
            <w:tcW w:w="0" w:type="auto"/>
            <w:tcBorders>
              <w:top w:val="single" w:sz="4" w:space="0" w:color="auto"/>
              <w:left w:val="dotDotDash" w:sz="4" w:space="0" w:color="auto"/>
              <w:bottom w:val="single" w:sz="4" w:space="0" w:color="auto"/>
              <w:right w:val="nil"/>
            </w:tcBorders>
            <w:noWrap/>
            <w:tcMar>
              <w:top w:w="15" w:type="dxa"/>
              <w:left w:w="28" w:type="dxa"/>
              <w:bottom w:w="0" w:type="dxa"/>
              <w:right w:w="28" w:type="dxa"/>
            </w:tcMar>
            <w:vAlign w:val="bottom"/>
            <w:hideMark/>
          </w:tcPr>
          <w:p w14:paraId="191222D8"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Jul</w:t>
            </w:r>
          </w:p>
        </w:tc>
        <w:tc>
          <w:tcPr>
            <w:tcW w:w="0" w:type="auto"/>
            <w:tcBorders>
              <w:top w:val="single" w:sz="4" w:space="0" w:color="auto"/>
              <w:left w:val="nil"/>
              <w:bottom w:val="single" w:sz="4" w:space="0" w:color="auto"/>
              <w:right w:val="nil"/>
            </w:tcBorders>
            <w:noWrap/>
            <w:tcMar>
              <w:top w:w="15" w:type="dxa"/>
              <w:left w:w="28" w:type="dxa"/>
              <w:bottom w:w="0" w:type="dxa"/>
              <w:right w:w="28" w:type="dxa"/>
            </w:tcMar>
            <w:vAlign w:val="bottom"/>
            <w:hideMark/>
          </w:tcPr>
          <w:p w14:paraId="67CF8A5D"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Oct</w:t>
            </w:r>
          </w:p>
        </w:tc>
        <w:tc>
          <w:tcPr>
            <w:tcW w:w="0" w:type="auto"/>
            <w:tcBorders>
              <w:top w:val="single" w:sz="4" w:space="0" w:color="auto"/>
              <w:left w:val="single" w:sz="8" w:space="0" w:color="auto"/>
              <w:bottom w:val="single" w:sz="4" w:space="0" w:color="auto"/>
              <w:right w:val="single" w:sz="4" w:space="0" w:color="auto"/>
            </w:tcBorders>
            <w:noWrap/>
            <w:tcMar>
              <w:top w:w="15" w:type="dxa"/>
              <w:left w:w="28" w:type="dxa"/>
              <w:bottom w:w="0" w:type="dxa"/>
              <w:right w:w="28" w:type="dxa"/>
            </w:tcMar>
            <w:vAlign w:val="bottom"/>
            <w:hideMark/>
          </w:tcPr>
          <w:p w14:paraId="1FFC0015"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Apr</w:t>
            </w:r>
          </w:p>
        </w:tc>
        <w:tc>
          <w:tcPr>
            <w:tcW w:w="0" w:type="auto"/>
            <w:tcBorders>
              <w:top w:val="single" w:sz="4" w:space="0" w:color="auto"/>
              <w:left w:val="nil"/>
              <w:bottom w:val="single" w:sz="4" w:space="0" w:color="auto"/>
              <w:right w:val="single" w:sz="4" w:space="0" w:color="auto"/>
            </w:tcBorders>
            <w:noWrap/>
            <w:tcMar>
              <w:top w:w="15" w:type="dxa"/>
              <w:left w:w="28" w:type="dxa"/>
              <w:bottom w:w="0" w:type="dxa"/>
              <w:right w:w="28" w:type="dxa"/>
            </w:tcMar>
            <w:vAlign w:val="bottom"/>
            <w:hideMark/>
          </w:tcPr>
          <w:p w14:paraId="219BE77E"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Jul</w:t>
            </w:r>
          </w:p>
        </w:tc>
        <w:tc>
          <w:tcPr>
            <w:tcW w:w="0" w:type="auto"/>
            <w:tcBorders>
              <w:top w:val="single" w:sz="4" w:space="0" w:color="auto"/>
              <w:left w:val="nil"/>
              <w:bottom w:val="single" w:sz="4" w:space="0" w:color="auto"/>
              <w:right w:val="single" w:sz="4" w:space="0" w:color="auto"/>
            </w:tcBorders>
            <w:noWrap/>
            <w:tcMar>
              <w:top w:w="15" w:type="dxa"/>
              <w:left w:w="28" w:type="dxa"/>
              <w:bottom w:w="0" w:type="dxa"/>
              <w:right w:w="28" w:type="dxa"/>
            </w:tcMar>
            <w:vAlign w:val="bottom"/>
            <w:hideMark/>
          </w:tcPr>
          <w:p w14:paraId="750C99A6"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Oct</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7F6F5D14" w14:textId="7602064B" w:rsidR="00C044D8" w:rsidRPr="00C044D8" w:rsidRDefault="00C044D8" w:rsidP="00BC5F1D">
            <w:pPr>
              <w:jc w:val="center"/>
              <w:rPr>
                <w:rFonts w:cs="Calibri"/>
                <w:b/>
                <w:bCs/>
                <w:color w:val="000000"/>
                <w:sz w:val="20"/>
                <w:szCs w:val="20"/>
              </w:rPr>
            </w:pPr>
          </w:p>
        </w:tc>
        <w:tc>
          <w:tcPr>
            <w:tcW w:w="0" w:type="auto"/>
            <w:tcBorders>
              <w:top w:val="single" w:sz="4" w:space="0" w:color="auto"/>
              <w:left w:val="nil"/>
              <w:bottom w:val="single" w:sz="4" w:space="0" w:color="auto"/>
              <w:right w:val="nil"/>
            </w:tcBorders>
            <w:noWrap/>
            <w:tcMar>
              <w:top w:w="15" w:type="dxa"/>
              <w:left w:w="28" w:type="dxa"/>
              <w:bottom w:w="0" w:type="dxa"/>
              <w:right w:w="28" w:type="dxa"/>
            </w:tcMar>
            <w:vAlign w:val="bottom"/>
            <w:hideMark/>
          </w:tcPr>
          <w:p w14:paraId="6E52B822"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Apr</w:t>
            </w:r>
          </w:p>
        </w:tc>
        <w:tc>
          <w:tcPr>
            <w:tcW w:w="0" w:type="auto"/>
            <w:tcBorders>
              <w:top w:val="single" w:sz="4" w:space="0" w:color="auto"/>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766ED188"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Jul</w:t>
            </w:r>
          </w:p>
        </w:tc>
        <w:tc>
          <w:tcPr>
            <w:tcW w:w="0" w:type="auto"/>
            <w:tcBorders>
              <w:top w:val="single" w:sz="4" w:space="0" w:color="auto"/>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14693EE0" w14:textId="77777777" w:rsidR="00C044D8" w:rsidRPr="00C044D8" w:rsidRDefault="00C044D8" w:rsidP="00BC5F1D">
            <w:pPr>
              <w:jc w:val="center"/>
              <w:rPr>
                <w:rFonts w:cs="Calibri"/>
                <w:b/>
                <w:bCs/>
                <w:color w:val="000000"/>
                <w:sz w:val="20"/>
                <w:szCs w:val="20"/>
              </w:rPr>
            </w:pPr>
            <w:r w:rsidRPr="00C044D8">
              <w:rPr>
                <w:rFonts w:cs="Calibri"/>
                <w:b/>
                <w:bCs/>
                <w:color w:val="000000"/>
                <w:sz w:val="20"/>
                <w:szCs w:val="20"/>
              </w:rPr>
              <w:t>Oct</w:t>
            </w:r>
          </w:p>
        </w:tc>
      </w:tr>
      <w:tr w:rsidR="00C044D8" w:rsidRPr="00C044D8" w14:paraId="108D49C4" w14:textId="77777777" w:rsidTr="00BC5F1D">
        <w:trPr>
          <w:cantSplit/>
          <w:trHeight w:hRule="exact" w:val="283"/>
        </w:trPr>
        <w:tc>
          <w:tcPr>
            <w:tcW w:w="0" w:type="auto"/>
            <w:tcBorders>
              <w:top w:val="nil"/>
              <w:left w:val="single" w:sz="4" w:space="0" w:color="auto"/>
              <w:bottom w:val="single" w:sz="4" w:space="0" w:color="auto"/>
              <w:right w:val="nil"/>
            </w:tcBorders>
            <w:noWrap/>
            <w:tcMar>
              <w:top w:w="15" w:type="dxa"/>
              <w:left w:w="28" w:type="dxa"/>
              <w:bottom w:w="0" w:type="dxa"/>
              <w:right w:w="28" w:type="dxa"/>
            </w:tcMar>
            <w:vAlign w:val="bottom"/>
            <w:hideMark/>
          </w:tcPr>
          <w:p w14:paraId="58307430" w14:textId="77777777" w:rsidR="00C044D8" w:rsidRPr="00C044D8" w:rsidRDefault="00C044D8" w:rsidP="00BC5F1D">
            <w:pPr>
              <w:jc w:val="left"/>
              <w:rPr>
                <w:rFonts w:cs="Calibri"/>
                <w:color w:val="000000"/>
                <w:sz w:val="20"/>
                <w:szCs w:val="20"/>
              </w:rPr>
            </w:pPr>
            <w:r w:rsidRPr="00C044D8">
              <w:rPr>
                <w:rFonts w:cs="Calibri"/>
                <w:color w:val="000000"/>
                <w:sz w:val="20"/>
                <w:szCs w:val="20"/>
              </w:rPr>
              <w:t>Conductivity</w:t>
            </w:r>
          </w:p>
        </w:tc>
        <w:tc>
          <w:tcPr>
            <w:tcW w:w="0" w:type="auto"/>
            <w:tcBorders>
              <w:top w:val="nil"/>
              <w:left w:val="single" w:sz="4" w:space="0" w:color="auto"/>
              <w:bottom w:val="single" w:sz="4" w:space="0" w:color="auto"/>
              <w:right w:val="single" w:sz="8" w:space="0" w:color="auto"/>
            </w:tcBorders>
            <w:noWrap/>
            <w:tcMar>
              <w:top w:w="15" w:type="dxa"/>
              <w:left w:w="28" w:type="dxa"/>
              <w:bottom w:w="0" w:type="dxa"/>
              <w:right w:w="28" w:type="dxa"/>
            </w:tcMar>
            <w:vAlign w:val="bottom"/>
            <w:hideMark/>
          </w:tcPr>
          <w:p w14:paraId="55E643F5" w14:textId="4A841590" w:rsidR="00C044D8" w:rsidRPr="00C044D8" w:rsidRDefault="00E17A80" w:rsidP="00BC5F1D">
            <w:pPr>
              <w:jc w:val="center"/>
              <w:rPr>
                <w:rFonts w:cs="Calibri"/>
                <w:color w:val="000000"/>
                <w:sz w:val="20"/>
                <w:szCs w:val="20"/>
              </w:rPr>
            </w:pPr>
            <w:r>
              <w:rPr>
                <w:rFonts w:cs="Calibri"/>
                <w:color w:val="000000"/>
                <w:sz w:val="20"/>
                <w:szCs w:val="20"/>
              </w:rPr>
              <w:t>µ</w:t>
            </w:r>
            <w:r w:rsidR="00C044D8" w:rsidRPr="00C044D8">
              <w:rPr>
                <w:rFonts w:cs="Calibri"/>
                <w:color w:val="000000"/>
                <w:sz w:val="20"/>
                <w:szCs w:val="20"/>
              </w:rPr>
              <w:t>S/cm</w:t>
            </w:r>
          </w:p>
        </w:tc>
        <w:tc>
          <w:tcPr>
            <w:tcW w:w="0" w:type="auto"/>
            <w:tcBorders>
              <w:top w:val="single" w:sz="4" w:space="0" w:color="auto"/>
              <w:left w:val="single" w:sz="8" w:space="0" w:color="auto"/>
              <w:bottom w:val="single" w:sz="4" w:space="0" w:color="auto"/>
              <w:right w:val="nil"/>
            </w:tcBorders>
            <w:noWrap/>
            <w:tcMar>
              <w:top w:w="15" w:type="dxa"/>
              <w:left w:w="28" w:type="dxa"/>
              <w:bottom w:w="0" w:type="dxa"/>
              <w:right w:w="28" w:type="dxa"/>
            </w:tcMar>
            <w:vAlign w:val="bottom"/>
            <w:hideMark/>
          </w:tcPr>
          <w:p w14:paraId="00355F2F" w14:textId="77777777" w:rsidR="00C044D8" w:rsidRPr="00C044D8" w:rsidRDefault="00C044D8" w:rsidP="00BC5F1D">
            <w:pPr>
              <w:jc w:val="right"/>
              <w:rPr>
                <w:rFonts w:cs="Calibri"/>
                <w:color w:val="000000"/>
                <w:sz w:val="20"/>
                <w:szCs w:val="20"/>
              </w:rPr>
            </w:pPr>
            <w:r w:rsidRPr="00C044D8">
              <w:rPr>
                <w:rFonts w:cs="Calibri"/>
                <w:color w:val="000000"/>
                <w:sz w:val="20"/>
                <w:szCs w:val="20"/>
              </w:rPr>
              <w:t>1734</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1A913B69" w14:textId="77777777" w:rsidR="00C044D8" w:rsidRPr="00C044D8" w:rsidRDefault="00C044D8" w:rsidP="00BC5F1D">
            <w:pPr>
              <w:jc w:val="right"/>
              <w:rPr>
                <w:rFonts w:cs="Calibri"/>
                <w:color w:val="000000"/>
                <w:sz w:val="20"/>
                <w:szCs w:val="20"/>
              </w:rPr>
            </w:pPr>
            <w:r w:rsidRPr="00C044D8">
              <w:rPr>
                <w:rFonts w:cs="Calibri"/>
                <w:color w:val="000000"/>
                <w:sz w:val="20"/>
                <w:szCs w:val="20"/>
              </w:rPr>
              <w:t>1416</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50A0DA80" w14:textId="77777777" w:rsidR="00C044D8" w:rsidRPr="00C044D8" w:rsidRDefault="00C044D8" w:rsidP="00BC5F1D">
            <w:pPr>
              <w:jc w:val="right"/>
              <w:rPr>
                <w:rFonts w:cs="Calibri"/>
                <w:color w:val="000000"/>
                <w:sz w:val="20"/>
                <w:szCs w:val="20"/>
              </w:rPr>
            </w:pPr>
            <w:r w:rsidRPr="00C044D8">
              <w:rPr>
                <w:rFonts w:cs="Calibri"/>
                <w:color w:val="000000"/>
                <w:sz w:val="20"/>
                <w:szCs w:val="20"/>
              </w:rPr>
              <w:t>1490</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45EB40EA" w14:textId="77777777" w:rsidR="00C044D8" w:rsidRPr="00C044D8" w:rsidRDefault="00C044D8" w:rsidP="00BC5F1D">
            <w:pPr>
              <w:jc w:val="right"/>
              <w:rPr>
                <w:rFonts w:cs="Calibri"/>
                <w:color w:val="000000"/>
                <w:sz w:val="20"/>
                <w:szCs w:val="20"/>
              </w:rPr>
            </w:pPr>
            <w:r w:rsidRPr="00C044D8">
              <w:rPr>
                <w:rFonts w:cs="Calibri"/>
                <w:color w:val="000000"/>
                <w:sz w:val="20"/>
                <w:szCs w:val="20"/>
              </w:rPr>
              <w:t>1857</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6D2629F2" w14:textId="77777777" w:rsidR="00C044D8" w:rsidRPr="00C044D8" w:rsidRDefault="00C044D8" w:rsidP="00BC5F1D">
            <w:pPr>
              <w:jc w:val="right"/>
              <w:rPr>
                <w:rFonts w:cs="Calibri"/>
                <w:color w:val="000000"/>
                <w:sz w:val="20"/>
                <w:szCs w:val="20"/>
              </w:rPr>
            </w:pPr>
            <w:r w:rsidRPr="00C044D8">
              <w:rPr>
                <w:rFonts w:cs="Calibri"/>
                <w:color w:val="000000"/>
                <w:sz w:val="20"/>
                <w:szCs w:val="20"/>
              </w:rPr>
              <w:t>1816</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6C241A0E" w14:textId="77777777" w:rsidR="00C044D8" w:rsidRPr="00C044D8" w:rsidRDefault="00C044D8" w:rsidP="00BC5F1D">
            <w:pPr>
              <w:jc w:val="right"/>
              <w:rPr>
                <w:rFonts w:cs="Calibri"/>
                <w:color w:val="000000"/>
                <w:sz w:val="20"/>
                <w:szCs w:val="20"/>
              </w:rPr>
            </w:pPr>
            <w:r w:rsidRPr="00C044D8">
              <w:rPr>
                <w:rFonts w:cs="Calibri"/>
                <w:color w:val="000000"/>
                <w:sz w:val="20"/>
                <w:szCs w:val="20"/>
              </w:rPr>
              <w:t>1723</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40086FB7"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1EB29739" w14:textId="77777777" w:rsidR="00C044D8" w:rsidRPr="00C044D8" w:rsidRDefault="00C044D8" w:rsidP="00BC5F1D">
            <w:pPr>
              <w:jc w:val="right"/>
              <w:rPr>
                <w:rFonts w:cs="Calibri"/>
                <w:color w:val="000000"/>
                <w:sz w:val="20"/>
                <w:szCs w:val="20"/>
              </w:rPr>
            </w:pPr>
            <w:r w:rsidRPr="00C044D8">
              <w:rPr>
                <w:rFonts w:cs="Calibri"/>
                <w:color w:val="000000"/>
                <w:sz w:val="20"/>
                <w:szCs w:val="20"/>
              </w:rPr>
              <w:t>1739</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44603415" w14:textId="77777777" w:rsidR="00C044D8" w:rsidRPr="00C044D8" w:rsidRDefault="00C044D8" w:rsidP="00BC5F1D">
            <w:pPr>
              <w:jc w:val="right"/>
              <w:rPr>
                <w:rFonts w:cs="Calibri"/>
                <w:color w:val="000000"/>
                <w:sz w:val="20"/>
                <w:szCs w:val="20"/>
              </w:rPr>
            </w:pPr>
            <w:r w:rsidRPr="00C044D8">
              <w:rPr>
                <w:rFonts w:cs="Calibri"/>
                <w:color w:val="000000"/>
                <w:sz w:val="20"/>
                <w:szCs w:val="20"/>
              </w:rPr>
              <w:t>1602</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39BAE352" w14:textId="77777777" w:rsidR="00C044D8" w:rsidRPr="00C044D8" w:rsidRDefault="00C044D8" w:rsidP="00BC5F1D">
            <w:pPr>
              <w:jc w:val="right"/>
              <w:rPr>
                <w:rFonts w:cs="Calibri"/>
                <w:color w:val="000000"/>
                <w:sz w:val="20"/>
                <w:szCs w:val="20"/>
              </w:rPr>
            </w:pPr>
            <w:r w:rsidRPr="00C044D8">
              <w:rPr>
                <w:rFonts w:cs="Calibri"/>
                <w:color w:val="000000"/>
                <w:sz w:val="20"/>
                <w:szCs w:val="20"/>
              </w:rPr>
              <w:t>1646</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51AF8486"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557BEA4F" w14:textId="77777777" w:rsidR="00C044D8" w:rsidRPr="00C044D8" w:rsidRDefault="00C044D8" w:rsidP="00BC5F1D">
            <w:pPr>
              <w:jc w:val="right"/>
              <w:rPr>
                <w:rFonts w:cs="Calibri"/>
                <w:color w:val="000000"/>
                <w:sz w:val="20"/>
                <w:szCs w:val="20"/>
              </w:rPr>
            </w:pPr>
            <w:r w:rsidRPr="00C044D8">
              <w:rPr>
                <w:rFonts w:cs="Calibri"/>
                <w:color w:val="000000"/>
                <w:sz w:val="20"/>
                <w:szCs w:val="20"/>
              </w:rPr>
              <w:t>1790</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0DD8CC8B" w14:textId="77777777" w:rsidR="00C044D8" w:rsidRPr="00C044D8" w:rsidRDefault="00C044D8" w:rsidP="00BC5F1D">
            <w:pPr>
              <w:jc w:val="right"/>
              <w:rPr>
                <w:rFonts w:cs="Calibri"/>
                <w:color w:val="000000"/>
                <w:sz w:val="20"/>
                <w:szCs w:val="20"/>
              </w:rPr>
            </w:pPr>
            <w:r w:rsidRPr="00C044D8">
              <w:rPr>
                <w:rFonts w:cs="Calibri"/>
                <w:color w:val="000000"/>
                <w:sz w:val="20"/>
                <w:szCs w:val="20"/>
              </w:rPr>
              <w:t>1988</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512B9CEE" w14:textId="77777777" w:rsidR="00C044D8" w:rsidRPr="00C044D8" w:rsidRDefault="00C044D8" w:rsidP="00BC5F1D">
            <w:pPr>
              <w:jc w:val="right"/>
              <w:rPr>
                <w:rFonts w:cs="Calibri"/>
                <w:color w:val="000000"/>
                <w:sz w:val="20"/>
                <w:szCs w:val="20"/>
              </w:rPr>
            </w:pPr>
            <w:r w:rsidRPr="00C044D8">
              <w:rPr>
                <w:rFonts w:cs="Calibri"/>
                <w:color w:val="000000"/>
                <w:sz w:val="20"/>
                <w:szCs w:val="20"/>
              </w:rPr>
              <w:t>2070</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1130254A" w14:textId="77777777" w:rsidR="00C044D8" w:rsidRPr="00C044D8" w:rsidRDefault="00C044D8" w:rsidP="00BC5F1D">
            <w:pPr>
              <w:jc w:val="right"/>
              <w:rPr>
                <w:rFonts w:cs="Calibri"/>
                <w:color w:val="000000"/>
                <w:sz w:val="20"/>
                <w:szCs w:val="20"/>
              </w:rPr>
            </w:pPr>
            <w:r w:rsidRPr="00C044D8">
              <w:rPr>
                <w:rFonts w:cs="Calibri"/>
                <w:color w:val="000000"/>
                <w:sz w:val="20"/>
                <w:szCs w:val="20"/>
              </w:rPr>
              <w:t>1568</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7F133EA7" w14:textId="77777777" w:rsidR="00C044D8" w:rsidRPr="00C044D8" w:rsidRDefault="00C044D8" w:rsidP="00BC5F1D">
            <w:pPr>
              <w:jc w:val="right"/>
              <w:rPr>
                <w:rFonts w:cs="Calibri"/>
                <w:color w:val="000000"/>
                <w:sz w:val="20"/>
                <w:szCs w:val="20"/>
              </w:rPr>
            </w:pPr>
            <w:r w:rsidRPr="00C044D8">
              <w:rPr>
                <w:rFonts w:cs="Calibri"/>
                <w:color w:val="000000"/>
                <w:sz w:val="20"/>
                <w:szCs w:val="20"/>
              </w:rPr>
              <w:t>1165</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20578468" w14:textId="77777777" w:rsidR="00C044D8" w:rsidRPr="00C044D8" w:rsidRDefault="00C044D8" w:rsidP="00BC5F1D">
            <w:pPr>
              <w:jc w:val="right"/>
              <w:rPr>
                <w:rFonts w:cs="Calibri"/>
                <w:color w:val="000000"/>
                <w:sz w:val="20"/>
                <w:szCs w:val="20"/>
              </w:rPr>
            </w:pPr>
            <w:r w:rsidRPr="00C044D8">
              <w:rPr>
                <w:rFonts w:cs="Calibri"/>
                <w:color w:val="000000"/>
                <w:sz w:val="20"/>
                <w:szCs w:val="20"/>
              </w:rPr>
              <w:t>1263</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587F4772"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25E4CD10" w14:textId="77777777" w:rsidR="00C044D8" w:rsidRPr="00C044D8" w:rsidRDefault="00C044D8" w:rsidP="00BC5F1D">
            <w:pPr>
              <w:jc w:val="right"/>
              <w:rPr>
                <w:rFonts w:cs="Calibri"/>
                <w:color w:val="000000"/>
                <w:sz w:val="20"/>
                <w:szCs w:val="20"/>
              </w:rPr>
            </w:pPr>
            <w:r w:rsidRPr="00C044D8">
              <w:rPr>
                <w:rFonts w:cs="Calibri"/>
                <w:color w:val="000000"/>
                <w:sz w:val="20"/>
                <w:szCs w:val="20"/>
              </w:rPr>
              <w:t>3260</w:t>
            </w:r>
          </w:p>
        </w:tc>
        <w:tc>
          <w:tcPr>
            <w:tcW w:w="0" w:type="auto"/>
            <w:tcBorders>
              <w:top w:val="nil"/>
              <w:left w:val="dotDotDash" w:sz="4" w:space="0" w:color="auto"/>
              <w:bottom w:val="single" w:sz="4" w:space="0" w:color="auto"/>
              <w:right w:val="dotDotDash" w:sz="4" w:space="0" w:color="auto"/>
            </w:tcBorders>
            <w:noWrap/>
            <w:tcMar>
              <w:top w:w="15" w:type="dxa"/>
              <w:left w:w="28" w:type="dxa"/>
              <w:bottom w:w="0" w:type="dxa"/>
              <w:right w:w="28" w:type="dxa"/>
            </w:tcMar>
            <w:vAlign w:val="bottom"/>
            <w:hideMark/>
          </w:tcPr>
          <w:p w14:paraId="559BA0D3" w14:textId="77777777" w:rsidR="00C044D8" w:rsidRPr="00C044D8" w:rsidRDefault="00C044D8" w:rsidP="00BC5F1D">
            <w:pPr>
              <w:jc w:val="right"/>
              <w:rPr>
                <w:rFonts w:cs="Calibri"/>
                <w:color w:val="000000"/>
                <w:sz w:val="20"/>
                <w:szCs w:val="20"/>
              </w:rPr>
            </w:pPr>
            <w:r w:rsidRPr="00C044D8">
              <w:rPr>
                <w:rFonts w:cs="Calibri"/>
                <w:color w:val="000000"/>
                <w:sz w:val="20"/>
                <w:szCs w:val="20"/>
              </w:rPr>
              <w:t>6110</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4E759977" w14:textId="77777777" w:rsidR="00C044D8" w:rsidRPr="00C044D8" w:rsidRDefault="00C044D8" w:rsidP="00BC5F1D">
            <w:pPr>
              <w:jc w:val="right"/>
              <w:rPr>
                <w:rFonts w:cs="Calibri"/>
                <w:color w:val="000000"/>
                <w:sz w:val="20"/>
                <w:szCs w:val="20"/>
              </w:rPr>
            </w:pPr>
            <w:r w:rsidRPr="00C044D8">
              <w:rPr>
                <w:rFonts w:cs="Calibri"/>
                <w:color w:val="000000"/>
                <w:sz w:val="20"/>
                <w:szCs w:val="20"/>
              </w:rPr>
              <w:t>3360</w:t>
            </w:r>
          </w:p>
        </w:tc>
      </w:tr>
      <w:tr w:rsidR="00C044D8" w:rsidRPr="00C044D8" w14:paraId="356B2833" w14:textId="77777777" w:rsidTr="00BC5F1D">
        <w:trPr>
          <w:cantSplit/>
          <w:trHeight w:hRule="exact" w:val="283"/>
        </w:trPr>
        <w:tc>
          <w:tcPr>
            <w:tcW w:w="0" w:type="auto"/>
            <w:tcBorders>
              <w:top w:val="nil"/>
              <w:left w:val="single" w:sz="4" w:space="0" w:color="auto"/>
              <w:bottom w:val="single" w:sz="4" w:space="0" w:color="auto"/>
              <w:right w:val="nil"/>
            </w:tcBorders>
            <w:noWrap/>
            <w:tcMar>
              <w:top w:w="15" w:type="dxa"/>
              <w:left w:w="28" w:type="dxa"/>
              <w:bottom w:w="0" w:type="dxa"/>
              <w:right w:w="28" w:type="dxa"/>
            </w:tcMar>
            <w:vAlign w:val="bottom"/>
            <w:hideMark/>
          </w:tcPr>
          <w:p w14:paraId="1753AE63" w14:textId="77777777" w:rsidR="00C044D8" w:rsidRPr="00C044D8" w:rsidRDefault="00C044D8" w:rsidP="00BC5F1D">
            <w:pPr>
              <w:jc w:val="left"/>
              <w:rPr>
                <w:rFonts w:cs="Calibri"/>
                <w:color w:val="000000"/>
                <w:sz w:val="20"/>
                <w:szCs w:val="20"/>
              </w:rPr>
            </w:pPr>
            <w:r w:rsidRPr="00C044D8">
              <w:rPr>
                <w:rFonts w:cs="Calibri"/>
                <w:color w:val="000000"/>
                <w:sz w:val="20"/>
                <w:szCs w:val="20"/>
              </w:rPr>
              <w:t>pH</w:t>
            </w:r>
          </w:p>
        </w:tc>
        <w:tc>
          <w:tcPr>
            <w:tcW w:w="0" w:type="auto"/>
            <w:tcBorders>
              <w:top w:val="nil"/>
              <w:left w:val="single" w:sz="4" w:space="0" w:color="auto"/>
              <w:bottom w:val="single" w:sz="4" w:space="0" w:color="auto"/>
              <w:right w:val="single" w:sz="8" w:space="0" w:color="auto"/>
            </w:tcBorders>
            <w:noWrap/>
            <w:tcMar>
              <w:top w:w="15" w:type="dxa"/>
              <w:left w:w="28" w:type="dxa"/>
              <w:bottom w:w="0" w:type="dxa"/>
              <w:right w:w="28" w:type="dxa"/>
            </w:tcMar>
            <w:vAlign w:val="bottom"/>
            <w:hideMark/>
          </w:tcPr>
          <w:p w14:paraId="0055B8B4" w14:textId="77777777" w:rsidR="00C044D8" w:rsidRPr="00C044D8" w:rsidRDefault="00C044D8" w:rsidP="00BC5F1D">
            <w:pPr>
              <w:jc w:val="center"/>
              <w:rPr>
                <w:rFonts w:cs="Calibri"/>
                <w:color w:val="000000"/>
                <w:sz w:val="20"/>
                <w:szCs w:val="20"/>
              </w:rPr>
            </w:pPr>
            <w:r w:rsidRPr="00C044D8">
              <w:rPr>
                <w:rFonts w:cs="Calibri"/>
                <w:color w:val="000000"/>
                <w:sz w:val="20"/>
                <w:szCs w:val="20"/>
              </w:rPr>
              <w:t>-</w:t>
            </w:r>
          </w:p>
        </w:tc>
        <w:tc>
          <w:tcPr>
            <w:tcW w:w="0" w:type="auto"/>
            <w:tcBorders>
              <w:top w:val="single" w:sz="4" w:space="0" w:color="auto"/>
              <w:left w:val="single" w:sz="8" w:space="0" w:color="auto"/>
              <w:bottom w:val="single" w:sz="4" w:space="0" w:color="auto"/>
              <w:right w:val="nil"/>
            </w:tcBorders>
            <w:noWrap/>
            <w:tcMar>
              <w:top w:w="15" w:type="dxa"/>
              <w:left w:w="28" w:type="dxa"/>
              <w:bottom w:w="0" w:type="dxa"/>
              <w:right w:w="28" w:type="dxa"/>
            </w:tcMar>
            <w:vAlign w:val="bottom"/>
            <w:hideMark/>
          </w:tcPr>
          <w:p w14:paraId="67D3FA1B" w14:textId="77777777" w:rsidR="00C044D8" w:rsidRPr="00C044D8" w:rsidRDefault="00C044D8" w:rsidP="00BC5F1D">
            <w:pPr>
              <w:jc w:val="right"/>
              <w:rPr>
                <w:rFonts w:cs="Calibri"/>
                <w:color w:val="000000"/>
                <w:sz w:val="20"/>
                <w:szCs w:val="20"/>
              </w:rPr>
            </w:pPr>
            <w:r w:rsidRPr="00C044D8">
              <w:rPr>
                <w:rFonts w:cs="Calibri"/>
                <w:color w:val="000000"/>
                <w:sz w:val="20"/>
                <w:szCs w:val="20"/>
              </w:rPr>
              <w:t>7.5</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4A2EDF22" w14:textId="77777777" w:rsidR="00C044D8" w:rsidRPr="00C044D8" w:rsidRDefault="00C044D8" w:rsidP="00BC5F1D">
            <w:pPr>
              <w:jc w:val="right"/>
              <w:rPr>
                <w:rFonts w:cs="Calibri"/>
                <w:color w:val="000000"/>
                <w:sz w:val="20"/>
                <w:szCs w:val="20"/>
              </w:rPr>
            </w:pPr>
            <w:r w:rsidRPr="00C044D8">
              <w:rPr>
                <w:rFonts w:cs="Calibri"/>
                <w:color w:val="000000"/>
                <w:sz w:val="20"/>
                <w:szCs w:val="20"/>
              </w:rPr>
              <w:t>7.7</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033308D3" w14:textId="77777777" w:rsidR="00C044D8" w:rsidRPr="00C044D8" w:rsidRDefault="00C044D8" w:rsidP="00BC5F1D">
            <w:pPr>
              <w:jc w:val="right"/>
              <w:rPr>
                <w:rFonts w:cs="Calibri"/>
                <w:color w:val="000000"/>
                <w:sz w:val="20"/>
                <w:szCs w:val="20"/>
              </w:rPr>
            </w:pPr>
            <w:r w:rsidRPr="00C044D8">
              <w:rPr>
                <w:rFonts w:cs="Calibri"/>
                <w:color w:val="000000"/>
                <w:sz w:val="20"/>
                <w:szCs w:val="20"/>
              </w:rPr>
              <w:t>7.9</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57E64897" w14:textId="77777777" w:rsidR="00C044D8" w:rsidRPr="00C044D8" w:rsidRDefault="00C044D8" w:rsidP="00BC5F1D">
            <w:pPr>
              <w:jc w:val="right"/>
              <w:rPr>
                <w:rFonts w:cs="Calibri"/>
                <w:color w:val="000000"/>
                <w:sz w:val="20"/>
                <w:szCs w:val="20"/>
              </w:rPr>
            </w:pPr>
            <w:r w:rsidRPr="00C044D8">
              <w:rPr>
                <w:rFonts w:cs="Calibri"/>
                <w:color w:val="000000"/>
                <w:sz w:val="20"/>
                <w:szCs w:val="20"/>
              </w:rPr>
              <w:t>8.2</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387B9CB4" w14:textId="77777777" w:rsidR="00C044D8" w:rsidRPr="00C044D8" w:rsidRDefault="00C044D8" w:rsidP="00BC5F1D">
            <w:pPr>
              <w:jc w:val="right"/>
              <w:rPr>
                <w:rFonts w:cs="Calibri"/>
                <w:color w:val="000000"/>
                <w:sz w:val="20"/>
                <w:szCs w:val="20"/>
              </w:rPr>
            </w:pPr>
            <w:r w:rsidRPr="00C044D8">
              <w:rPr>
                <w:rFonts w:cs="Calibri"/>
                <w:color w:val="000000"/>
                <w:sz w:val="20"/>
                <w:szCs w:val="20"/>
              </w:rPr>
              <w:t>8.2</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793779AF" w14:textId="77777777" w:rsidR="00C044D8" w:rsidRPr="00C044D8" w:rsidRDefault="00C044D8" w:rsidP="00BC5F1D">
            <w:pPr>
              <w:jc w:val="right"/>
              <w:rPr>
                <w:rFonts w:cs="Calibri"/>
                <w:color w:val="000000"/>
                <w:sz w:val="20"/>
                <w:szCs w:val="20"/>
              </w:rPr>
            </w:pPr>
            <w:r w:rsidRPr="00C044D8">
              <w:rPr>
                <w:rFonts w:cs="Calibri"/>
                <w:color w:val="000000"/>
                <w:sz w:val="20"/>
                <w:szCs w:val="20"/>
              </w:rPr>
              <w:t>8.2</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604415AD"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2F00654A" w14:textId="77777777" w:rsidR="00C044D8" w:rsidRPr="00C044D8" w:rsidRDefault="00C044D8" w:rsidP="00BC5F1D">
            <w:pPr>
              <w:jc w:val="right"/>
              <w:rPr>
                <w:rFonts w:cs="Calibri"/>
                <w:color w:val="000000"/>
                <w:sz w:val="20"/>
                <w:szCs w:val="20"/>
              </w:rPr>
            </w:pPr>
            <w:r w:rsidRPr="00C044D8">
              <w:rPr>
                <w:rFonts w:cs="Calibri"/>
                <w:color w:val="000000"/>
                <w:sz w:val="20"/>
                <w:szCs w:val="20"/>
              </w:rPr>
              <w:t>7.5</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3D3AA0C0" w14:textId="77777777" w:rsidR="00C044D8" w:rsidRPr="00C044D8" w:rsidRDefault="00C044D8" w:rsidP="00BC5F1D">
            <w:pPr>
              <w:jc w:val="right"/>
              <w:rPr>
                <w:rFonts w:cs="Calibri"/>
                <w:color w:val="000000"/>
                <w:sz w:val="20"/>
                <w:szCs w:val="20"/>
              </w:rPr>
            </w:pPr>
            <w:r w:rsidRPr="00C044D8">
              <w:rPr>
                <w:rFonts w:cs="Calibri"/>
                <w:color w:val="000000"/>
                <w:sz w:val="20"/>
                <w:szCs w:val="20"/>
              </w:rPr>
              <w:t>7.1</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0D35A990" w14:textId="77777777" w:rsidR="00C044D8" w:rsidRPr="00C044D8" w:rsidRDefault="00C044D8" w:rsidP="00BC5F1D">
            <w:pPr>
              <w:jc w:val="right"/>
              <w:rPr>
                <w:rFonts w:cs="Calibri"/>
                <w:color w:val="000000"/>
                <w:sz w:val="20"/>
                <w:szCs w:val="20"/>
              </w:rPr>
            </w:pPr>
            <w:r w:rsidRPr="00C044D8">
              <w:rPr>
                <w:rFonts w:cs="Calibri"/>
                <w:color w:val="000000"/>
                <w:sz w:val="20"/>
                <w:szCs w:val="20"/>
              </w:rPr>
              <w:t>7.5</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5EB6BB8C"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2345D994" w14:textId="77777777" w:rsidR="00C044D8" w:rsidRPr="00C044D8" w:rsidRDefault="00C044D8" w:rsidP="00BC5F1D">
            <w:pPr>
              <w:jc w:val="right"/>
              <w:rPr>
                <w:rFonts w:cs="Calibri"/>
                <w:color w:val="000000"/>
                <w:sz w:val="20"/>
                <w:szCs w:val="20"/>
              </w:rPr>
            </w:pPr>
            <w:r w:rsidRPr="00C044D8">
              <w:rPr>
                <w:rFonts w:cs="Calibri"/>
                <w:color w:val="000000"/>
                <w:sz w:val="20"/>
                <w:szCs w:val="20"/>
              </w:rPr>
              <w:t>7.5</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49B8D5F0" w14:textId="77777777" w:rsidR="00C044D8" w:rsidRPr="00C044D8" w:rsidRDefault="00C044D8" w:rsidP="00BC5F1D">
            <w:pPr>
              <w:jc w:val="right"/>
              <w:rPr>
                <w:rFonts w:cs="Calibri"/>
                <w:color w:val="000000"/>
                <w:sz w:val="20"/>
                <w:szCs w:val="20"/>
              </w:rPr>
            </w:pPr>
            <w:r w:rsidRPr="00C044D8">
              <w:rPr>
                <w:rFonts w:cs="Calibri"/>
                <w:color w:val="000000"/>
                <w:sz w:val="20"/>
                <w:szCs w:val="20"/>
              </w:rPr>
              <w:t>7.8</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52F4237D" w14:textId="77777777" w:rsidR="00C044D8" w:rsidRPr="00C044D8" w:rsidRDefault="00C044D8" w:rsidP="00BC5F1D">
            <w:pPr>
              <w:jc w:val="right"/>
              <w:rPr>
                <w:rFonts w:cs="Calibri"/>
                <w:color w:val="000000"/>
                <w:sz w:val="20"/>
                <w:szCs w:val="20"/>
              </w:rPr>
            </w:pPr>
            <w:r w:rsidRPr="00C044D8">
              <w:rPr>
                <w:rFonts w:cs="Calibri"/>
                <w:color w:val="000000"/>
                <w:sz w:val="20"/>
                <w:szCs w:val="20"/>
              </w:rPr>
              <w:t>8.1</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7B02614D" w14:textId="77777777" w:rsidR="00C044D8" w:rsidRPr="00C044D8" w:rsidRDefault="00C044D8" w:rsidP="00BC5F1D">
            <w:pPr>
              <w:jc w:val="right"/>
              <w:rPr>
                <w:rFonts w:cs="Calibri"/>
                <w:color w:val="000000"/>
                <w:sz w:val="20"/>
                <w:szCs w:val="20"/>
              </w:rPr>
            </w:pPr>
            <w:r w:rsidRPr="00C044D8">
              <w:rPr>
                <w:rFonts w:cs="Calibri"/>
                <w:color w:val="000000"/>
                <w:sz w:val="20"/>
                <w:szCs w:val="20"/>
              </w:rPr>
              <w:t>7.5</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255BC095" w14:textId="77777777" w:rsidR="00C044D8" w:rsidRPr="00C044D8" w:rsidRDefault="00C044D8" w:rsidP="00BC5F1D">
            <w:pPr>
              <w:jc w:val="right"/>
              <w:rPr>
                <w:rFonts w:cs="Calibri"/>
                <w:color w:val="000000"/>
                <w:sz w:val="20"/>
                <w:szCs w:val="20"/>
              </w:rPr>
            </w:pPr>
            <w:r w:rsidRPr="00C044D8">
              <w:rPr>
                <w:rFonts w:cs="Calibri"/>
                <w:color w:val="000000"/>
                <w:sz w:val="20"/>
                <w:szCs w:val="20"/>
              </w:rPr>
              <w:t>7.3</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4BF7E67A" w14:textId="77777777" w:rsidR="00C044D8" w:rsidRPr="00C044D8" w:rsidRDefault="00C044D8" w:rsidP="00BC5F1D">
            <w:pPr>
              <w:jc w:val="right"/>
              <w:rPr>
                <w:rFonts w:cs="Calibri"/>
                <w:color w:val="000000"/>
                <w:sz w:val="20"/>
                <w:szCs w:val="20"/>
              </w:rPr>
            </w:pPr>
            <w:r w:rsidRPr="00C044D8">
              <w:rPr>
                <w:rFonts w:cs="Calibri"/>
                <w:color w:val="000000"/>
                <w:sz w:val="20"/>
                <w:szCs w:val="20"/>
              </w:rPr>
              <w:t>7.6</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0051A1B4"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56B51F86" w14:textId="77777777" w:rsidR="00C044D8" w:rsidRPr="00C044D8" w:rsidRDefault="00C044D8" w:rsidP="00BC5F1D">
            <w:pPr>
              <w:jc w:val="right"/>
              <w:rPr>
                <w:rFonts w:cs="Calibri"/>
                <w:color w:val="000000"/>
                <w:sz w:val="20"/>
                <w:szCs w:val="20"/>
              </w:rPr>
            </w:pPr>
            <w:r w:rsidRPr="00C044D8">
              <w:rPr>
                <w:rFonts w:cs="Calibri"/>
                <w:color w:val="000000"/>
                <w:sz w:val="20"/>
                <w:szCs w:val="20"/>
              </w:rPr>
              <w:t>8.5</w:t>
            </w:r>
          </w:p>
        </w:tc>
        <w:tc>
          <w:tcPr>
            <w:tcW w:w="0" w:type="auto"/>
            <w:tcBorders>
              <w:top w:val="nil"/>
              <w:left w:val="dotDotDash" w:sz="4" w:space="0" w:color="auto"/>
              <w:bottom w:val="single" w:sz="4" w:space="0" w:color="auto"/>
              <w:right w:val="dotDotDash" w:sz="4" w:space="0" w:color="auto"/>
            </w:tcBorders>
            <w:noWrap/>
            <w:tcMar>
              <w:top w:w="15" w:type="dxa"/>
              <w:left w:w="28" w:type="dxa"/>
              <w:bottom w:w="0" w:type="dxa"/>
              <w:right w:w="28" w:type="dxa"/>
            </w:tcMar>
            <w:vAlign w:val="bottom"/>
            <w:hideMark/>
          </w:tcPr>
          <w:p w14:paraId="7D874D2A" w14:textId="77777777" w:rsidR="00C044D8" w:rsidRPr="00C044D8" w:rsidRDefault="00C044D8" w:rsidP="00BC5F1D">
            <w:pPr>
              <w:jc w:val="right"/>
              <w:rPr>
                <w:rFonts w:cs="Calibri"/>
                <w:color w:val="000000"/>
                <w:sz w:val="20"/>
                <w:szCs w:val="20"/>
              </w:rPr>
            </w:pPr>
            <w:r w:rsidRPr="00C044D8">
              <w:rPr>
                <w:rFonts w:cs="Calibri"/>
                <w:color w:val="000000"/>
                <w:sz w:val="20"/>
                <w:szCs w:val="20"/>
              </w:rPr>
              <w:t>9.1</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4AA84BA7" w14:textId="77777777" w:rsidR="00C044D8" w:rsidRPr="00C044D8" w:rsidRDefault="00C044D8" w:rsidP="00BC5F1D">
            <w:pPr>
              <w:jc w:val="right"/>
              <w:rPr>
                <w:rFonts w:cs="Calibri"/>
                <w:color w:val="000000"/>
                <w:sz w:val="20"/>
                <w:szCs w:val="20"/>
              </w:rPr>
            </w:pPr>
            <w:r w:rsidRPr="00C044D8">
              <w:rPr>
                <w:rFonts w:cs="Calibri"/>
                <w:color w:val="000000"/>
                <w:sz w:val="20"/>
                <w:szCs w:val="20"/>
              </w:rPr>
              <w:t>9.2</w:t>
            </w:r>
          </w:p>
        </w:tc>
      </w:tr>
      <w:tr w:rsidR="00C044D8" w:rsidRPr="00C044D8" w14:paraId="7BCB9D9B" w14:textId="77777777" w:rsidTr="00BC5F1D">
        <w:trPr>
          <w:cantSplit/>
          <w:trHeight w:hRule="exact" w:val="283"/>
        </w:trPr>
        <w:tc>
          <w:tcPr>
            <w:tcW w:w="0" w:type="auto"/>
            <w:tcBorders>
              <w:top w:val="nil"/>
              <w:left w:val="single" w:sz="4" w:space="0" w:color="auto"/>
              <w:bottom w:val="single" w:sz="4" w:space="0" w:color="auto"/>
              <w:right w:val="nil"/>
            </w:tcBorders>
            <w:noWrap/>
            <w:tcMar>
              <w:top w:w="15" w:type="dxa"/>
              <w:left w:w="28" w:type="dxa"/>
              <w:bottom w:w="0" w:type="dxa"/>
              <w:right w:w="28" w:type="dxa"/>
            </w:tcMar>
            <w:vAlign w:val="bottom"/>
            <w:hideMark/>
          </w:tcPr>
          <w:p w14:paraId="6AF200E5" w14:textId="77777777" w:rsidR="00C044D8" w:rsidRPr="00C044D8" w:rsidRDefault="00C044D8" w:rsidP="00BC5F1D">
            <w:pPr>
              <w:jc w:val="left"/>
              <w:rPr>
                <w:rFonts w:cs="Calibri"/>
                <w:color w:val="000000"/>
                <w:sz w:val="20"/>
                <w:szCs w:val="20"/>
              </w:rPr>
            </w:pPr>
            <w:r w:rsidRPr="00C044D8">
              <w:rPr>
                <w:rFonts w:cs="Calibri"/>
                <w:color w:val="000000"/>
                <w:sz w:val="20"/>
                <w:szCs w:val="20"/>
              </w:rPr>
              <w:t xml:space="preserve">Hardness </w:t>
            </w:r>
          </w:p>
        </w:tc>
        <w:tc>
          <w:tcPr>
            <w:tcW w:w="0" w:type="auto"/>
            <w:tcBorders>
              <w:top w:val="nil"/>
              <w:left w:val="single" w:sz="4" w:space="0" w:color="auto"/>
              <w:bottom w:val="single" w:sz="4" w:space="0" w:color="auto"/>
              <w:right w:val="single" w:sz="8" w:space="0" w:color="auto"/>
            </w:tcBorders>
            <w:noWrap/>
            <w:tcMar>
              <w:top w:w="15" w:type="dxa"/>
              <w:left w:w="28" w:type="dxa"/>
              <w:bottom w:w="0" w:type="dxa"/>
              <w:right w:w="28" w:type="dxa"/>
            </w:tcMar>
            <w:vAlign w:val="bottom"/>
            <w:hideMark/>
          </w:tcPr>
          <w:p w14:paraId="61193F42" w14:textId="77777777" w:rsidR="00C044D8" w:rsidRPr="00C044D8" w:rsidRDefault="00C044D8" w:rsidP="00BC5F1D">
            <w:pPr>
              <w:jc w:val="center"/>
              <w:rPr>
                <w:rFonts w:cs="Calibri"/>
                <w:color w:val="000000"/>
                <w:sz w:val="20"/>
                <w:szCs w:val="20"/>
              </w:rPr>
            </w:pPr>
            <w:r w:rsidRPr="00C044D8">
              <w:rPr>
                <w:rFonts w:cs="Calibri"/>
                <w:color w:val="000000"/>
                <w:sz w:val="20"/>
                <w:szCs w:val="20"/>
              </w:rPr>
              <w:t>mg CaCO</w:t>
            </w:r>
            <w:r w:rsidRPr="00BC5F1D">
              <w:rPr>
                <w:rFonts w:cs="Calibri"/>
                <w:color w:val="000000"/>
                <w:sz w:val="20"/>
                <w:szCs w:val="20"/>
                <w:vertAlign w:val="subscript"/>
              </w:rPr>
              <w:t>3</w:t>
            </w:r>
            <w:r w:rsidRPr="00C044D8">
              <w:rPr>
                <w:rFonts w:cs="Calibri"/>
                <w:color w:val="000000"/>
                <w:sz w:val="20"/>
                <w:szCs w:val="20"/>
              </w:rPr>
              <w:t>/L</w:t>
            </w:r>
          </w:p>
        </w:tc>
        <w:tc>
          <w:tcPr>
            <w:tcW w:w="0" w:type="auto"/>
            <w:tcBorders>
              <w:top w:val="single" w:sz="4" w:space="0" w:color="auto"/>
              <w:left w:val="single" w:sz="8" w:space="0" w:color="auto"/>
              <w:bottom w:val="single" w:sz="4" w:space="0" w:color="auto"/>
              <w:right w:val="nil"/>
            </w:tcBorders>
            <w:noWrap/>
            <w:tcMar>
              <w:top w:w="15" w:type="dxa"/>
              <w:left w:w="28" w:type="dxa"/>
              <w:bottom w:w="0" w:type="dxa"/>
              <w:right w:w="28" w:type="dxa"/>
            </w:tcMar>
            <w:vAlign w:val="bottom"/>
            <w:hideMark/>
          </w:tcPr>
          <w:p w14:paraId="0B5E1062" w14:textId="77777777" w:rsidR="00C044D8" w:rsidRPr="00C044D8" w:rsidRDefault="00C044D8" w:rsidP="00BC5F1D">
            <w:pPr>
              <w:jc w:val="right"/>
              <w:rPr>
                <w:rFonts w:cs="Calibri"/>
                <w:color w:val="000000"/>
                <w:sz w:val="20"/>
                <w:szCs w:val="20"/>
              </w:rPr>
            </w:pPr>
            <w:r w:rsidRPr="00C044D8">
              <w:rPr>
                <w:rFonts w:cs="Calibri"/>
                <w:color w:val="000000"/>
                <w:sz w:val="20"/>
                <w:szCs w:val="20"/>
              </w:rPr>
              <w:t>287</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32A72D16" w14:textId="77777777" w:rsidR="00C044D8" w:rsidRPr="00C044D8" w:rsidRDefault="00C044D8" w:rsidP="00BC5F1D">
            <w:pPr>
              <w:jc w:val="right"/>
              <w:rPr>
                <w:rFonts w:cs="Calibri"/>
                <w:color w:val="000000"/>
                <w:sz w:val="20"/>
                <w:szCs w:val="20"/>
              </w:rPr>
            </w:pPr>
            <w:r w:rsidRPr="00C044D8">
              <w:rPr>
                <w:rFonts w:cs="Calibri"/>
                <w:color w:val="000000"/>
                <w:sz w:val="20"/>
                <w:szCs w:val="20"/>
              </w:rPr>
              <w:t>280</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52796248" w14:textId="77777777" w:rsidR="00C044D8" w:rsidRPr="00C044D8" w:rsidRDefault="00C044D8" w:rsidP="00BC5F1D">
            <w:pPr>
              <w:jc w:val="right"/>
              <w:rPr>
                <w:rFonts w:cs="Calibri"/>
                <w:color w:val="000000"/>
                <w:sz w:val="20"/>
                <w:szCs w:val="20"/>
              </w:rPr>
            </w:pPr>
            <w:r w:rsidRPr="00C044D8">
              <w:rPr>
                <w:rFonts w:cs="Calibri"/>
                <w:color w:val="000000"/>
                <w:sz w:val="20"/>
                <w:szCs w:val="20"/>
              </w:rPr>
              <w:t>245</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15BC5454" w14:textId="77777777" w:rsidR="00C044D8" w:rsidRPr="00C044D8" w:rsidRDefault="00C044D8" w:rsidP="00BC5F1D">
            <w:pPr>
              <w:jc w:val="right"/>
              <w:rPr>
                <w:rFonts w:cs="Calibri"/>
                <w:color w:val="000000"/>
                <w:sz w:val="20"/>
                <w:szCs w:val="20"/>
              </w:rPr>
            </w:pPr>
            <w:r w:rsidRPr="00C044D8">
              <w:rPr>
                <w:rFonts w:cs="Calibri"/>
                <w:color w:val="000000"/>
                <w:sz w:val="20"/>
                <w:szCs w:val="20"/>
              </w:rPr>
              <w:t>261</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74FBCAC4" w14:textId="77777777" w:rsidR="00C044D8" w:rsidRPr="00C044D8" w:rsidRDefault="00C044D8" w:rsidP="00BC5F1D">
            <w:pPr>
              <w:jc w:val="right"/>
              <w:rPr>
                <w:rFonts w:cs="Calibri"/>
                <w:color w:val="000000"/>
                <w:sz w:val="20"/>
                <w:szCs w:val="20"/>
              </w:rPr>
            </w:pPr>
            <w:r w:rsidRPr="00C044D8">
              <w:rPr>
                <w:rFonts w:cs="Calibri"/>
                <w:color w:val="000000"/>
                <w:sz w:val="20"/>
                <w:szCs w:val="20"/>
              </w:rPr>
              <w:t>270</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7A9EC081" w14:textId="77777777" w:rsidR="00C044D8" w:rsidRPr="00C044D8" w:rsidRDefault="00C044D8" w:rsidP="00BC5F1D">
            <w:pPr>
              <w:jc w:val="right"/>
              <w:rPr>
                <w:rFonts w:cs="Calibri"/>
                <w:color w:val="000000"/>
                <w:sz w:val="20"/>
                <w:szCs w:val="20"/>
              </w:rPr>
            </w:pPr>
            <w:r w:rsidRPr="00C044D8">
              <w:rPr>
                <w:rFonts w:cs="Calibri"/>
                <w:color w:val="000000"/>
                <w:sz w:val="20"/>
                <w:szCs w:val="20"/>
              </w:rPr>
              <w:t>266</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374C0615"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7A9218C9" w14:textId="77777777" w:rsidR="00C044D8" w:rsidRPr="00C044D8" w:rsidRDefault="00C044D8" w:rsidP="00BC5F1D">
            <w:pPr>
              <w:jc w:val="right"/>
              <w:rPr>
                <w:rFonts w:cs="Calibri"/>
                <w:color w:val="000000"/>
                <w:sz w:val="20"/>
                <w:szCs w:val="20"/>
              </w:rPr>
            </w:pPr>
            <w:r w:rsidRPr="00C044D8">
              <w:rPr>
                <w:rFonts w:cs="Calibri"/>
                <w:color w:val="000000"/>
                <w:sz w:val="20"/>
                <w:szCs w:val="20"/>
              </w:rPr>
              <w:t>313</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51CDC9F5" w14:textId="77777777" w:rsidR="00C044D8" w:rsidRPr="00C044D8" w:rsidRDefault="00C044D8" w:rsidP="00BC5F1D">
            <w:pPr>
              <w:jc w:val="right"/>
              <w:rPr>
                <w:rFonts w:cs="Calibri"/>
                <w:color w:val="000000"/>
                <w:sz w:val="20"/>
                <w:szCs w:val="20"/>
              </w:rPr>
            </w:pPr>
            <w:r w:rsidRPr="00C044D8">
              <w:rPr>
                <w:rFonts w:cs="Calibri"/>
                <w:color w:val="000000"/>
                <w:sz w:val="20"/>
                <w:szCs w:val="20"/>
              </w:rPr>
              <w:t>&gt;350</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5EC9AE6B" w14:textId="77777777" w:rsidR="00C044D8" w:rsidRPr="00C044D8" w:rsidRDefault="00C044D8" w:rsidP="00BC5F1D">
            <w:pPr>
              <w:jc w:val="right"/>
              <w:rPr>
                <w:rFonts w:cs="Calibri"/>
                <w:color w:val="000000"/>
                <w:sz w:val="20"/>
                <w:szCs w:val="20"/>
              </w:rPr>
            </w:pPr>
            <w:r w:rsidRPr="00C044D8">
              <w:rPr>
                <w:rFonts w:cs="Calibri"/>
                <w:color w:val="000000"/>
                <w:sz w:val="20"/>
                <w:szCs w:val="20"/>
              </w:rPr>
              <w:t>290</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7A3526B8"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641B579A" w14:textId="77777777" w:rsidR="00C044D8" w:rsidRPr="00C044D8" w:rsidRDefault="00C044D8" w:rsidP="00BC5F1D">
            <w:pPr>
              <w:jc w:val="right"/>
              <w:rPr>
                <w:rFonts w:cs="Calibri"/>
                <w:color w:val="000000"/>
                <w:sz w:val="20"/>
                <w:szCs w:val="20"/>
              </w:rPr>
            </w:pPr>
            <w:r w:rsidRPr="00C044D8">
              <w:rPr>
                <w:rFonts w:cs="Calibri"/>
                <w:color w:val="000000"/>
                <w:sz w:val="20"/>
                <w:szCs w:val="20"/>
              </w:rPr>
              <w:t>128</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07FCAB68" w14:textId="77777777" w:rsidR="00C044D8" w:rsidRPr="00C044D8" w:rsidRDefault="00C044D8" w:rsidP="00BC5F1D">
            <w:pPr>
              <w:jc w:val="right"/>
              <w:rPr>
                <w:rFonts w:cs="Calibri"/>
                <w:color w:val="000000"/>
                <w:sz w:val="20"/>
                <w:szCs w:val="20"/>
              </w:rPr>
            </w:pPr>
            <w:r w:rsidRPr="00C044D8">
              <w:rPr>
                <w:rFonts w:cs="Calibri"/>
                <w:color w:val="000000"/>
                <w:sz w:val="20"/>
                <w:szCs w:val="20"/>
              </w:rPr>
              <w:t>330</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03485CF2" w14:textId="77777777" w:rsidR="00C044D8" w:rsidRPr="00C044D8" w:rsidRDefault="00C044D8" w:rsidP="00BC5F1D">
            <w:pPr>
              <w:jc w:val="right"/>
              <w:rPr>
                <w:rFonts w:cs="Calibri"/>
                <w:color w:val="000000"/>
                <w:sz w:val="20"/>
                <w:szCs w:val="20"/>
              </w:rPr>
            </w:pPr>
            <w:r w:rsidRPr="00C044D8">
              <w:rPr>
                <w:rFonts w:cs="Calibri"/>
                <w:color w:val="000000"/>
                <w:sz w:val="20"/>
                <w:szCs w:val="20"/>
              </w:rPr>
              <w:t>290</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0A22712E" w14:textId="77777777" w:rsidR="00C044D8" w:rsidRPr="00C044D8" w:rsidRDefault="00C044D8" w:rsidP="00BC5F1D">
            <w:pPr>
              <w:jc w:val="right"/>
              <w:rPr>
                <w:rFonts w:cs="Calibri"/>
                <w:color w:val="000000"/>
                <w:sz w:val="20"/>
                <w:szCs w:val="20"/>
              </w:rPr>
            </w:pPr>
            <w:r w:rsidRPr="00C044D8">
              <w:rPr>
                <w:rFonts w:cs="Calibri"/>
                <w:color w:val="000000"/>
                <w:sz w:val="20"/>
                <w:szCs w:val="20"/>
              </w:rPr>
              <w:t>285</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665CAD34" w14:textId="77777777" w:rsidR="00C044D8" w:rsidRPr="00C044D8" w:rsidRDefault="00C044D8" w:rsidP="00BC5F1D">
            <w:pPr>
              <w:jc w:val="right"/>
              <w:rPr>
                <w:rFonts w:cs="Calibri"/>
                <w:color w:val="000000"/>
                <w:sz w:val="20"/>
                <w:szCs w:val="20"/>
              </w:rPr>
            </w:pPr>
            <w:r w:rsidRPr="00C044D8">
              <w:rPr>
                <w:rFonts w:cs="Calibri"/>
                <w:color w:val="000000"/>
                <w:sz w:val="20"/>
                <w:szCs w:val="20"/>
              </w:rPr>
              <w:t>&gt;350</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0C6D9D45" w14:textId="77777777" w:rsidR="00C044D8" w:rsidRPr="00C044D8" w:rsidRDefault="00C044D8" w:rsidP="00BC5F1D">
            <w:pPr>
              <w:jc w:val="right"/>
              <w:rPr>
                <w:rFonts w:cs="Calibri"/>
                <w:color w:val="000000"/>
                <w:sz w:val="20"/>
                <w:szCs w:val="20"/>
              </w:rPr>
            </w:pPr>
            <w:r w:rsidRPr="00C044D8">
              <w:rPr>
                <w:rFonts w:cs="Calibri"/>
                <w:color w:val="000000"/>
                <w:sz w:val="20"/>
                <w:szCs w:val="20"/>
              </w:rPr>
              <w:t>316</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64370E25"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2F26967B" w14:textId="77777777" w:rsidR="00C044D8" w:rsidRPr="00C044D8" w:rsidRDefault="00C044D8" w:rsidP="00BC5F1D">
            <w:pPr>
              <w:jc w:val="right"/>
              <w:rPr>
                <w:rFonts w:cs="Calibri"/>
                <w:color w:val="000000"/>
                <w:sz w:val="20"/>
                <w:szCs w:val="20"/>
              </w:rPr>
            </w:pPr>
            <w:r w:rsidRPr="00C044D8">
              <w:rPr>
                <w:rFonts w:cs="Calibri"/>
                <w:color w:val="000000"/>
                <w:sz w:val="20"/>
                <w:szCs w:val="20"/>
              </w:rPr>
              <w:t>321</w:t>
            </w:r>
          </w:p>
        </w:tc>
        <w:tc>
          <w:tcPr>
            <w:tcW w:w="0" w:type="auto"/>
            <w:tcBorders>
              <w:top w:val="nil"/>
              <w:left w:val="dotDotDash" w:sz="4" w:space="0" w:color="auto"/>
              <w:bottom w:val="single" w:sz="4" w:space="0" w:color="auto"/>
              <w:right w:val="dotDotDash" w:sz="4" w:space="0" w:color="auto"/>
            </w:tcBorders>
            <w:noWrap/>
            <w:tcMar>
              <w:top w:w="15" w:type="dxa"/>
              <w:left w:w="28" w:type="dxa"/>
              <w:bottom w:w="0" w:type="dxa"/>
              <w:right w:w="28" w:type="dxa"/>
            </w:tcMar>
            <w:vAlign w:val="bottom"/>
            <w:hideMark/>
          </w:tcPr>
          <w:p w14:paraId="7667BBE1" w14:textId="77777777" w:rsidR="00C044D8" w:rsidRPr="00C044D8" w:rsidRDefault="00C044D8" w:rsidP="00BC5F1D">
            <w:pPr>
              <w:jc w:val="right"/>
              <w:rPr>
                <w:rFonts w:cs="Calibri"/>
                <w:color w:val="000000"/>
                <w:sz w:val="20"/>
                <w:szCs w:val="20"/>
              </w:rPr>
            </w:pPr>
            <w:r w:rsidRPr="00C044D8">
              <w:rPr>
                <w:rFonts w:cs="Calibri"/>
                <w:color w:val="000000"/>
                <w:sz w:val="20"/>
                <w:szCs w:val="20"/>
              </w:rPr>
              <w:t>&gt;350</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049FA6B8" w14:textId="77777777" w:rsidR="00C044D8" w:rsidRPr="00C044D8" w:rsidRDefault="00C044D8" w:rsidP="00BC5F1D">
            <w:pPr>
              <w:jc w:val="right"/>
              <w:rPr>
                <w:rFonts w:cs="Calibri"/>
                <w:color w:val="000000"/>
                <w:sz w:val="20"/>
                <w:szCs w:val="20"/>
              </w:rPr>
            </w:pPr>
            <w:r w:rsidRPr="00C044D8">
              <w:rPr>
                <w:rFonts w:cs="Calibri"/>
                <w:color w:val="000000"/>
                <w:sz w:val="20"/>
                <w:szCs w:val="20"/>
              </w:rPr>
              <w:t>316</w:t>
            </w:r>
          </w:p>
        </w:tc>
      </w:tr>
      <w:tr w:rsidR="00C044D8" w:rsidRPr="00C044D8" w14:paraId="54E1C100" w14:textId="77777777" w:rsidTr="00BC5F1D">
        <w:trPr>
          <w:cantSplit/>
          <w:trHeight w:hRule="exact" w:val="283"/>
        </w:trPr>
        <w:tc>
          <w:tcPr>
            <w:tcW w:w="0" w:type="auto"/>
            <w:tcBorders>
              <w:top w:val="nil"/>
              <w:left w:val="single" w:sz="4" w:space="0" w:color="auto"/>
              <w:bottom w:val="single" w:sz="4" w:space="0" w:color="auto"/>
              <w:right w:val="nil"/>
            </w:tcBorders>
            <w:noWrap/>
            <w:tcMar>
              <w:top w:w="15" w:type="dxa"/>
              <w:left w:w="28" w:type="dxa"/>
              <w:bottom w:w="0" w:type="dxa"/>
              <w:right w:w="28" w:type="dxa"/>
            </w:tcMar>
            <w:vAlign w:val="bottom"/>
            <w:hideMark/>
          </w:tcPr>
          <w:p w14:paraId="4D6A4F6D" w14:textId="77777777" w:rsidR="00C044D8" w:rsidRPr="00C044D8" w:rsidRDefault="00C044D8" w:rsidP="00BC5F1D">
            <w:pPr>
              <w:jc w:val="left"/>
              <w:rPr>
                <w:rFonts w:cs="Calibri"/>
                <w:color w:val="000000"/>
                <w:sz w:val="20"/>
                <w:szCs w:val="20"/>
              </w:rPr>
            </w:pPr>
            <w:r w:rsidRPr="00C044D8">
              <w:rPr>
                <w:rFonts w:cs="Calibri"/>
                <w:color w:val="000000"/>
                <w:sz w:val="20"/>
                <w:szCs w:val="20"/>
              </w:rPr>
              <w:t xml:space="preserve">Temperature </w:t>
            </w:r>
          </w:p>
        </w:tc>
        <w:tc>
          <w:tcPr>
            <w:tcW w:w="0" w:type="auto"/>
            <w:tcBorders>
              <w:top w:val="nil"/>
              <w:left w:val="single" w:sz="4" w:space="0" w:color="auto"/>
              <w:bottom w:val="single" w:sz="4" w:space="0" w:color="auto"/>
              <w:right w:val="single" w:sz="8" w:space="0" w:color="auto"/>
            </w:tcBorders>
            <w:noWrap/>
            <w:tcMar>
              <w:top w:w="15" w:type="dxa"/>
              <w:left w:w="28" w:type="dxa"/>
              <w:bottom w:w="0" w:type="dxa"/>
              <w:right w:w="28" w:type="dxa"/>
            </w:tcMar>
            <w:vAlign w:val="bottom"/>
            <w:hideMark/>
          </w:tcPr>
          <w:p w14:paraId="0275D5DA" w14:textId="77777777" w:rsidR="00C044D8" w:rsidRPr="00C044D8" w:rsidRDefault="00C044D8" w:rsidP="00BC5F1D">
            <w:pPr>
              <w:jc w:val="center"/>
              <w:rPr>
                <w:rFonts w:cs="Calibri"/>
                <w:color w:val="000000"/>
                <w:sz w:val="20"/>
                <w:szCs w:val="20"/>
              </w:rPr>
            </w:pPr>
            <w:r w:rsidRPr="00BC5F1D">
              <w:rPr>
                <w:rFonts w:cs="Calibri"/>
                <w:color w:val="000000"/>
                <w:sz w:val="20"/>
                <w:szCs w:val="20"/>
                <w:vertAlign w:val="superscript"/>
              </w:rPr>
              <w:t>o</w:t>
            </w:r>
            <w:r w:rsidRPr="00C044D8">
              <w:rPr>
                <w:rFonts w:cs="Calibri"/>
                <w:color w:val="000000"/>
                <w:sz w:val="20"/>
                <w:szCs w:val="20"/>
              </w:rPr>
              <w:t>C</w:t>
            </w:r>
          </w:p>
        </w:tc>
        <w:tc>
          <w:tcPr>
            <w:tcW w:w="0" w:type="auto"/>
            <w:tcBorders>
              <w:top w:val="single" w:sz="4" w:space="0" w:color="auto"/>
              <w:left w:val="single" w:sz="8" w:space="0" w:color="auto"/>
              <w:bottom w:val="single" w:sz="4" w:space="0" w:color="auto"/>
              <w:right w:val="nil"/>
            </w:tcBorders>
            <w:noWrap/>
            <w:tcMar>
              <w:top w:w="15" w:type="dxa"/>
              <w:left w:w="28" w:type="dxa"/>
              <w:bottom w:w="0" w:type="dxa"/>
              <w:right w:w="28" w:type="dxa"/>
            </w:tcMar>
            <w:vAlign w:val="bottom"/>
            <w:hideMark/>
          </w:tcPr>
          <w:p w14:paraId="140C142C" w14:textId="77777777" w:rsidR="00C044D8" w:rsidRPr="00C044D8" w:rsidRDefault="00C044D8" w:rsidP="00BC5F1D">
            <w:pPr>
              <w:jc w:val="right"/>
              <w:rPr>
                <w:rFonts w:cs="Calibri"/>
                <w:color w:val="000000"/>
                <w:sz w:val="20"/>
                <w:szCs w:val="20"/>
              </w:rPr>
            </w:pPr>
            <w:r w:rsidRPr="00C044D8">
              <w:rPr>
                <w:rFonts w:cs="Calibri"/>
                <w:color w:val="000000"/>
                <w:sz w:val="20"/>
                <w:szCs w:val="20"/>
              </w:rPr>
              <w:t>17.5</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2E6EA843" w14:textId="77777777" w:rsidR="00C044D8" w:rsidRPr="00C044D8" w:rsidRDefault="00C044D8" w:rsidP="00BC5F1D">
            <w:pPr>
              <w:jc w:val="right"/>
              <w:rPr>
                <w:rFonts w:cs="Calibri"/>
                <w:color w:val="000000"/>
                <w:sz w:val="20"/>
                <w:szCs w:val="20"/>
              </w:rPr>
            </w:pPr>
            <w:r w:rsidRPr="00C044D8">
              <w:rPr>
                <w:rFonts w:cs="Calibri"/>
                <w:color w:val="000000"/>
                <w:sz w:val="20"/>
                <w:szCs w:val="20"/>
              </w:rPr>
              <w:t>23.9</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6639E8BB" w14:textId="77777777" w:rsidR="00C044D8" w:rsidRPr="00C044D8" w:rsidRDefault="00C044D8" w:rsidP="00BC5F1D">
            <w:pPr>
              <w:jc w:val="right"/>
              <w:rPr>
                <w:rFonts w:cs="Calibri"/>
                <w:color w:val="000000"/>
                <w:sz w:val="20"/>
                <w:szCs w:val="20"/>
              </w:rPr>
            </w:pPr>
            <w:r w:rsidRPr="00C044D8">
              <w:rPr>
                <w:rFonts w:cs="Calibri"/>
                <w:color w:val="000000"/>
                <w:sz w:val="20"/>
                <w:szCs w:val="20"/>
              </w:rPr>
              <w:t>17.0</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56A23855" w14:textId="77777777" w:rsidR="00C044D8" w:rsidRPr="00C044D8" w:rsidRDefault="00C044D8" w:rsidP="00BC5F1D">
            <w:pPr>
              <w:jc w:val="right"/>
              <w:rPr>
                <w:rFonts w:cs="Calibri"/>
                <w:color w:val="000000"/>
                <w:sz w:val="20"/>
                <w:szCs w:val="20"/>
              </w:rPr>
            </w:pPr>
            <w:r w:rsidRPr="00C044D8">
              <w:rPr>
                <w:rFonts w:cs="Calibri"/>
                <w:color w:val="000000"/>
                <w:sz w:val="20"/>
                <w:szCs w:val="20"/>
              </w:rPr>
              <w:t>16.1</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2857EC06" w14:textId="77777777" w:rsidR="00C044D8" w:rsidRPr="00C044D8" w:rsidRDefault="00C044D8" w:rsidP="00BC5F1D">
            <w:pPr>
              <w:jc w:val="right"/>
              <w:rPr>
                <w:rFonts w:cs="Calibri"/>
                <w:color w:val="000000"/>
                <w:sz w:val="20"/>
                <w:szCs w:val="20"/>
              </w:rPr>
            </w:pPr>
            <w:r w:rsidRPr="00C044D8">
              <w:rPr>
                <w:rFonts w:cs="Calibri"/>
                <w:color w:val="000000"/>
                <w:sz w:val="20"/>
                <w:szCs w:val="20"/>
              </w:rPr>
              <w:t>25.5</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50065F2C" w14:textId="77777777" w:rsidR="00C044D8" w:rsidRPr="00C044D8" w:rsidRDefault="00C044D8" w:rsidP="00BC5F1D">
            <w:pPr>
              <w:jc w:val="right"/>
              <w:rPr>
                <w:rFonts w:cs="Calibri"/>
                <w:color w:val="000000"/>
                <w:sz w:val="20"/>
                <w:szCs w:val="20"/>
              </w:rPr>
            </w:pPr>
            <w:r w:rsidRPr="00C044D8">
              <w:rPr>
                <w:rFonts w:cs="Calibri"/>
                <w:color w:val="000000"/>
                <w:sz w:val="20"/>
                <w:szCs w:val="20"/>
              </w:rPr>
              <w:t>9.9</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1F7DEF48"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3D515DE5" w14:textId="77777777" w:rsidR="00C044D8" w:rsidRPr="00C044D8" w:rsidRDefault="00C044D8" w:rsidP="00BC5F1D">
            <w:pPr>
              <w:jc w:val="right"/>
              <w:rPr>
                <w:rFonts w:cs="Calibri"/>
                <w:color w:val="000000"/>
                <w:sz w:val="20"/>
                <w:szCs w:val="20"/>
              </w:rPr>
            </w:pPr>
            <w:r w:rsidRPr="00C044D8">
              <w:rPr>
                <w:rFonts w:cs="Calibri"/>
                <w:color w:val="000000"/>
                <w:sz w:val="20"/>
                <w:szCs w:val="20"/>
              </w:rPr>
              <w:t>13.0</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758BF1A1" w14:textId="77777777" w:rsidR="00C044D8" w:rsidRPr="00C044D8" w:rsidRDefault="00C044D8" w:rsidP="00BC5F1D">
            <w:pPr>
              <w:jc w:val="right"/>
              <w:rPr>
                <w:rFonts w:cs="Calibri"/>
                <w:color w:val="000000"/>
                <w:sz w:val="20"/>
                <w:szCs w:val="20"/>
              </w:rPr>
            </w:pPr>
            <w:r w:rsidRPr="00C044D8">
              <w:rPr>
                <w:rFonts w:cs="Calibri"/>
                <w:color w:val="000000"/>
                <w:sz w:val="20"/>
                <w:szCs w:val="20"/>
              </w:rPr>
              <w:t>18.6</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14C1ACB8" w14:textId="77777777" w:rsidR="00C044D8" w:rsidRPr="00C044D8" w:rsidRDefault="00C044D8" w:rsidP="00BC5F1D">
            <w:pPr>
              <w:jc w:val="right"/>
              <w:rPr>
                <w:rFonts w:cs="Calibri"/>
                <w:color w:val="000000"/>
                <w:sz w:val="20"/>
                <w:szCs w:val="20"/>
              </w:rPr>
            </w:pPr>
            <w:r w:rsidRPr="00C044D8">
              <w:rPr>
                <w:rFonts w:cs="Calibri"/>
                <w:color w:val="000000"/>
                <w:sz w:val="20"/>
                <w:szCs w:val="20"/>
              </w:rPr>
              <w:t>10.3</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650BD2CD"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11A2F903" w14:textId="77777777" w:rsidR="00C044D8" w:rsidRPr="00C044D8" w:rsidRDefault="00C044D8" w:rsidP="00BC5F1D">
            <w:pPr>
              <w:jc w:val="right"/>
              <w:rPr>
                <w:rFonts w:cs="Calibri"/>
                <w:color w:val="000000"/>
                <w:sz w:val="20"/>
                <w:szCs w:val="20"/>
              </w:rPr>
            </w:pPr>
            <w:r w:rsidRPr="00C044D8">
              <w:rPr>
                <w:rFonts w:cs="Calibri"/>
                <w:color w:val="000000"/>
                <w:sz w:val="20"/>
                <w:szCs w:val="20"/>
              </w:rPr>
              <w:t>10.9</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3437A934" w14:textId="77777777" w:rsidR="00C044D8" w:rsidRPr="00C044D8" w:rsidRDefault="00C044D8" w:rsidP="00BC5F1D">
            <w:pPr>
              <w:jc w:val="right"/>
              <w:rPr>
                <w:rFonts w:cs="Calibri"/>
                <w:color w:val="000000"/>
                <w:sz w:val="20"/>
                <w:szCs w:val="20"/>
              </w:rPr>
            </w:pPr>
            <w:r w:rsidRPr="00C044D8">
              <w:rPr>
                <w:rFonts w:cs="Calibri"/>
                <w:color w:val="000000"/>
                <w:sz w:val="20"/>
                <w:szCs w:val="20"/>
              </w:rPr>
              <w:t>23.0</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566303CF" w14:textId="77777777" w:rsidR="00C044D8" w:rsidRPr="00C044D8" w:rsidRDefault="00C044D8" w:rsidP="00BC5F1D">
            <w:pPr>
              <w:jc w:val="right"/>
              <w:rPr>
                <w:rFonts w:cs="Calibri"/>
                <w:color w:val="000000"/>
                <w:sz w:val="20"/>
                <w:szCs w:val="20"/>
              </w:rPr>
            </w:pPr>
            <w:r w:rsidRPr="00C044D8">
              <w:rPr>
                <w:rFonts w:cs="Calibri"/>
                <w:color w:val="000000"/>
                <w:sz w:val="20"/>
                <w:szCs w:val="20"/>
              </w:rPr>
              <w:t>12.2</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2F9606D3" w14:textId="77777777" w:rsidR="00C044D8" w:rsidRPr="00C044D8" w:rsidRDefault="00C044D8" w:rsidP="00BC5F1D">
            <w:pPr>
              <w:jc w:val="right"/>
              <w:rPr>
                <w:rFonts w:cs="Calibri"/>
                <w:color w:val="000000"/>
                <w:sz w:val="20"/>
                <w:szCs w:val="20"/>
              </w:rPr>
            </w:pPr>
            <w:r w:rsidRPr="00C044D8">
              <w:rPr>
                <w:rFonts w:cs="Calibri"/>
                <w:color w:val="000000"/>
                <w:sz w:val="20"/>
                <w:szCs w:val="20"/>
              </w:rPr>
              <w:t>19.1</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29909256" w14:textId="77777777" w:rsidR="00C044D8" w:rsidRPr="00C044D8" w:rsidRDefault="00C044D8" w:rsidP="00BC5F1D">
            <w:pPr>
              <w:jc w:val="right"/>
              <w:rPr>
                <w:rFonts w:cs="Calibri"/>
                <w:color w:val="000000"/>
                <w:sz w:val="20"/>
                <w:szCs w:val="20"/>
              </w:rPr>
            </w:pPr>
            <w:r w:rsidRPr="00C044D8">
              <w:rPr>
                <w:rFonts w:cs="Calibri"/>
                <w:color w:val="000000"/>
                <w:sz w:val="20"/>
                <w:szCs w:val="20"/>
              </w:rPr>
              <w:t>28.0</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2A4AC43C" w14:textId="77777777" w:rsidR="00C044D8" w:rsidRPr="00C044D8" w:rsidRDefault="00C044D8" w:rsidP="00BC5F1D">
            <w:pPr>
              <w:jc w:val="right"/>
              <w:rPr>
                <w:rFonts w:cs="Calibri"/>
                <w:color w:val="000000"/>
                <w:sz w:val="20"/>
                <w:szCs w:val="20"/>
              </w:rPr>
            </w:pPr>
            <w:r w:rsidRPr="00C044D8">
              <w:rPr>
                <w:rFonts w:cs="Calibri"/>
                <w:color w:val="000000"/>
                <w:sz w:val="20"/>
                <w:szCs w:val="20"/>
              </w:rPr>
              <w:t>15.5</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11570738"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52BCA584" w14:textId="77777777" w:rsidR="00C044D8" w:rsidRPr="00C044D8" w:rsidRDefault="00C044D8" w:rsidP="00BC5F1D">
            <w:pPr>
              <w:jc w:val="right"/>
              <w:rPr>
                <w:rFonts w:cs="Calibri"/>
                <w:color w:val="000000"/>
                <w:sz w:val="20"/>
                <w:szCs w:val="20"/>
              </w:rPr>
            </w:pPr>
            <w:r w:rsidRPr="00C044D8">
              <w:rPr>
                <w:rFonts w:cs="Calibri"/>
                <w:color w:val="000000"/>
                <w:sz w:val="20"/>
                <w:szCs w:val="20"/>
              </w:rPr>
              <w:t>20.1</w:t>
            </w:r>
          </w:p>
        </w:tc>
        <w:tc>
          <w:tcPr>
            <w:tcW w:w="0" w:type="auto"/>
            <w:tcBorders>
              <w:top w:val="nil"/>
              <w:left w:val="dotDotDash" w:sz="4" w:space="0" w:color="auto"/>
              <w:bottom w:val="single" w:sz="4" w:space="0" w:color="auto"/>
              <w:right w:val="dotDotDash" w:sz="4" w:space="0" w:color="auto"/>
            </w:tcBorders>
            <w:noWrap/>
            <w:tcMar>
              <w:top w:w="15" w:type="dxa"/>
              <w:left w:w="28" w:type="dxa"/>
              <w:bottom w:w="0" w:type="dxa"/>
              <w:right w:w="28" w:type="dxa"/>
            </w:tcMar>
            <w:vAlign w:val="bottom"/>
            <w:hideMark/>
          </w:tcPr>
          <w:p w14:paraId="2A269F4F" w14:textId="77777777" w:rsidR="00C044D8" w:rsidRPr="00C044D8" w:rsidRDefault="00C044D8" w:rsidP="00BC5F1D">
            <w:pPr>
              <w:jc w:val="right"/>
              <w:rPr>
                <w:rFonts w:cs="Calibri"/>
                <w:color w:val="000000"/>
                <w:sz w:val="20"/>
                <w:szCs w:val="20"/>
              </w:rPr>
            </w:pPr>
            <w:r w:rsidRPr="00C044D8">
              <w:rPr>
                <w:rFonts w:cs="Calibri"/>
                <w:color w:val="000000"/>
                <w:sz w:val="20"/>
                <w:szCs w:val="20"/>
              </w:rPr>
              <w:t>28.3</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26BA51D3" w14:textId="77777777" w:rsidR="00C044D8" w:rsidRPr="00C044D8" w:rsidRDefault="00C044D8" w:rsidP="00BC5F1D">
            <w:pPr>
              <w:jc w:val="right"/>
              <w:rPr>
                <w:rFonts w:cs="Calibri"/>
                <w:color w:val="000000"/>
                <w:sz w:val="20"/>
                <w:szCs w:val="20"/>
              </w:rPr>
            </w:pPr>
            <w:r w:rsidRPr="00C044D8">
              <w:rPr>
                <w:rFonts w:cs="Calibri"/>
                <w:color w:val="000000"/>
                <w:sz w:val="20"/>
                <w:szCs w:val="20"/>
              </w:rPr>
              <w:t>13.3</w:t>
            </w:r>
          </w:p>
        </w:tc>
      </w:tr>
      <w:tr w:rsidR="00C044D8" w:rsidRPr="00C044D8" w14:paraId="559C4D8C" w14:textId="77777777" w:rsidTr="00BC5F1D">
        <w:trPr>
          <w:cantSplit/>
          <w:trHeight w:hRule="exact" w:val="283"/>
        </w:trPr>
        <w:tc>
          <w:tcPr>
            <w:tcW w:w="0" w:type="auto"/>
            <w:tcBorders>
              <w:top w:val="nil"/>
              <w:left w:val="single" w:sz="4" w:space="0" w:color="auto"/>
              <w:bottom w:val="single" w:sz="4" w:space="0" w:color="auto"/>
              <w:right w:val="nil"/>
            </w:tcBorders>
            <w:noWrap/>
            <w:tcMar>
              <w:top w:w="15" w:type="dxa"/>
              <w:left w:w="28" w:type="dxa"/>
              <w:bottom w:w="0" w:type="dxa"/>
              <w:right w:w="28" w:type="dxa"/>
            </w:tcMar>
            <w:vAlign w:val="bottom"/>
            <w:hideMark/>
          </w:tcPr>
          <w:p w14:paraId="73B6036D" w14:textId="3C60ACBF" w:rsidR="00C044D8" w:rsidRPr="00C044D8" w:rsidRDefault="00C044D8" w:rsidP="00BC5F1D">
            <w:pPr>
              <w:jc w:val="left"/>
              <w:rPr>
                <w:rFonts w:cs="Calibri"/>
                <w:color w:val="000000"/>
                <w:sz w:val="20"/>
                <w:szCs w:val="20"/>
              </w:rPr>
            </w:pPr>
            <w:r w:rsidRPr="00C044D8">
              <w:rPr>
                <w:rFonts w:cs="Calibri"/>
                <w:color w:val="000000"/>
                <w:sz w:val="20"/>
                <w:szCs w:val="20"/>
              </w:rPr>
              <w:t>O</w:t>
            </w:r>
            <w:r w:rsidRPr="00BC5F1D">
              <w:rPr>
                <w:rFonts w:cs="Calibri"/>
                <w:color w:val="000000"/>
                <w:sz w:val="20"/>
                <w:szCs w:val="20"/>
                <w:vertAlign w:val="subscript"/>
              </w:rPr>
              <w:t>2</w:t>
            </w:r>
            <w:r w:rsidR="00BC5F1D">
              <w:rPr>
                <w:rFonts w:cs="Calibri"/>
                <w:color w:val="000000"/>
                <w:sz w:val="20"/>
                <w:szCs w:val="20"/>
              </w:rPr>
              <w:t xml:space="preserve"> dissolved</w:t>
            </w:r>
          </w:p>
        </w:tc>
        <w:tc>
          <w:tcPr>
            <w:tcW w:w="0" w:type="auto"/>
            <w:tcBorders>
              <w:top w:val="nil"/>
              <w:left w:val="single" w:sz="4" w:space="0" w:color="auto"/>
              <w:bottom w:val="single" w:sz="4" w:space="0" w:color="auto"/>
              <w:right w:val="single" w:sz="8" w:space="0" w:color="auto"/>
            </w:tcBorders>
            <w:noWrap/>
            <w:tcMar>
              <w:top w:w="15" w:type="dxa"/>
              <w:left w:w="28" w:type="dxa"/>
              <w:bottom w:w="0" w:type="dxa"/>
              <w:right w:w="28" w:type="dxa"/>
            </w:tcMar>
            <w:vAlign w:val="bottom"/>
            <w:hideMark/>
          </w:tcPr>
          <w:p w14:paraId="28AE520D" w14:textId="77777777" w:rsidR="00C044D8" w:rsidRPr="00C044D8" w:rsidRDefault="00C044D8" w:rsidP="00BC5F1D">
            <w:pPr>
              <w:jc w:val="center"/>
              <w:rPr>
                <w:rFonts w:cs="Calibri"/>
                <w:color w:val="000000"/>
                <w:sz w:val="20"/>
                <w:szCs w:val="20"/>
              </w:rPr>
            </w:pPr>
            <w:r w:rsidRPr="00C044D8">
              <w:rPr>
                <w:rFonts w:cs="Calibri"/>
                <w:color w:val="000000"/>
                <w:sz w:val="20"/>
                <w:szCs w:val="20"/>
              </w:rPr>
              <w:t>mg O</w:t>
            </w:r>
            <w:r w:rsidRPr="00141A45">
              <w:rPr>
                <w:rFonts w:cs="Calibri"/>
                <w:color w:val="000000"/>
                <w:sz w:val="20"/>
                <w:szCs w:val="20"/>
                <w:vertAlign w:val="subscript"/>
              </w:rPr>
              <w:t>2</w:t>
            </w:r>
            <w:r w:rsidRPr="00C044D8">
              <w:rPr>
                <w:rFonts w:cs="Calibri"/>
                <w:color w:val="000000"/>
                <w:sz w:val="20"/>
                <w:szCs w:val="20"/>
              </w:rPr>
              <w:t>/L</w:t>
            </w:r>
          </w:p>
        </w:tc>
        <w:tc>
          <w:tcPr>
            <w:tcW w:w="0" w:type="auto"/>
            <w:tcBorders>
              <w:top w:val="single" w:sz="4" w:space="0" w:color="auto"/>
              <w:left w:val="single" w:sz="8" w:space="0" w:color="auto"/>
              <w:bottom w:val="single" w:sz="4" w:space="0" w:color="auto"/>
              <w:right w:val="nil"/>
            </w:tcBorders>
            <w:noWrap/>
            <w:tcMar>
              <w:top w:w="15" w:type="dxa"/>
              <w:left w:w="28" w:type="dxa"/>
              <w:bottom w:w="0" w:type="dxa"/>
              <w:right w:w="28" w:type="dxa"/>
            </w:tcMar>
            <w:vAlign w:val="bottom"/>
            <w:hideMark/>
          </w:tcPr>
          <w:p w14:paraId="30A02075" w14:textId="77777777" w:rsidR="00C044D8" w:rsidRPr="00C044D8" w:rsidRDefault="00C044D8" w:rsidP="00BC5F1D">
            <w:pPr>
              <w:jc w:val="right"/>
              <w:rPr>
                <w:rFonts w:cs="Calibri"/>
                <w:color w:val="000000"/>
                <w:sz w:val="20"/>
                <w:szCs w:val="20"/>
              </w:rPr>
            </w:pPr>
            <w:r w:rsidRPr="00C044D8">
              <w:rPr>
                <w:rFonts w:cs="Calibri"/>
                <w:color w:val="000000"/>
                <w:sz w:val="20"/>
                <w:szCs w:val="20"/>
              </w:rPr>
              <w:t>1.7</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0A09FE4D" w14:textId="77777777" w:rsidR="00C044D8" w:rsidRPr="00C044D8" w:rsidRDefault="00C044D8" w:rsidP="00BC5F1D">
            <w:pPr>
              <w:jc w:val="right"/>
              <w:rPr>
                <w:rFonts w:cs="Calibri"/>
                <w:color w:val="000000"/>
                <w:sz w:val="20"/>
                <w:szCs w:val="20"/>
              </w:rPr>
            </w:pPr>
            <w:r w:rsidRPr="00C044D8">
              <w:rPr>
                <w:rFonts w:cs="Calibri"/>
                <w:color w:val="000000"/>
                <w:sz w:val="20"/>
                <w:szCs w:val="20"/>
              </w:rPr>
              <w:t>5.0</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3C6D82A0" w14:textId="77777777" w:rsidR="00C044D8" w:rsidRPr="00C044D8" w:rsidRDefault="00C044D8" w:rsidP="00BC5F1D">
            <w:pPr>
              <w:jc w:val="right"/>
              <w:rPr>
                <w:rFonts w:cs="Calibri"/>
                <w:color w:val="000000"/>
                <w:sz w:val="20"/>
                <w:szCs w:val="20"/>
              </w:rPr>
            </w:pPr>
            <w:r w:rsidRPr="00C044D8">
              <w:rPr>
                <w:rFonts w:cs="Calibri"/>
                <w:color w:val="000000"/>
                <w:sz w:val="20"/>
                <w:szCs w:val="20"/>
              </w:rPr>
              <w:t>7.5</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503905DF" w14:textId="77777777" w:rsidR="00C044D8" w:rsidRPr="00C044D8" w:rsidRDefault="00C044D8" w:rsidP="00BC5F1D">
            <w:pPr>
              <w:jc w:val="right"/>
              <w:rPr>
                <w:rFonts w:cs="Calibri"/>
                <w:color w:val="000000"/>
                <w:sz w:val="20"/>
                <w:szCs w:val="20"/>
              </w:rPr>
            </w:pPr>
            <w:r w:rsidRPr="00C044D8">
              <w:rPr>
                <w:rFonts w:cs="Calibri"/>
                <w:color w:val="000000"/>
                <w:sz w:val="20"/>
                <w:szCs w:val="20"/>
              </w:rPr>
              <w:t>2.4</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36A31C5F" w14:textId="77777777" w:rsidR="00C044D8" w:rsidRPr="00C044D8" w:rsidRDefault="00C044D8" w:rsidP="00BC5F1D">
            <w:pPr>
              <w:jc w:val="right"/>
              <w:rPr>
                <w:rFonts w:cs="Calibri"/>
                <w:color w:val="000000"/>
                <w:sz w:val="20"/>
                <w:szCs w:val="20"/>
              </w:rPr>
            </w:pPr>
            <w:r w:rsidRPr="00C044D8">
              <w:rPr>
                <w:rFonts w:cs="Calibri"/>
                <w:color w:val="000000"/>
                <w:sz w:val="20"/>
                <w:szCs w:val="20"/>
              </w:rPr>
              <w:t>4.9</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2A84329E" w14:textId="77777777" w:rsidR="00C044D8" w:rsidRPr="00C044D8" w:rsidRDefault="00C044D8" w:rsidP="00BC5F1D">
            <w:pPr>
              <w:jc w:val="right"/>
              <w:rPr>
                <w:rFonts w:cs="Calibri"/>
                <w:color w:val="000000"/>
                <w:sz w:val="20"/>
                <w:szCs w:val="20"/>
              </w:rPr>
            </w:pPr>
            <w:r w:rsidRPr="00C044D8">
              <w:rPr>
                <w:rFonts w:cs="Calibri"/>
                <w:color w:val="000000"/>
                <w:sz w:val="20"/>
                <w:szCs w:val="20"/>
              </w:rPr>
              <w:t>8.5</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2C96A387"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2A0C3A80" w14:textId="77777777" w:rsidR="00C044D8" w:rsidRPr="00C044D8" w:rsidRDefault="00C044D8" w:rsidP="00BC5F1D">
            <w:pPr>
              <w:jc w:val="right"/>
              <w:rPr>
                <w:rFonts w:cs="Calibri"/>
                <w:color w:val="000000"/>
                <w:sz w:val="20"/>
                <w:szCs w:val="20"/>
              </w:rPr>
            </w:pPr>
            <w:r w:rsidRPr="00C044D8">
              <w:rPr>
                <w:rFonts w:cs="Calibri"/>
                <w:color w:val="000000"/>
                <w:sz w:val="20"/>
                <w:szCs w:val="20"/>
              </w:rPr>
              <w:t>0.7</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322D0CC7" w14:textId="77777777" w:rsidR="00C044D8" w:rsidRPr="00C044D8" w:rsidRDefault="00C044D8" w:rsidP="00BC5F1D">
            <w:pPr>
              <w:jc w:val="right"/>
              <w:rPr>
                <w:rFonts w:cs="Calibri"/>
                <w:color w:val="000000"/>
                <w:sz w:val="20"/>
                <w:szCs w:val="20"/>
              </w:rPr>
            </w:pPr>
            <w:r w:rsidRPr="00C044D8">
              <w:rPr>
                <w:rFonts w:cs="Calibri"/>
                <w:color w:val="000000"/>
                <w:sz w:val="20"/>
                <w:szCs w:val="20"/>
              </w:rPr>
              <w:t>3.0</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055004B0" w14:textId="77777777" w:rsidR="00C044D8" w:rsidRPr="00C044D8" w:rsidRDefault="00C044D8" w:rsidP="00BC5F1D">
            <w:pPr>
              <w:jc w:val="right"/>
              <w:rPr>
                <w:rFonts w:cs="Calibri"/>
                <w:color w:val="000000"/>
                <w:sz w:val="20"/>
                <w:szCs w:val="20"/>
              </w:rPr>
            </w:pPr>
            <w:r w:rsidRPr="00C044D8">
              <w:rPr>
                <w:rFonts w:cs="Calibri"/>
                <w:color w:val="000000"/>
                <w:sz w:val="20"/>
                <w:szCs w:val="20"/>
              </w:rPr>
              <w:t>6.0</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69D097F8"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0263029A" w14:textId="77777777" w:rsidR="00C044D8" w:rsidRPr="00C044D8" w:rsidRDefault="00C044D8" w:rsidP="00BC5F1D">
            <w:pPr>
              <w:jc w:val="right"/>
              <w:rPr>
                <w:rFonts w:cs="Calibri"/>
                <w:color w:val="000000"/>
                <w:sz w:val="20"/>
                <w:szCs w:val="20"/>
              </w:rPr>
            </w:pPr>
            <w:r w:rsidRPr="00C044D8">
              <w:rPr>
                <w:rFonts w:cs="Calibri"/>
                <w:color w:val="000000"/>
                <w:sz w:val="20"/>
                <w:szCs w:val="20"/>
              </w:rPr>
              <w:t>3.0</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2B678AF0" w14:textId="77777777" w:rsidR="00C044D8" w:rsidRPr="00C044D8" w:rsidRDefault="00C044D8" w:rsidP="00BC5F1D">
            <w:pPr>
              <w:jc w:val="right"/>
              <w:rPr>
                <w:rFonts w:cs="Calibri"/>
                <w:color w:val="000000"/>
                <w:sz w:val="20"/>
                <w:szCs w:val="20"/>
              </w:rPr>
            </w:pPr>
            <w:r w:rsidRPr="00C044D8">
              <w:rPr>
                <w:rFonts w:cs="Calibri"/>
                <w:color w:val="000000"/>
                <w:sz w:val="20"/>
                <w:szCs w:val="20"/>
              </w:rPr>
              <w:t>1.5</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3E49ED7C" w14:textId="77777777" w:rsidR="00C044D8" w:rsidRPr="00C044D8" w:rsidRDefault="00C044D8" w:rsidP="00BC5F1D">
            <w:pPr>
              <w:jc w:val="right"/>
              <w:rPr>
                <w:rFonts w:cs="Calibri"/>
                <w:color w:val="000000"/>
                <w:sz w:val="20"/>
                <w:szCs w:val="20"/>
              </w:rPr>
            </w:pPr>
            <w:r w:rsidRPr="00C044D8">
              <w:rPr>
                <w:rFonts w:cs="Calibri"/>
                <w:color w:val="000000"/>
                <w:sz w:val="20"/>
                <w:szCs w:val="20"/>
              </w:rPr>
              <w:t>6.7</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352885CA" w14:textId="77777777" w:rsidR="00C044D8" w:rsidRPr="00C044D8" w:rsidRDefault="00C044D8" w:rsidP="00BC5F1D">
            <w:pPr>
              <w:jc w:val="right"/>
              <w:rPr>
                <w:rFonts w:cs="Calibri"/>
                <w:color w:val="000000"/>
                <w:sz w:val="20"/>
                <w:szCs w:val="20"/>
              </w:rPr>
            </w:pPr>
            <w:r w:rsidRPr="00C044D8">
              <w:rPr>
                <w:rFonts w:cs="Calibri"/>
                <w:color w:val="000000"/>
                <w:sz w:val="20"/>
                <w:szCs w:val="20"/>
              </w:rPr>
              <w:t>0.4</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6EA164C1" w14:textId="77777777" w:rsidR="00C044D8" w:rsidRPr="00C044D8" w:rsidRDefault="00C044D8" w:rsidP="00BC5F1D">
            <w:pPr>
              <w:jc w:val="right"/>
              <w:rPr>
                <w:rFonts w:cs="Calibri"/>
                <w:color w:val="000000"/>
                <w:sz w:val="20"/>
                <w:szCs w:val="20"/>
              </w:rPr>
            </w:pPr>
            <w:r w:rsidRPr="00C044D8">
              <w:rPr>
                <w:rFonts w:cs="Calibri"/>
                <w:color w:val="000000"/>
                <w:sz w:val="20"/>
                <w:szCs w:val="20"/>
              </w:rPr>
              <w:t>0.8</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40A3402B" w14:textId="77777777" w:rsidR="00C044D8" w:rsidRPr="00C044D8" w:rsidRDefault="00C044D8" w:rsidP="00BC5F1D">
            <w:pPr>
              <w:jc w:val="right"/>
              <w:rPr>
                <w:rFonts w:cs="Calibri"/>
                <w:color w:val="000000"/>
                <w:sz w:val="20"/>
                <w:szCs w:val="20"/>
              </w:rPr>
            </w:pPr>
            <w:r w:rsidRPr="00C044D8">
              <w:rPr>
                <w:rFonts w:cs="Calibri"/>
                <w:color w:val="000000"/>
                <w:sz w:val="20"/>
                <w:szCs w:val="20"/>
              </w:rPr>
              <w:t>3.3</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51E1756E"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5162E58F" w14:textId="77777777" w:rsidR="00C044D8" w:rsidRPr="00C044D8" w:rsidRDefault="00C044D8" w:rsidP="00BC5F1D">
            <w:pPr>
              <w:jc w:val="right"/>
              <w:rPr>
                <w:rFonts w:cs="Calibri"/>
                <w:color w:val="000000"/>
                <w:sz w:val="20"/>
                <w:szCs w:val="20"/>
              </w:rPr>
            </w:pPr>
            <w:r w:rsidRPr="00C044D8">
              <w:rPr>
                <w:rFonts w:cs="Calibri"/>
                <w:color w:val="000000"/>
                <w:sz w:val="20"/>
                <w:szCs w:val="20"/>
              </w:rPr>
              <w:t>4.6</w:t>
            </w:r>
          </w:p>
        </w:tc>
        <w:tc>
          <w:tcPr>
            <w:tcW w:w="0" w:type="auto"/>
            <w:tcBorders>
              <w:top w:val="nil"/>
              <w:left w:val="dotDotDash" w:sz="4" w:space="0" w:color="auto"/>
              <w:bottom w:val="single" w:sz="4" w:space="0" w:color="auto"/>
              <w:right w:val="dotDotDash" w:sz="4" w:space="0" w:color="auto"/>
            </w:tcBorders>
            <w:noWrap/>
            <w:tcMar>
              <w:top w:w="15" w:type="dxa"/>
              <w:left w:w="28" w:type="dxa"/>
              <w:bottom w:w="0" w:type="dxa"/>
              <w:right w:w="28" w:type="dxa"/>
            </w:tcMar>
            <w:vAlign w:val="bottom"/>
            <w:hideMark/>
          </w:tcPr>
          <w:p w14:paraId="5A0D8EAB" w14:textId="77777777" w:rsidR="00C044D8" w:rsidRPr="00C044D8" w:rsidRDefault="00C044D8" w:rsidP="00BC5F1D">
            <w:pPr>
              <w:jc w:val="right"/>
              <w:rPr>
                <w:rFonts w:cs="Calibri"/>
                <w:color w:val="000000"/>
                <w:sz w:val="20"/>
                <w:szCs w:val="20"/>
              </w:rPr>
            </w:pPr>
            <w:r w:rsidRPr="00C044D8">
              <w:rPr>
                <w:rFonts w:cs="Calibri"/>
                <w:color w:val="000000"/>
                <w:sz w:val="20"/>
                <w:szCs w:val="20"/>
              </w:rPr>
              <w:t>15.0</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5527094A" w14:textId="77777777" w:rsidR="00C044D8" w:rsidRPr="00C044D8" w:rsidRDefault="00C044D8" w:rsidP="00BC5F1D">
            <w:pPr>
              <w:jc w:val="right"/>
              <w:rPr>
                <w:rFonts w:cs="Calibri"/>
                <w:color w:val="000000"/>
                <w:sz w:val="20"/>
                <w:szCs w:val="20"/>
              </w:rPr>
            </w:pPr>
            <w:r w:rsidRPr="00C044D8">
              <w:rPr>
                <w:rFonts w:cs="Calibri"/>
                <w:color w:val="000000"/>
                <w:sz w:val="20"/>
                <w:szCs w:val="20"/>
              </w:rPr>
              <w:t>17.0</w:t>
            </w:r>
          </w:p>
        </w:tc>
      </w:tr>
      <w:tr w:rsidR="00C044D8" w:rsidRPr="00C044D8" w14:paraId="48CE412C" w14:textId="77777777" w:rsidTr="00BC5F1D">
        <w:trPr>
          <w:cantSplit/>
          <w:trHeight w:hRule="exact" w:val="283"/>
        </w:trPr>
        <w:tc>
          <w:tcPr>
            <w:tcW w:w="0" w:type="auto"/>
            <w:tcBorders>
              <w:top w:val="nil"/>
              <w:left w:val="single" w:sz="4" w:space="0" w:color="auto"/>
              <w:bottom w:val="single" w:sz="4" w:space="0" w:color="auto"/>
              <w:right w:val="nil"/>
            </w:tcBorders>
            <w:noWrap/>
            <w:tcMar>
              <w:top w:w="15" w:type="dxa"/>
              <w:left w:w="28" w:type="dxa"/>
              <w:bottom w:w="0" w:type="dxa"/>
              <w:right w:w="28" w:type="dxa"/>
            </w:tcMar>
            <w:vAlign w:val="bottom"/>
            <w:hideMark/>
          </w:tcPr>
          <w:p w14:paraId="6857E2C0" w14:textId="33D2502C" w:rsidR="00C044D8" w:rsidRPr="00C044D8" w:rsidRDefault="00C044D8" w:rsidP="00BC5F1D">
            <w:pPr>
              <w:jc w:val="left"/>
              <w:rPr>
                <w:rFonts w:cs="Calibri"/>
                <w:color w:val="000000"/>
                <w:sz w:val="20"/>
                <w:szCs w:val="20"/>
              </w:rPr>
            </w:pPr>
            <w:r w:rsidRPr="00C044D8">
              <w:rPr>
                <w:rFonts w:cs="Calibri"/>
                <w:color w:val="000000"/>
                <w:sz w:val="20"/>
                <w:szCs w:val="20"/>
              </w:rPr>
              <w:t>O</w:t>
            </w:r>
            <w:r w:rsidRPr="00BC5F1D">
              <w:rPr>
                <w:rFonts w:cs="Calibri"/>
                <w:color w:val="000000"/>
                <w:sz w:val="20"/>
                <w:szCs w:val="20"/>
                <w:vertAlign w:val="subscript"/>
              </w:rPr>
              <w:t>2</w:t>
            </w:r>
            <w:r w:rsidRPr="00C044D8">
              <w:rPr>
                <w:rFonts w:cs="Calibri"/>
                <w:color w:val="000000"/>
                <w:sz w:val="20"/>
                <w:szCs w:val="20"/>
              </w:rPr>
              <w:t xml:space="preserve"> </w:t>
            </w:r>
            <w:r w:rsidR="00BC5F1D">
              <w:rPr>
                <w:rFonts w:cs="Calibri"/>
                <w:color w:val="000000"/>
                <w:sz w:val="20"/>
                <w:szCs w:val="20"/>
              </w:rPr>
              <w:t>saturation</w:t>
            </w:r>
          </w:p>
        </w:tc>
        <w:tc>
          <w:tcPr>
            <w:tcW w:w="0" w:type="auto"/>
            <w:tcBorders>
              <w:top w:val="nil"/>
              <w:left w:val="single" w:sz="4" w:space="0" w:color="auto"/>
              <w:bottom w:val="single" w:sz="4" w:space="0" w:color="auto"/>
              <w:right w:val="single" w:sz="8" w:space="0" w:color="auto"/>
            </w:tcBorders>
            <w:noWrap/>
            <w:tcMar>
              <w:top w:w="15" w:type="dxa"/>
              <w:left w:w="28" w:type="dxa"/>
              <w:bottom w:w="0" w:type="dxa"/>
              <w:right w:w="28" w:type="dxa"/>
            </w:tcMar>
            <w:vAlign w:val="bottom"/>
            <w:hideMark/>
          </w:tcPr>
          <w:p w14:paraId="0EA2D95D" w14:textId="77777777" w:rsidR="00C044D8" w:rsidRPr="00C044D8" w:rsidRDefault="00C044D8" w:rsidP="00BC5F1D">
            <w:pPr>
              <w:jc w:val="center"/>
              <w:rPr>
                <w:rFonts w:cs="Calibri"/>
                <w:color w:val="000000"/>
                <w:sz w:val="20"/>
                <w:szCs w:val="20"/>
              </w:rPr>
            </w:pPr>
            <w:r w:rsidRPr="00C044D8">
              <w:rPr>
                <w:rFonts w:cs="Calibri"/>
                <w:color w:val="000000"/>
                <w:sz w:val="20"/>
                <w:szCs w:val="20"/>
              </w:rPr>
              <w:t>%</w:t>
            </w:r>
          </w:p>
        </w:tc>
        <w:tc>
          <w:tcPr>
            <w:tcW w:w="0" w:type="auto"/>
            <w:tcBorders>
              <w:top w:val="single" w:sz="4" w:space="0" w:color="auto"/>
              <w:left w:val="single" w:sz="8" w:space="0" w:color="auto"/>
              <w:bottom w:val="single" w:sz="4" w:space="0" w:color="auto"/>
              <w:right w:val="nil"/>
            </w:tcBorders>
            <w:noWrap/>
            <w:tcMar>
              <w:top w:w="15" w:type="dxa"/>
              <w:left w:w="28" w:type="dxa"/>
              <w:bottom w:w="0" w:type="dxa"/>
              <w:right w:w="28" w:type="dxa"/>
            </w:tcMar>
            <w:vAlign w:val="bottom"/>
            <w:hideMark/>
          </w:tcPr>
          <w:p w14:paraId="092319B3" w14:textId="77777777" w:rsidR="00C044D8" w:rsidRPr="00C044D8" w:rsidRDefault="00C044D8" w:rsidP="00BC5F1D">
            <w:pPr>
              <w:jc w:val="right"/>
              <w:rPr>
                <w:rFonts w:cs="Calibri"/>
                <w:color w:val="000000"/>
                <w:sz w:val="20"/>
                <w:szCs w:val="20"/>
              </w:rPr>
            </w:pPr>
            <w:r w:rsidRPr="00C044D8">
              <w:rPr>
                <w:rFonts w:cs="Calibri"/>
                <w:color w:val="000000"/>
                <w:sz w:val="20"/>
                <w:szCs w:val="20"/>
              </w:rPr>
              <w:t>17</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229DA8FE" w14:textId="77777777" w:rsidR="00C044D8" w:rsidRPr="00C044D8" w:rsidRDefault="00C044D8" w:rsidP="00BC5F1D">
            <w:pPr>
              <w:jc w:val="right"/>
              <w:rPr>
                <w:rFonts w:cs="Calibri"/>
                <w:color w:val="000000"/>
                <w:sz w:val="20"/>
                <w:szCs w:val="20"/>
              </w:rPr>
            </w:pPr>
            <w:r w:rsidRPr="00C044D8">
              <w:rPr>
                <w:rFonts w:cs="Calibri"/>
                <w:color w:val="000000"/>
                <w:sz w:val="20"/>
                <w:szCs w:val="20"/>
              </w:rPr>
              <w:t>62</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1568DE42" w14:textId="77777777" w:rsidR="00C044D8" w:rsidRPr="00C044D8" w:rsidRDefault="00C044D8" w:rsidP="00BC5F1D">
            <w:pPr>
              <w:jc w:val="right"/>
              <w:rPr>
                <w:rFonts w:cs="Calibri"/>
                <w:color w:val="000000"/>
                <w:sz w:val="20"/>
                <w:szCs w:val="20"/>
              </w:rPr>
            </w:pPr>
            <w:r w:rsidRPr="00C044D8">
              <w:rPr>
                <w:rFonts w:cs="Calibri"/>
                <w:color w:val="000000"/>
                <w:sz w:val="20"/>
                <w:szCs w:val="20"/>
              </w:rPr>
              <w:t>77</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7323567A" w14:textId="77777777" w:rsidR="00C044D8" w:rsidRPr="00C044D8" w:rsidRDefault="00C044D8" w:rsidP="00BC5F1D">
            <w:pPr>
              <w:jc w:val="right"/>
              <w:rPr>
                <w:rFonts w:cs="Calibri"/>
                <w:color w:val="000000"/>
                <w:sz w:val="20"/>
                <w:szCs w:val="20"/>
              </w:rPr>
            </w:pPr>
            <w:r w:rsidRPr="00C044D8">
              <w:rPr>
                <w:rFonts w:cs="Calibri"/>
                <w:color w:val="000000"/>
                <w:sz w:val="20"/>
                <w:szCs w:val="20"/>
              </w:rPr>
              <w:t>24</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2DB9719E" w14:textId="77777777" w:rsidR="00C044D8" w:rsidRPr="00C044D8" w:rsidRDefault="00C044D8" w:rsidP="00BC5F1D">
            <w:pPr>
              <w:jc w:val="right"/>
              <w:rPr>
                <w:rFonts w:cs="Calibri"/>
                <w:color w:val="000000"/>
                <w:sz w:val="20"/>
                <w:szCs w:val="20"/>
              </w:rPr>
            </w:pPr>
            <w:r w:rsidRPr="00C044D8">
              <w:rPr>
                <w:rFonts w:cs="Calibri"/>
                <w:color w:val="000000"/>
                <w:sz w:val="20"/>
                <w:szCs w:val="20"/>
              </w:rPr>
              <w:t>62</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3E48986F" w14:textId="77777777" w:rsidR="00C044D8" w:rsidRPr="00C044D8" w:rsidRDefault="00C044D8" w:rsidP="00BC5F1D">
            <w:pPr>
              <w:jc w:val="right"/>
              <w:rPr>
                <w:rFonts w:cs="Calibri"/>
                <w:color w:val="000000"/>
                <w:sz w:val="20"/>
                <w:szCs w:val="20"/>
              </w:rPr>
            </w:pPr>
            <w:r w:rsidRPr="00C044D8">
              <w:rPr>
                <w:rFonts w:cs="Calibri"/>
                <w:color w:val="000000"/>
                <w:sz w:val="20"/>
                <w:szCs w:val="20"/>
              </w:rPr>
              <w:t>75</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020CB298"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3C2C23A5" w14:textId="77777777" w:rsidR="00C044D8" w:rsidRPr="00C044D8" w:rsidRDefault="00C044D8" w:rsidP="00BC5F1D">
            <w:pPr>
              <w:jc w:val="right"/>
              <w:rPr>
                <w:rFonts w:cs="Calibri"/>
                <w:color w:val="000000"/>
                <w:sz w:val="20"/>
                <w:szCs w:val="20"/>
              </w:rPr>
            </w:pPr>
            <w:r w:rsidRPr="00C044D8">
              <w:rPr>
                <w:rFonts w:cs="Calibri"/>
                <w:color w:val="000000"/>
                <w:sz w:val="20"/>
                <w:szCs w:val="20"/>
              </w:rPr>
              <w:t>7</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04605427" w14:textId="77777777" w:rsidR="00C044D8" w:rsidRPr="00C044D8" w:rsidRDefault="00C044D8" w:rsidP="00BC5F1D">
            <w:pPr>
              <w:jc w:val="right"/>
              <w:rPr>
                <w:rFonts w:cs="Calibri"/>
                <w:color w:val="000000"/>
                <w:sz w:val="20"/>
                <w:szCs w:val="20"/>
              </w:rPr>
            </w:pPr>
            <w:r w:rsidRPr="00C044D8">
              <w:rPr>
                <w:rFonts w:cs="Calibri"/>
                <w:color w:val="000000"/>
                <w:sz w:val="20"/>
                <w:szCs w:val="20"/>
              </w:rPr>
              <w:t>32</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7E891329" w14:textId="77777777" w:rsidR="00C044D8" w:rsidRPr="00C044D8" w:rsidRDefault="00C044D8" w:rsidP="00BC5F1D">
            <w:pPr>
              <w:jc w:val="right"/>
              <w:rPr>
                <w:rFonts w:cs="Calibri"/>
                <w:color w:val="000000"/>
                <w:sz w:val="20"/>
                <w:szCs w:val="20"/>
              </w:rPr>
            </w:pPr>
            <w:r w:rsidRPr="00C044D8">
              <w:rPr>
                <w:rFonts w:cs="Calibri"/>
                <w:color w:val="000000"/>
                <w:sz w:val="20"/>
                <w:szCs w:val="20"/>
              </w:rPr>
              <w:t>56</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6BB11888"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0407175D" w14:textId="77777777" w:rsidR="00C044D8" w:rsidRPr="00C044D8" w:rsidRDefault="00C044D8" w:rsidP="00BC5F1D">
            <w:pPr>
              <w:jc w:val="right"/>
              <w:rPr>
                <w:rFonts w:cs="Calibri"/>
                <w:color w:val="000000"/>
                <w:sz w:val="20"/>
                <w:szCs w:val="20"/>
              </w:rPr>
            </w:pPr>
            <w:r w:rsidRPr="00C044D8">
              <w:rPr>
                <w:rFonts w:cs="Calibri"/>
                <w:color w:val="000000"/>
                <w:sz w:val="20"/>
                <w:szCs w:val="20"/>
              </w:rPr>
              <w:t>30</w:t>
            </w:r>
          </w:p>
        </w:tc>
        <w:tc>
          <w:tcPr>
            <w:tcW w:w="0" w:type="auto"/>
            <w:tcBorders>
              <w:top w:val="nil"/>
              <w:left w:val="dotDotDash" w:sz="4" w:space="0" w:color="auto"/>
              <w:bottom w:val="single" w:sz="4" w:space="0" w:color="auto"/>
              <w:right w:val="nil"/>
            </w:tcBorders>
            <w:noWrap/>
            <w:tcMar>
              <w:top w:w="15" w:type="dxa"/>
              <w:left w:w="28" w:type="dxa"/>
              <w:bottom w:w="0" w:type="dxa"/>
              <w:right w:w="28" w:type="dxa"/>
            </w:tcMar>
            <w:vAlign w:val="bottom"/>
            <w:hideMark/>
          </w:tcPr>
          <w:p w14:paraId="1F180B4D" w14:textId="77777777" w:rsidR="00C044D8" w:rsidRPr="00C044D8" w:rsidRDefault="00C044D8" w:rsidP="00BC5F1D">
            <w:pPr>
              <w:jc w:val="right"/>
              <w:rPr>
                <w:rFonts w:cs="Calibri"/>
                <w:color w:val="000000"/>
                <w:sz w:val="20"/>
                <w:szCs w:val="20"/>
              </w:rPr>
            </w:pPr>
            <w:r w:rsidRPr="00C044D8">
              <w:rPr>
                <w:rFonts w:cs="Calibri"/>
                <w:color w:val="000000"/>
                <w:sz w:val="20"/>
                <w:szCs w:val="20"/>
              </w:rPr>
              <w:t>19</w:t>
            </w:r>
          </w:p>
        </w:tc>
        <w:tc>
          <w:tcPr>
            <w:tcW w:w="0" w:type="auto"/>
            <w:tcBorders>
              <w:top w:val="nil"/>
              <w:left w:val="dotDotDash" w:sz="4" w:space="0" w:color="auto"/>
              <w:bottom w:val="single" w:sz="4" w:space="0" w:color="auto"/>
              <w:right w:val="single" w:sz="8" w:space="0" w:color="auto"/>
            </w:tcBorders>
            <w:noWrap/>
            <w:tcMar>
              <w:top w:w="15" w:type="dxa"/>
              <w:left w:w="28" w:type="dxa"/>
              <w:bottom w:w="0" w:type="dxa"/>
              <w:right w:w="28" w:type="dxa"/>
            </w:tcMar>
            <w:vAlign w:val="bottom"/>
            <w:hideMark/>
          </w:tcPr>
          <w:p w14:paraId="78764B82" w14:textId="77777777" w:rsidR="00C044D8" w:rsidRPr="00C044D8" w:rsidRDefault="00C044D8" w:rsidP="00BC5F1D">
            <w:pPr>
              <w:jc w:val="right"/>
              <w:rPr>
                <w:rFonts w:cs="Calibri"/>
                <w:color w:val="000000"/>
                <w:sz w:val="20"/>
                <w:szCs w:val="20"/>
              </w:rPr>
            </w:pPr>
            <w:r w:rsidRPr="00C044D8">
              <w:rPr>
                <w:rFonts w:cs="Calibri"/>
                <w:color w:val="000000"/>
                <w:sz w:val="20"/>
                <w:szCs w:val="20"/>
              </w:rPr>
              <w:t>63</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6D3B9F74" w14:textId="77777777" w:rsidR="00C044D8" w:rsidRPr="00C044D8" w:rsidRDefault="00C044D8" w:rsidP="00BC5F1D">
            <w:pPr>
              <w:jc w:val="right"/>
              <w:rPr>
                <w:rFonts w:cs="Calibri"/>
                <w:color w:val="000000"/>
                <w:sz w:val="20"/>
                <w:szCs w:val="20"/>
              </w:rPr>
            </w:pPr>
            <w:r w:rsidRPr="00C044D8">
              <w:rPr>
                <w:rFonts w:cs="Calibri"/>
                <w:color w:val="000000"/>
                <w:sz w:val="20"/>
                <w:szCs w:val="20"/>
              </w:rPr>
              <w:t>4</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23610E44" w14:textId="77777777" w:rsidR="00C044D8" w:rsidRPr="00C044D8" w:rsidRDefault="00C044D8" w:rsidP="00BC5F1D">
            <w:pPr>
              <w:jc w:val="right"/>
              <w:rPr>
                <w:rFonts w:cs="Calibri"/>
                <w:color w:val="000000"/>
                <w:sz w:val="20"/>
                <w:szCs w:val="20"/>
              </w:rPr>
            </w:pPr>
            <w:r w:rsidRPr="00C044D8">
              <w:rPr>
                <w:rFonts w:cs="Calibri"/>
                <w:color w:val="000000"/>
                <w:sz w:val="20"/>
                <w:szCs w:val="20"/>
              </w:rPr>
              <w:t>10</w:t>
            </w:r>
          </w:p>
        </w:tc>
        <w:tc>
          <w:tcPr>
            <w:tcW w:w="0" w:type="auto"/>
            <w:tcBorders>
              <w:top w:val="nil"/>
              <w:left w:val="dotDotDash" w:sz="4" w:space="0" w:color="auto"/>
              <w:bottom w:val="single" w:sz="4" w:space="0" w:color="auto"/>
              <w:right w:val="single" w:sz="4" w:space="0" w:color="auto"/>
            </w:tcBorders>
            <w:noWrap/>
            <w:tcMar>
              <w:top w:w="15" w:type="dxa"/>
              <w:left w:w="28" w:type="dxa"/>
              <w:bottom w:w="0" w:type="dxa"/>
              <w:right w:w="28" w:type="dxa"/>
            </w:tcMar>
            <w:vAlign w:val="bottom"/>
            <w:hideMark/>
          </w:tcPr>
          <w:p w14:paraId="5D6D1A8C" w14:textId="77777777" w:rsidR="00C044D8" w:rsidRPr="00C044D8" w:rsidRDefault="00C044D8" w:rsidP="00BC5F1D">
            <w:pPr>
              <w:jc w:val="right"/>
              <w:rPr>
                <w:rFonts w:cs="Calibri"/>
                <w:color w:val="000000"/>
                <w:sz w:val="20"/>
                <w:szCs w:val="20"/>
              </w:rPr>
            </w:pPr>
            <w:r w:rsidRPr="00C044D8">
              <w:rPr>
                <w:rFonts w:cs="Calibri"/>
                <w:color w:val="000000"/>
                <w:sz w:val="20"/>
                <w:szCs w:val="20"/>
              </w:rPr>
              <w:t>31</w:t>
            </w:r>
          </w:p>
        </w:tc>
        <w:tc>
          <w:tcPr>
            <w:tcW w:w="0" w:type="auto"/>
            <w:tcBorders>
              <w:top w:val="nil"/>
              <w:left w:val="nil"/>
              <w:bottom w:val="nil"/>
              <w:right w:val="single" w:sz="4" w:space="0" w:color="auto"/>
            </w:tcBorders>
            <w:noWrap/>
            <w:tcMar>
              <w:top w:w="15" w:type="dxa"/>
              <w:left w:w="28" w:type="dxa"/>
              <w:bottom w:w="0" w:type="dxa"/>
              <w:right w:w="28" w:type="dxa"/>
            </w:tcMar>
            <w:vAlign w:val="bottom"/>
            <w:hideMark/>
          </w:tcPr>
          <w:p w14:paraId="3DA05084" w14:textId="77777777" w:rsidR="00C044D8" w:rsidRPr="00C044D8" w:rsidRDefault="00C044D8" w:rsidP="00BC5F1D">
            <w:pPr>
              <w:jc w:val="right"/>
              <w:rPr>
                <w:rFonts w:cs="Calibri"/>
                <w:color w:val="000000"/>
                <w:sz w:val="20"/>
                <w:szCs w:val="20"/>
              </w:rPr>
            </w:pPr>
            <w:r w:rsidRPr="00C044D8">
              <w:rPr>
                <w:rFonts w:cs="Calibri"/>
                <w:color w:val="000000"/>
                <w:sz w:val="20"/>
                <w:szCs w:val="20"/>
              </w:rPr>
              <w:t> </w:t>
            </w:r>
          </w:p>
        </w:tc>
        <w:tc>
          <w:tcPr>
            <w:tcW w:w="0" w:type="auto"/>
            <w:tcBorders>
              <w:top w:val="nil"/>
              <w:left w:val="nil"/>
              <w:bottom w:val="single" w:sz="4" w:space="0" w:color="auto"/>
              <w:right w:val="nil"/>
            </w:tcBorders>
            <w:noWrap/>
            <w:tcMar>
              <w:top w:w="15" w:type="dxa"/>
              <w:left w:w="28" w:type="dxa"/>
              <w:bottom w:w="0" w:type="dxa"/>
              <w:right w:w="28" w:type="dxa"/>
            </w:tcMar>
            <w:vAlign w:val="bottom"/>
            <w:hideMark/>
          </w:tcPr>
          <w:p w14:paraId="4A3DA1C2" w14:textId="77777777" w:rsidR="00C044D8" w:rsidRPr="00C044D8" w:rsidRDefault="00C044D8" w:rsidP="00BC5F1D">
            <w:pPr>
              <w:jc w:val="right"/>
              <w:rPr>
                <w:rFonts w:cs="Calibri"/>
                <w:color w:val="000000"/>
                <w:sz w:val="20"/>
                <w:szCs w:val="20"/>
              </w:rPr>
            </w:pPr>
            <w:r w:rsidRPr="00C044D8">
              <w:rPr>
                <w:rFonts w:cs="Calibri"/>
                <w:color w:val="000000"/>
                <w:sz w:val="20"/>
                <w:szCs w:val="20"/>
              </w:rPr>
              <w:t>51</w:t>
            </w:r>
          </w:p>
        </w:tc>
        <w:tc>
          <w:tcPr>
            <w:tcW w:w="0" w:type="auto"/>
            <w:tcBorders>
              <w:top w:val="nil"/>
              <w:left w:val="dotDotDash" w:sz="4" w:space="0" w:color="auto"/>
              <w:bottom w:val="single" w:sz="4" w:space="0" w:color="auto"/>
              <w:right w:val="dotDotDash" w:sz="4" w:space="0" w:color="auto"/>
            </w:tcBorders>
            <w:noWrap/>
            <w:tcMar>
              <w:top w:w="15" w:type="dxa"/>
              <w:left w:w="28" w:type="dxa"/>
              <w:bottom w:w="0" w:type="dxa"/>
              <w:right w:w="28" w:type="dxa"/>
            </w:tcMar>
            <w:vAlign w:val="bottom"/>
            <w:hideMark/>
          </w:tcPr>
          <w:p w14:paraId="39736618" w14:textId="77777777" w:rsidR="00C044D8" w:rsidRPr="00C044D8" w:rsidRDefault="00C044D8" w:rsidP="00BC5F1D">
            <w:pPr>
              <w:jc w:val="right"/>
              <w:rPr>
                <w:rFonts w:cs="Calibri"/>
                <w:color w:val="000000"/>
                <w:sz w:val="20"/>
                <w:szCs w:val="20"/>
              </w:rPr>
            </w:pPr>
            <w:r w:rsidRPr="00C044D8">
              <w:rPr>
                <w:rFonts w:cs="Calibri"/>
                <w:color w:val="000000"/>
                <w:sz w:val="20"/>
                <w:szCs w:val="20"/>
              </w:rPr>
              <w:t>190</w:t>
            </w:r>
          </w:p>
        </w:tc>
        <w:tc>
          <w:tcPr>
            <w:tcW w:w="0" w:type="auto"/>
            <w:tcBorders>
              <w:top w:val="nil"/>
              <w:left w:val="nil"/>
              <w:bottom w:val="single" w:sz="4" w:space="0" w:color="auto"/>
              <w:right w:val="single" w:sz="4" w:space="0" w:color="auto"/>
            </w:tcBorders>
            <w:noWrap/>
            <w:tcMar>
              <w:top w:w="15" w:type="dxa"/>
              <w:left w:w="28" w:type="dxa"/>
              <w:bottom w:w="0" w:type="dxa"/>
              <w:right w:w="28" w:type="dxa"/>
            </w:tcMar>
            <w:vAlign w:val="bottom"/>
            <w:hideMark/>
          </w:tcPr>
          <w:p w14:paraId="1B207FA9" w14:textId="77777777" w:rsidR="00C044D8" w:rsidRPr="00C044D8" w:rsidRDefault="00C044D8" w:rsidP="00BC5F1D">
            <w:pPr>
              <w:jc w:val="right"/>
              <w:rPr>
                <w:rFonts w:cs="Calibri"/>
                <w:color w:val="000000"/>
                <w:sz w:val="20"/>
                <w:szCs w:val="20"/>
              </w:rPr>
            </w:pPr>
            <w:r w:rsidRPr="00C044D8">
              <w:rPr>
                <w:rFonts w:cs="Calibri"/>
                <w:color w:val="000000"/>
                <w:sz w:val="20"/>
                <w:szCs w:val="20"/>
              </w:rPr>
              <w:t>164</w:t>
            </w:r>
          </w:p>
        </w:tc>
      </w:tr>
    </w:tbl>
    <w:p w14:paraId="306470A3" w14:textId="4880C450" w:rsidR="000B32D4" w:rsidRDefault="000B32D4">
      <w:pPr>
        <w:jc w:val="left"/>
      </w:pPr>
    </w:p>
    <w:p w14:paraId="0DFB6EF6" w14:textId="77777777" w:rsidR="00596E6D" w:rsidRPr="00596E6D" w:rsidRDefault="00596E6D" w:rsidP="00596E6D">
      <w:pPr>
        <w:spacing w:after="0"/>
        <w:jc w:val="left"/>
        <w:rPr>
          <w:sz w:val="18"/>
          <w:szCs w:val="18"/>
        </w:rPr>
      </w:pPr>
      <w:r w:rsidRPr="00596E6D">
        <w:rPr>
          <w:sz w:val="18"/>
          <w:szCs w:val="18"/>
        </w:rPr>
        <w:t xml:space="preserve">Notes: </w:t>
      </w:r>
    </w:p>
    <w:p w14:paraId="23A08EF4" w14:textId="1BD6B983" w:rsidR="00596E6D" w:rsidRDefault="00596E6D" w:rsidP="00596E6D">
      <w:pPr>
        <w:pStyle w:val="ListParagraph"/>
        <w:numPr>
          <w:ilvl w:val="0"/>
          <w:numId w:val="13"/>
        </w:numPr>
        <w:jc w:val="left"/>
      </w:pPr>
      <w:r w:rsidRPr="00596E6D">
        <w:rPr>
          <w:sz w:val="18"/>
          <w:szCs w:val="18"/>
        </w:rPr>
        <w:t>In April 2025, the sample at Otaci was not taken from the bridge but from</w:t>
      </w:r>
      <w:r w:rsidR="008E23BA">
        <w:rPr>
          <w:sz w:val="18"/>
          <w:szCs w:val="18"/>
        </w:rPr>
        <w:t xml:space="preserve"> a small inlet at</w:t>
      </w:r>
      <w:r w:rsidRPr="00596E6D">
        <w:rPr>
          <w:sz w:val="18"/>
          <w:szCs w:val="18"/>
        </w:rPr>
        <w:t xml:space="preserve"> the right bank</w:t>
      </w:r>
      <w:r w:rsidR="00E17A80" w:rsidRPr="00E17A80">
        <w:rPr>
          <w:sz w:val="18"/>
          <w:szCs w:val="18"/>
        </w:rPr>
        <w:t xml:space="preserve"> </w:t>
      </w:r>
      <w:r w:rsidR="00E17A80">
        <w:rPr>
          <w:sz w:val="18"/>
          <w:szCs w:val="18"/>
        </w:rPr>
        <w:t xml:space="preserve">a </w:t>
      </w:r>
      <w:r w:rsidR="00E17A80" w:rsidRPr="00596E6D">
        <w:rPr>
          <w:sz w:val="18"/>
          <w:szCs w:val="18"/>
        </w:rPr>
        <w:t>few hundred meters downstream</w:t>
      </w:r>
      <w:r w:rsidRPr="00596E6D">
        <w:rPr>
          <w:sz w:val="18"/>
          <w:szCs w:val="18"/>
        </w:rPr>
        <w:t>.</w:t>
      </w:r>
    </w:p>
    <w:p w14:paraId="665B8853" w14:textId="038214CB" w:rsidR="002760CE" w:rsidRDefault="002760CE">
      <w:pPr>
        <w:jc w:val="left"/>
      </w:pPr>
      <w:r>
        <w:br w:type="page"/>
      </w:r>
    </w:p>
    <w:p w14:paraId="51AB65AF" w14:textId="77777777" w:rsidR="00B2206D" w:rsidRDefault="00B2206D" w:rsidP="0046527E">
      <w:pPr>
        <w:jc w:val="left"/>
      </w:pPr>
    </w:p>
    <w:p w14:paraId="4268FE68" w14:textId="3DC1C732" w:rsidR="002760CE" w:rsidRDefault="00D4177F" w:rsidP="0046527E">
      <w:pPr>
        <w:jc w:val="left"/>
        <w:rPr>
          <w:rFonts w:cs="Calibri"/>
          <w:b/>
          <w:color w:val="365F91"/>
          <w:sz w:val="28"/>
          <w:szCs w:val="28"/>
        </w:rPr>
      </w:pPr>
      <w:r w:rsidRPr="00EE574F">
        <w:rPr>
          <w:rFonts w:cs="Calibri"/>
          <w:b/>
          <w:color w:val="365F91"/>
          <w:sz w:val="28"/>
          <w:szCs w:val="28"/>
        </w:rPr>
        <w:t xml:space="preserve">Annex </w:t>
      </w:r>
      <w:r>
        <w:rPr>
          <w:rFonts w:cs="Calibri"/>
          <w:b/>
          <w:color w:val="365F91"/>
          <w:sz w:val="28"/>
          <w:szCs w:val="28"/>
        </w:rPr>
        <w:t>3</w:t>
      </w:r>
      <w:r w:rsidRPr="00EE574F">
        <w:rPr>
          <w:rFonts w:cs="Calibri"/>
          <w:b/>
          <w:color w:val="365F91"/>
          <w:sz w:val="28"/>
          <w:szCs w:val="28"/>
        </w:rPr>
        <w:tab/>
      </w:r>
      <w:r>
        <w:rPr>
          <w:rFonts w:cs="Calibri"/>
          <w:b/>
          <w:color w:val="365F91"/>
          <w:sz w:val="28"/>
          <w:szCs w:val="28"/>
        </w:rPr>
        <w:t>Limit of detection, limit of quantification</w:t>
      </w:r>
      <w:r w:rsidR="00F039D4">
        <w:rPr>
          <w:rFonts w:cs="Calibri"/>
          <w:b/>
          <w:color w:val="365F91"/>
          <w:sz w:val="28"/>
          <w:szCs w:val="28"/>
        </w:rPr>
        <w:t>,</w:t>
      </w:r>
      <w:r>
        <w:rPr>
          <w:rFonts w:cs="Calibri"/>
          <w:b/>
          <w:color w:val="365F91"/>
          <w:sz w:val="28"/>
          <w:szCs w:val="28"/>
        </w:rPr>
        <w:t xml:space="preserve"> AA-EQS, MAC-EQS</w:t>
      </w:r>
    </w:p>
    <w:tbl>
      <w:tblPr>
        <w:tblW w:w="0" w:type="auto"/>
        <w:tblLook w:val="04A0" w:firstRow="1" w:lastRow="0" w:firstColumn="1" w:lastColumn="0" w:noHBand="0" w:noVBand="1"/>
      </w:tblPr>
      <w:tblGrid>
        <w:gridCol w:w="726"/>
        <w:gridCol w:w="4592"/>
        <w:gridCol w:w="559"/>
        <w:gridCol w:w="775"/>
        <w:gridCol w:w="674"/>
        <w:gridCol w:w="775"/>
        <w:gridCol w:w="662"/>
        <w:gridCol w:w="2348"/>
        <w:gridCol w:w="222"/>
      </w:tblGrid>
      <w:tr w:rsidR="001F20C3" w:rsidRPr="001F20C3" w14:paraId="596869CB" w14:textId="3E50596D" w:rsidTr="001F20C3">
        <w:trPr>
          <w:trHeight w:val="300"/>
          <w:tblHeader/>
        </w:trPr>
        <w:tc>
          <w:tcPr>
            <w:tcW w:w="0" w:type="auto"/>
            <w:tcBorders>
              <w:top w:val="single" w:sz="4" w:space="0" w:color="0F9ED5"/>
              <w:left w:val="nil"/>
              <w:bottom w:val="nil"/>
              <w:right w:val="nil"/>
            </w:tcBorders>
            <w:noWrap/>
            <w:vAlign w:val="bottom"/>
          </w:tcPr>
          <w:p w14:paraId="692CA440" w14:textId="613F44DA"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r w:rsidRPr="001F20C3">
              <w:rPr>
                <w:rFonts w:ascii="Aptos Narrow" w:eastAsia="Times New Roman" w:hAnsi="Aptos Narrow" w:cs="Times New Roman"/>
                <w:b/>
                <w:bCs/>
                <w:kern w:val="0"/>
                <w:sz w:val="20"/>
                <w:szCs w:val="20"/>
                <w:lang w:eastAsia="en-GB"/>
              </w:rPr>
              <w:t>Group</w:t>
            </w:r>
          </w:p>
        </w:tc>
        <w:tc>
          <w:tcPr>
            <w:tcW w:w="0" w:type="auto"/>
            <w:tcBorders>
              <w:top w:val="single" w:sz="4" w:space="0" w:color="0F9ED5"/>
              <w:left w:val="single" w:sz="4" w:space="0" w:color="auto"/>
              <w:bottom w:val="single" w:sz="4" w:space="0" w:color="auto"/>
              <w:right w:val="single" w:sz="4" w:space="0" w:color="auto"/>
            </w:tcBorders>
            <w:vAlign w:val="bottom"/>
          </w:tcPr>
          <w:p w14:paraId="70A6277A" w14:textId="0CA82CBB"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r w:rsidRPr="001F20C3">
              <w:rPr>
                <w:rFonts w:ascii="Aptos Narrow" w:eastAsia="Times New Roman" w:hAnsi="Aptos Narrow" w:cs="Times New Roman"/>
                <w:b/>
                <w:bCs/>
                <w:kern w:val="0"/>
                <w:sz w:val="20"/>
                <w:szCs w:val="20"/>
                <w:lang w:eastAsia="en-GB"/>
              </w:rPr>
              <w:t>Compound</w:t>
            </w:r>
          </w:p>
        </w:tc>
        <w:tc>
          <w:tcPr>
            <w:tcW w:w="0" w:type="auto"/>
            <w:tcBorders>
              <w:top w:val="single" w:sz="4" w:space="0" w:color="auto"/>
              <w:left w:val="single" w:sz="4" w:space="0" w:color="auto"/>
              <w:bottom w:val="single" w:sz="4" w:space="0" w:color="auto"/>
              <w:right w:val="single" w:sz="4" w:space="0" w:color="auto"/>
            </w:tcBorders>
            <w:noWrap/>
            <w:vAlign w:val="bottom"/>
          </w:tcPr>
          <w:p w14:paraId="314579AB" w14:textId="73797112"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r w:rsidRPr="001F20C3">
              <w:rPr>
                <w:rFonts w:ascii="Aptos Narrow" w:eastAsia="Times New Roman" w:hAnsi="Aptos Narrow" w:cs="Times New Roman"/>
                <w:b/>
                <w:bCs/>
                <w:kern w:val="0"/>
                <w:sz w:val="20"/>
                <w:szCs w:val="20"/>
                <w:lang w:eastAsia="en-GB"/>
              </w:rPr>
              <w:t>Unit</w:t>
            </w:r>
          </w:p>
        </w:tc>
        <w:tc>
          <w:tcPr>
            <w:tcW w:w="0" w:type="auto"/>
            <w:tcBorders>
              <w:top w:val="single" w:sz="4" w:space="0" w:color="auto"/>
              <w:left w:val="single" w:sz="4" w:space="0" w:color="auto"/>
              <w:bottom w:val="single" w:sz="4" w:space="0" w:color="auto"/>
              <w:right w:val="single" w:sz="4" w:space="0" w:color="auto"/>
            </w:tcBorders>
            <w:noWrap/>
            <w:vAlign w:val="bottom"/>
          </w:tcPr>
          <w:p w14:paraId="515962D2" w14:textId="61EDDD5C" w:rsidR="001F20C3" w:rsidRPr="001F20C3" w:rsidRDefault="001F20C3" w:rsidP="001F20C3">
            <w:pPr>
              <w:spacing w:after="0" w:line="240" w:lineRule="auto"/>
              <w:jc w:val="right"/>
              <w:rPr>
                <w:rFonts w:ascii="Aptos Narrow" w:eastAsia="Times New Roman" w:hAnsi="Aptos Narrow" w:cs="Times New Roman"/>
                <w:kern w:val="0"/>
                <w:sz w:val="20"/>
                <w:szCs w:val="20"/>
                <w:lang w:eastAsia="en-GB"/>
              </w:rPr>
            </w:pPr>
            <w:r w:rsidRPr="001F20C3">
              <w:rPr>
                <w:rFonts w:ascii="Aptos Narrow" w:eastAsia="Times New Roman" w:hAnsi="Aptos Narrow" w:cs="Times New Roman"/>
                <w:b/>
                <w:bCs/>
                <w:kern w:val="0"/>
                <w:sz w:val="20"/>
                <w:szCs w:val="20"/>
                <w:lang w:eastAsia="en-GB"/>
              </w:rPr>
              <w:t>LOD</w:t>
            </w:r>
          </w:p>
        </w:tc>
        <w:tc>
          <w:tcPr>
            <w:tcW w:w="0" w:type="auto"/>
            <w:tcBorders>
              <w:top w:val="single" w:sz="4" w:space="0" w:color="auto"/>
              <w:left w:val="single" w:sz="4" w:space="0" w:color="auto"/>
              <w:bottom w:val="single" w:sz="4" w:space="0" w:color="auto"/>
              <w:right w:val="single" w:sz="4" w:space="0" w:color="auto"/>
            </w:tcBorders>
            <w:noWrap/>
            <w:vAlign w:val="bottom"/>
          </w:tcPr>
          <w:p w14:paraId="6D30F9FD" w14:textId="4EE98995" w:rsidR="001F20C3" w:rsidRPr="001F20C3" w:rsidRDefault="001F20C3" w:rsidP="001F20C3">
            <w:pPr>
              <w:spacing w:after="0" w:line="240" w:lineRule="auto"/>
              <w:jc w:val="right"/>
              <w:rPr>
                <w:rFonts w:ascii="Aptos Narrow" w:eastAsia="Times New Roman" w:hAnsi="Aptos Narrow" w:cs="Times New Roman"/>
                <w:kern w:val="0"/>
                <w:sz w:val="20"/>
                <w:szCs w:val="20"/>
                <w:lang w:eastAsia="en-GB"/>
              </w:rPr>
            </w:pPr>
            <w:r w:rsidRPr="001F20C3">
              <w:rPr>
                <w:rFonts w:ascii="Aptos Narrow" w:eastAsia="Times New Roman" w:hAnsi="Aptos Narrow" w:cs="Times New Roman"/>
                <w:b/>
                <w:bCs/>
                <w:kern w:val="0"/>
                <w:sz w:val="20"/>
                <w:szCs w:val="20"/>
                <w:lang w:eastAsia="en-GB"/>
              </w:rPr>
              <w:t>LOQ</w:t>
            </w:r>
          </w:p>
        </w:tc>
        <w:tc>
          <w:tcPr>
            <w:tcW w:w="0" w:type="auto"/>
            <w:tcBorders>
              <w:top w:val="single" w:sz="4" w:space="0" w:color="auto"/>
              <w:left w:val="single" w:sz="4" w:space="0" w:color="auto"/>
              <w:bottom w:val="single" w:sz="4" w:space="0" w:color="auto"/>
              <w:right w:val="single" w:sz="4" w:space="0" w:color="auto"/>
            </w:tcBorders>
            <w:noWrap/>
            <w:vAlign w:val="bottom"/>
          </w:tcPr>
          <w:p w14:paraId="0AF347BD" w14:textId="489B8993" w:rsidR="001F20C3" w:rsidRPr="001F20C3" w:rsidRDefault="001F20C3" w:rsidP="001F20C3">
            <w:pPr>
              <w:spacing w:after="0" w:line="240" w:lineRule="auto"/>
              <w:jc w:val="right"/>
              <w:rPr>
                <w:rFonts w:ascii="Aptos Narrow" w:eastAsia="Times New Roman" w:hAnsi="Aptos Narrow" w:cs="Times New Roman"/>
                <w:kern w:val="0"/>
                <w:sz w:val="20"/>
                <w:szCs w:val="20"/>
                <w:lang w:eastAsia="en-GB"/>
              </w:rPr>
            </w:pPr>
            <w:r w:rsidRPr="001F20C3">
              <w:rPr>
                <w:rFonts w:ascii="Aptos Narrow" w:eastAsia="Times New Roman" w:hAnsi="Aptos Narrow" w:cs="Times New Roman"/>
                <w:b/>
                <w:bCs/>
                <w:kern w:val="0"/>
                <w:sz w:val="20"/>
                <w:szCs w:val="20"/>
                <w:lang w:eastAsia="en-GB"/>
              </w:rPr>
              <w:t>AA-</w:t>
            </w:r>
            <w:r w:rsidRPr="001F20C3">
              <w:rPr>
                <w:rFonts w:ascii="Aptos Narrow" w:eastAsia="Times New Roman" w:hAnsi="Aptos Narrow" w:cs="Times New Roman"/>
                <w:b/>
                <w:bCs/>
                <w:kern w:val="0"/>
                <w:sz w:val="20"/>
                <w:szCs w:val="20"/>
                <w:lang w:eastAsia="en-GB"/>
              </w:rPr>
              <w:br/>
              <w:t>EQS</w:t>
            </w:r>
          </w:p>
        </w:tc>
        <w:tc>
          <w:tcPr>
            <w:tcW w:w="0" w:type="auto"/>
            <w:tcBorders>
              <w:top w:val="single" w:sz="4" w:space="0" w:color="auto"/>
              <w:left w:val="single" w:sz="4" w:space="0" w:color="auto"/>
              <w:bottom w:val="single" w:sz="4" w:space="0" w:color="auto"/>
              <w:right w:val="single" w:sz="4" w:space="0" w:color="auto"/>
            </w:tcBorders>
            <w:noWrap/>
            <w:vAlign w:val="bottom"/>
          </w:tcPr>
          <w:p w14:paraId="3213D5A2" w14:textId="2EF306A6" w:rsidR="001F20C3" w:rsidRPr="001F20C3" w:rsidRDefault="001F20C3" w:rsidP="001F20C3">
            <w:pPr>
              <w:spacing w:after="0" w:line="240" w:lineRule="auto"/>
              <w:jc w:val="right"/>
              <w:rPr>
                <w:rFonts w:ascii="Aptos Narrow" w:eastAsia="Times New Roman" w:hAnsi="Aptos Narrow" w:cs="Times New Roman"/>
                <w:kern w:val="0"/>
                <w:sz w:val="20"/>
                <w:szCs w:val="20"/>
                <w:lang w:eastAsia="en-GB"/>
              </w:rPr>
            </w:pPr>
            <w:r w:rsidRPr="001F20C3">
              <w:rPr>
                <w:rFonts w:ascii="Aptos Narrow" w:eastAsia="Times New Roman" w:hAnsi="Aptos Narrow" w:cs="Times New Roman"/>
                <w:b/>
                <w:bCs/>
                <w:kern w:val="0"/>
                <w:sz w:val="20"/>
                <w:szCs w:val="20"/>
                <w:lang w:eastAsia="en-GB"/>
              </w:rPr>
              <w:t>MAC-</w:t>
            </w:r>
            <w:r w:rsidRPr="001F20C3">
              <w:rPr>
                <w:rFonts w:ascii="Aptos Narrow" w:eastAsia="Times New Roman" w:hAnsi="Aptos Narrow" w:cs="Times New Roman"/>
                <w:b/>
                <w:bCs/>
                <w:kern w:val="0"/>
                <w:sz w:val="20"/>
                <w:szCs w:val="20"/>
                <w:lang w:eastAsia="en-GB"/>
              </w:rPr>
              <w:br/>
              <w:t>EQS</w:t>
            </w:r>
          </w:p>
        </w:tc>
        <w:tc>
          <w:tcPr>
            <w:tcW w:w="0" w:type="auto"/>
            <w:tcBorders>
              <w:top w:val="single" w:sz="4" w:space="0" w:color="auto"/>
              <w:left w:val="single" w:sz="4" w:space="0" w:color="auto"/>
              <w:bottom w:val="single" w:sz="4" w:space="0" w:color="auto"/>
              <w:right w:val="single" w:sz="4" w:space="0" w:color="auto"/>
            </w:tcBorders>
            <w:noWrap/>
            <w:vAlign w:val="bottom"/>
          </w:tcPr>
          <w:p w14:paraId="3DF775A1" w14:textId="5172FE34" w:rsidR="001F20C3" w:rsidRPr="001F20C3" w:rsidRDefault="001F20C3" w:rsidP="001F20C3">
            <w:pPr>
              <w:spacing w:after="0" w:line="240" w:lineRule="auto"/>
              <w:jc w:val="left"/>
              <w:rPr>
                <w:rFonts w:ascii="Aptos Narrow" w:eastAsia="Times New Roman" w:hAnsi="Aptos Narrow" w:cs="Times New Roman"/>
                <w:i/>
                <w:iCs/>
                <w:kern w:val="0"/>
                <w:sz w:val="20"/>
                <w:szCs w:val="20"/>
                <w:lang w:eastAsia="en-GB"/>
              </w:rPr>
            </w:pPr>
            <w:r w:rsidRPr="001F20C3">
              <w:rPr>
                <w:rFonts w:ascii="Aptos Narrow" w:eastAsia="Times New Roman" w:hAnsi="Aptos Narrow" w:cs="Times New Roman"/>
                <w:b/>
                <w:bCs/>
                <w:i/>
                <w:iCs/>
                <w:kern w:val="0"/>
                <w:sz w:val="20"/>
                <w:szCs w:val="20"/>
                <w:lang w:eastAsia="en-GB"/>
              </w:rPr>
              <w:t>Remarks</w:t>
            </w:r>
          </w:p>
        </w:tc>
        <w:tc>
          <w:tcPr>
            <w:tcW w:w="0" w:type="auto"/>
            <w:vAlign w:val="bottom"/>
          </w:tcPr>
          <w:p w14:paraId="2B83893C" w14:textId="438EE423" w:rsidR="001F20C3" w:rsidRPr="001F20C3" w:rsidRDefault="001F20C3" w:rsidP="001F20C3">
            <w:pPr>
              <w:jc w:val="left"/>
            </w:pPr>
          </w:p>
        </w:tc>
      </w:tr>
      <w:tr w:rsidR="001F20C3" w:rsidRPr="00902D66" w14:paraId="3E925D95" w14:textId="77777777" w:rsidTr="00902D66">
        <w:trPr>
          <w:gridAfter w:val="1"/>
          <w:trHeight w:val="300"/>
        </w:trPr>
        <w:tc>
          <w:tcPr>
            <w:tcW w:w="0" w:type="auto"/>
            <w:tcBorders>
              <w:top w:val="single" w:sz="4" w:space="0" w:color="0F9ED5"/>
              <w:left w:val="nil"/>
              <w:bottom w:val="nil"/>
              <w:right w:val="nil"/>
            </w:tcBorders>
            <w:noWrap/>
          </w:tcPr>
          <w:p w14:paraId="55FC3F5F" w14:textId="2CD969F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HM</w:t>
            </w:r>
          </w:p>
        </w:tc>
        <w:tc>
          <w:tcPr>
            <w:tcW w:w="0" w:type="auto"/>
            <w:tcBorders>
              <w:top w:val="single" w:sz="4" w:space="0" w:color="0F9ED5"/>
              <w:left w:val="single" w:sz="4" w:space="0" w:color="auto"/>
              <w:bottom w:val="single" w:sz="4" w:space="0" w:color="auto"/>
              <w:right w:val="single" w:sz="4" w:space="0" w:color="auto"/>
            </w:tcBorders>
          </w:tcPr>
          <w:p w14:paraId="49181200" w14:textId="0CF32D94"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Cadmium and its compounds</w:t>
            </w:r>
          </w:p>
        </w:tc>
        <w:tc>
          <w:tcPr>
            <w:tcW w:w="0" w:type="auto"/>
            <w:tcBorders>
              <w:top w:val="single" w:sz="4" w:space="0" w:color="auto"/>
              <w:left w:val="single" w:sz="4" w:space="0" w:color="auto"/>
              <w:bottom w:val="single" w:sz="4" w:space="0" w:color="auto"/>
              <w:right w:val="single" w:sz="4" w:space="0" w:color="auto"/>
            </w:tcBorders>
            <w:noWrap/>
          </w:tcPr>
          <w:p w14:paraId="3B7778D2" w14:textId="6B2FCBF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Pr>
          <w:p w14:paraId="7162DC90" w14:textId="3EF29D76"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Pr>
          <w:p w14:paraId="78B47D11" w14:textId="7C8F814B"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0.10</w:t>
            </w:r>
          </w:p>
        </w:tc>
        <w:tc>
          <w:tcPr>
            <w:tcW w:w="0" w:type="auto"/>
            <w:tcBorders>
              <w:top w:val="single" w:sz="4" w:space="0" w:color="auto"/>
              <w:left w:val="single" w:sz="4" w:space="0" w:color="auto"/>
              <w:bottom w:val="single" w:sz="4" w:space="0" w:color="auto"/>
              <w:right w:val="single" w:sz="4" w:space="0" w:color="auto"/>
            </w:tcBorders>
            <w:noWrap/>
          </w:tcPr>
          <w:p w14:paraId="3F2EDFA6" w14:textId="28601AC0"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0.25</w:t>
            </w:r>
          </w:p>
        </w:tc>
        <w:tc>
          <w:tcPr>
            <w:tcW w:w="0" w:type="auto"/>
            <w:tcBorders>
              <w:top w:val="single" w:sz="4" w:space="0" w:color="auto"/>
              <w:left w:val="single" w:sz="4" w:space="0" w:color="auto"/>
              <w:bottom w:val="single" w:sz="4" w:space="0" w:color="auto"/>
              <w:right w:val="single" w:sz="4" w:space="0" w:color="auto"/>
            </w:tcBorders>
            <w:noWrap/>
          </w:tcPr>
          <w:p w14:paraId="0446C17E" w14:textId="09EEFF03"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1.5</w:t>
            </w:r>
          </w:p>
        </w:tc>
        <w:tc>
          <w:tcPr>
            <w:tcW w:w="0" w:type="auto"/>
            <w:tcBorders>
              <w:top w:val="single" w:sz="4" w:space="0" w:color="auto"/>
              <w:left w:val="single" w:sz="4" w:space="0" w:color="auto"/>
              <w:bottom w:val="single" w:sz="4" w:space="0" w:color="auto"/>
              <w:right w:val="single" w:sz="4" w:space="0" w:color="auto"/>
            </w:tcBorders>
            <w:noWrap/>
          </w:tcPr>
          <w:p w14:paraId="2979BE9D" w14:textId="30B9BF9A"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Class 5: ≥  200 mg CaCO</w:t>
            </w:r>
            <w:r w:rsidRPr="00A6334A">
              <w:rPr>
                <w:rFonts w:ascii="Aptos Narrow" w:eastAsia="Times New Roman" w:hAnsi="Aptos Narrow" w:cs="Times New Roman"/>
                <w:i/>
                <w:iCs/>
                <w:color w:val="000000"/>
                <w:kern w:val="0"/>
                <w:sz w:val="20"/>
                <w:szCs w:val="20"/>
                <w:vertAlign w:val="subscript"/>
                <w:lang w:eastAsia="en-GB"/>
              </w:rPr>
              <w:t>3</w:t>
            </w:r>
            <w:r w:rsidRPr="00902D66">
              <w:rPr>
                <w:rFonts w:ascii="Aptos Narrow" w:eastAsia="Times New Roman" w:hAnsi="Aptos Narrow" w:cs="Times New Roman"/>
                <w:i/>
                <w:iCs/>
                <w:color w:val="000000"/>
                <w:kern w:val="0"/>
                <w:sz w:val="20"/>
                <w:szCs w:val="20"/>
                <w:lang w:eastAsia="en-GB"/>
              </w:rPr>
              <w:t>/l</w:t>
            </w:r>
          </w:p>
        </w:tc>
      </w:tr>
      <w:tr w:rsidR="001F20C3" w:rsidRPr="00902D66" w14:paraId="2E5D56F5" w14:textId="77777777" w:rsidTr="00902D66">
        <w:trPr>
          <w:gridAfter w:val="1"/>
          <w:trHeight w:val="300"/>
        </w:trPr>
        <w:tc>
          <w:tcPr>
            <w:tcW w:w="0" w:type="auto"/>
            <w:tcBorders>
              <w:top w:val="single" w:sz="4" w:space="0" w:color="0F9ED5"/>
              <w:left w:val="nil"/>
              <w:bottom w:val="nil"/>
              <w:right w:val="nil"/>
            </w:tcBorders>
            <w:noWrap/>
          </w:tcPr>
          <w:p w14:paraId="344C2C5D"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tcPr>
          <w:p w14:paraId="694EAAA6" w14:textId="6828330C"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Lead and its compounds</w:t>
            </w:r>
          </w:p>
        </w:tc>
        <w:tc>
          <w:tcPr>
            <w:tcW w:w="0" w:type="auto"/>
            <w:tcBorders>
              <w:top w:val="single" w:sz="4" w:space="0" w:color="auto"/>
              <w:left w:val="single" w:sz="4" w:space="0" w:color="auto"/>
              <w:bottom w:val="single" w:sz="4" w:space="0" w:color="auto"/>
              <w:right w:val="single" w:sz="4" w:space="0" w:color="auto"/>
            </w:tcBorders>
            <w:noWrap/>
          </w:tcPr>
          <w:p w14:paraId="09F58B5C" w14:textId="69906CE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Pr>
          <w:p w14:paraId="2BEFEEDD" w14:textId="2F1DD944"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Pr>
          <w:p w14:paraId="2EAB4EBB" w14:textId="2724C8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Pr>
          <w:p w14:paraId="7CF8297B" w14:textId="492B5100"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1.2</w:t>
            </w:r>
          </w:p>
        </w:tc>
        <w:tc>
          <w:tcPr>
            <w:tcW w:w="0" w:type="auto"/>
            <w:tcBorders>
              <w:top w:val="single" w:sz="4" w:space="0" w:color="auto"/>
              <w:left w:val="single" w:sz="4" w:space="0" w:color="auto"/>
              <w:bottom w:val="single" w:sz="4" w:space="0" w:color="auto"/>
              <w:right w:val="single" w:sz="4" w:space="0" w:color="auto"/>
            </w:tcBorders>
            <w:noWrap/>
          </w:tcPr>
          <w:p w14:paraId="575C53CF" w14:textId="1DCF49B0"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14</w:t>
            </w:r>
          </w:p>
        </w:tc>
        <w:tc>
          <w:tcPr>
            <w:tcW w:w="0" w:type="auto"/>
            <w:tcBorders>
              <w:top w:val="single" w:sz="4" w:space="0" w:color="auto"/>
              <w:left w:val="single" w:sz="4" w:space="0" w:color="auto"/>
              <w:bottom w:val="single" w:sz="4" w:space="0" w:color="auto"/>
              <w:right w:val="single" w:sz="4" w:space="0" w:color="auto"/>
            </w:tcBorders>
            <w:noWrap/>
          </w:tcPr>
          <w:p w14:paraId="0C081D6B" w14:textId="344AB2DD"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7D5C3AC2" w14:textId="77777777" w:rsidTr="00902D66">
        <w:trPr>
          <w:gridAfter w:val="1"/>
          <w:trHeight w:val="300"/>
        </w:trPr>
        <w:tc>
          <w:tcPr>
            <w:tcW w:w="0" w:type="auto"/>
            <w:tcBorders>
              <w:top w:val="single" w:sz="4" w:space="0" w:color="0F9ED5"/>
              <w:left w:val="nil"/>
              <w:bottom w:val="nil"/>
              <w:right w:val="nil"/>
            </w:tcBorders>
            <w:noWrap/>
          </w:tcPr>
          <w:p w14:paraId="638BC424" w14:textId="66AC9AA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3F073D2"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Mercury and its compounds</w:t>
            </w:r>
          </w:p>
        </w:tc>
        <w:tc>
          <w:tcPr>
            <w:tcW w:w="0" w:type="auto"/>
            <w:tcBorders>
              <w:top w:val="single" w:sz="4" w:space="0" w:color="auto"/>
              <w:left w:val="single" w:sz="4" w:space="0" w:color="auto"/>
              <w:bottom w:val="single" w:sz="4" w:space="0" w:color="auto"/>
              <w:right w:val="single" w:sz="4" w:space="0" w:color="auto"/>
            </w:tcBorders>
            <w:noWrap/>
            <w:hideMark/>
          </w:tcPr>
          <w:p w14:paraId="3A97F17E" w14:textId="2E1EC841"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2183D1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0.0061</w:t>
            </w:r>
          </w:p>
        </w:tc>
        <w:tc>
          <w:tcPr>
            <w:tcW w:w="0" w:type="auto"/>
            <w:tcBorders>
              <w:top w:val="single" w:sz="4" w:space="0" w:color="auto"/>
              <w:left w:val="single" w:sz="4" w:space="0" w:color="auto"/>
              <w:bottom w:val="single" w:sz="4" w:space="0" w:color="auto"/>
              <w:right w:val="single" w:sz="4" w:space="0" w:color="auto"/>
            </w:tcBorders>
            <w:noWrap/>
            <w:hideMark/>
          </w:tcPr>
          <w:p w14:paraId="26EBD4A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hideMark/>
          </w:tcPr>
          <w:p w14:paraId="4048C5FB" w14:textId="5377CD77"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42E00F7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0.07</w:t>
            </w:r>
          </w:p>
        </w:tc>
        <w:tc>
          <w:tcPr>
            <w:tcW w:w="0" w:type="auto"/>
            <w:tcBorders>
              <w:top w:val="single" w:sz="4" w:space="0" w:color="auto"/>
              <w:left w:val="single" w:sz="4" w:space="0" w:color="auto"/>
              <w:bottom w:val="single" w:sz="4" w:space="0" w:color="auto"/>
              <w:right w:val="single" w:sz="4" w:space="0" w:color="auto"/>
            </w:tcBorders>
            <w:noWrap/>
            <w:hideMark/>
          </w:tcPr>
          <w:p w14:paraId="28BD330D"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5DC9BE28" w14:textId="77777777" w:rsidTr="00902D66">
        <w:trPr>
          <w:gridAfter w:val="1"/>
          <w:trHeight w:val="300"/>
        </w:trPr>
        <w:tc>
          <w:tcPr>
            <w:tcW w:w="0" w:type="auto"/>
            <w:tcBorders>
              <w:top w:val="single" w:sz="4" w:space="0" w:color="0F9ED5"/>
              <w:left w:val="nil"/>
              <w:bottom w:val="nil"/>
              <w:right w:val="nil"/>
            </w:tcBorders>
            <w:noWrap/>
          </w:tcPr>
          <w:p w14:paraId="564717CA" w14:textId="06B57D1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0688F35"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Nickel and its compounds</w:t>
            </w:r>
          </w:p>
        </w:tc>
        <w:tc>
          <w:tcPr>
            <w:tcW w:w="0" w:type="auto"/>
            <w:tcBorders>
              <w:top w:val="single" w:sz="4" w:space="0" w:color="auto"/>
              <w:left w:val="single" w:sz="4" w:space="0" w:color="auto"/>
              <w:bottom w:val="single" w:sz="4" w:space="0" w:color="auto"/>
              <w:right w:val="single" w:sz="4" w:space="0" w:color="auto"/>
            </w:tcBorders>
            <w:noWrap/>
            <w:hideMark/>
          </w:tcPr>
          <w:p w14:paraId="464A8A2B" w14:textId="75286FF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4A36A0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0.12</w:t>
            </w:r>
          </w:p>
        </w:tc>
        <w:tc>
          <w:tcPr>
            <w:tcW w:w="0" w:type="auto"/>
            <w:tcBorders>
              <w:top w:val="single" w:sz="4" w:space="0" w:color="auto"/>
              <w:left w:val="single" w:sz="4" w:space="0" w:color="auto"/>
              <w:bottom w:val="single" w:sz="4" w:space="0" w:color="auto"/>
              <w:right w:val="single" w:sz="4" w:space="0" w:color="auto"/>
            </w:tcBorders>
            <w:noWrap/>
            <w:hideMark/>
          </w:tcPr>
          <w:p w14:paraId="7C26EDD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0.4</w:t>
            </w:r>
          </w:p>
        </w:tc>
        <w:tc>
          <w:tcPr>
            <w:tcW w:w="0" w:type="auto"/>
            <w:tcBorders>
              <w:top w:val="single" w:sz="4" w:space="0" w:color="auto"/>
              <w:left w:val="single" w:sz="4" w:space="0" w:color="auto"/>
              <w:bottom w:val="single" w:sz="4" w:space="0" w:color="auto"/>
              <w:right w:val="single" w:sz="4" w:space="0" w:color="auto"/>
            </w:tcBorders>
            <w:noWrap/>
            <w:hideMark/>
          </w:tcPr>
          <w:p w14:paraId="7C807CB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4</w:t>
            </w:r>
          </w:p>
        </w:tc>
        <w:tc>
          <w:tcPr>
            <w:tcW w:w="0" w:type="auto"/>
            <w:tcBorders>
              <w:top w:val="single" w:sz="4" w:space="0" w:color="auto"/>
              <w:left w:val="single" w:sz="4" w:space="0" w:color="auto"/>
              <w:bottom w:val="single" w:sz="4" w:space="0" w:color="auto"/>
              <w:right w:val="single" w:sz="4" w:space="0" w:color="auto"/>
            </w:tcBorders>
            <w:noWrap/>
            <w:hideMark/>
          </w:tcPr>
          <w:p w14:paraId="683D90A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34</w:t>
            </w:r>
          </w:p>
        </w:tc>
        <w:tc>
          <w:tcPr>
            <w:tcW w:w="0" w:type="auto"/>
            <w:tcBorders>
              <w:top w:val="single" w:sz="4" w:space="0" w:color="auto"/>
              <w:left w:val="single" w:sz="4" w:space="0" w:color="auto"/>
              <w:bottom w:val="single" w:sz="4" w:space="0" w:color="auto"/>
              <w:right w:val="single" w:sz="4" w:space="0" w:color="auto"/>
            </w:tcBorders>
            <w:noWrap/>
            <w:hideMark/>
          </w:tcPr>
          <w:p w14:paraId="1CE379F0"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35DFFEEA" w14:textId="77777777" w:rsidTr="00902D66">
        <w:trPr>
          <w:gridAfter w:val="1"/>
          <w:trHeight w:val="300"/>
        </w:trPr>
        <w:tc>
          <w:tcPr>
            <w:tcW w:w="0" w:type="auto"/>
            <w:tcBorders>
              <w:top w:val="single" w:sz="4" w:space="0" w:color="0F9ED5"/>
              <w:left w:val="nil"/>
              <w:bottom w:val="nil"/>
              <w:right w:val="nil"/>
            </w:tcBorders>
            <w:noWrap/>
            <w:hideMark/>
          </w:tcPr>
          <w:p w14:paraId="1F90F9CC"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OCP</w:t>
            </w:r>
          </w:p>
        </w:tc>
        <w:tc>
          <w:tcPr>
            <w:tcW w:w="0" w:type="auto"/>
            <w:tcBorders>
              <w:top w:val="single" w:sz="4" w:space="0" w:color="0F9ED5"/>
              <w:left w:val="single" w:sz="4" w:space="0" w:color="auto"/>
              <w:bottom w:val="single" w:sz="4" w:space="0" w:color="auto"/>
              <w:right w:val="single" w:sz="4" w:space="0" w:color="auto"/>
            </w:tcBorders>
            <w:hideMark/>
          </w:tcPr>
          <w:p w14:paraId="17CBC4DA"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1,2,3,4,5,6-Hexachlorocyclohexane (HCH total)</w:t>
            </w:r>
          </w:p>
        </w:tc>
        <w:tc>
          <w:tcPr>
            <w:tcW w:w="0" w:type="auto"/>
            <w:tcBorders>
              <w:top w:val="single" w:sz="4" w:space="0" w:color="auto"/>
              <w:left w:val="single" w:sz="4" w:space="0" w:color="auto"/>
              <w:bottom w:val="single" w:sz="4" w:space="0" w:color="auto"/>
              <w:right w:val="single" w:sz="4" w:space="0" w:color="auto"/>
            </w:tcBorders>
            <w:noWrap/>
            <w:hideMark/>
          </w:tcPr>
          <w:p w14:paraId="7F4BAC71" w14:textId="00F5939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152375A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hideMark/>
          </w:tcPr>
          <w:p w14:paraId="0C65FC7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0.01</w:t>
            </w:r>
          </w:p>
        </w:tc>
        <w:tc>
          <w:tcPr>
            <w:tcW w:w="0" w:type="auto"/>
            <w:tcBorders>
              <w:top w:val="single" w:sz="4" w:space="0" w:color="auto"/>
              <w:left w:val="single" w:sz="4" w:space="0" w:color="auto"/>
              <w:bottom w:val="single" w:sz="4" w:space="0" w:color="auto"/>
              <w:right w:val="single" w:sz="4" w:space="0" w:color="auto"/>
            </w:tcBorders>
            <w:noWrap/>
            <w:hideMark/>
          </w:tcPr>
          <w:p w14:paraId="3F92FE7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20</w:t>
            </w:r>
          </w:p>
        </w:tc>
        <w:tc>
          <w:tcPr>
            <w:tcW w:w="0" w:type="auto"/>
            <w:tcBorders>
              <w:top w:val="single" w:sz="4" w:space="0" w:color="auto"/>
              <w:left w:val="single" w:sz="4" w:space="0" w:color="auto"/>
              <w:bottom w:val="single" w:sz="4" w:space="0" w:color="auto"/>
              <w:right w:val="single" w:sz="4" w:space="0" w:color="auto"/>
            </w:tcBorders>
            <w:noWrap/>
            <w:hideMark/>
          </w:tcPr>
          <w:p w14:paraId="05387BD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40</w:t>
            </w:r>
          </w:p>
        </w:tc>
        <w:tc>
          <w:tcPr>
            <w:tcW w:w="0" w:type="auto"/>
            <w:tcBorders>
              <w:top w:val="single" w:sz="4" w:space="0" w:color="auto"/>
              <w:left w:val="single" w:sz="4" w:space="0" w:color="auto"/>
              <w:bottom w:val="single" w:sz="4" w:space="0" w:color="auto"/>
              <w:right w:val="single" w:sz="4" w:space="0" w:color="auto"/>
            </w:tcBorders>
            <w:noWrap/>
            <w:hideMark/>
          </w:tcPr>
          <w:p w14:paraId="62F39675"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08CDC1C5" w14:textId="77777777" w:rsidTr="00902D66">
        <w:trPr>
          <w:gridAfter w:val="1"/>
          <w:trHeight w:val="300"/>
        </w:trPr>
        <w:tc>
          <w:tcPr>
            <w:tcW w:w="0" w:type="auto"/>
            <w:tcBorders>
              <w:top w:val="single" w:sz="4" w:space="0" w:color="0F9ED5"/>
              <w:left w:val="nil"/>
              <w:bottom w:val="nil"/>
              <w:right w:val="nil"/>
            </w:tcBorders>
            <w:noWrap/>
          </w:tcPr>
          <w:p w14:paraId="6D432CE0" w14:textId="7B8CAA5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451D6D5C"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Aldrin</w:t>
            </w:r>
          </w:p>
        </w:tc>
        <w:tc>
          <w:tcPr>
            <w:tcW w:w="0" w:type="auto"/>
            <w:tcBorders>
              <w:top w:val="single" w:sz="4" w:space="0" w:color="auto"/>
              <w:left w:val="single" w:sz="4" w:space="0" w:color="auto"/>
              <w:bottom w:val="single" w:sz="4" w:space="0" w:color="auto"/>
              <w:right w:val="single" w:sz="4" w:space="0" w:color="auto"/>
            </w:tcBorders>
            <w:noWrap/>
            <w:hideMark/>
          </w:tcPr>
          <w:p w14:paraId="14F93020" w14:textId="4797778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6B7FCF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4B70523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2F0E001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47252C9F" w14:textId="36122479"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782D9C2F"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drins = 10</w:t>
            </w:r>
          </w:p>
        </w:tc>
      </w:tr>
      <w:tr w:rsidR="001F20C3" w:rsidRPr="00902D66" w14:paraId="7B8D02E6" w14:textId="77777777" w:rsidTr="00902D66">
        <w:trPr>
          <w:gridAfter w:val="1"/>
          <w:trHeight w:val="300"/>
        </w:trPr>
        <w:tc>
          <w:tcPr>
            <w:tcW w:w="0" w:type="auto"/>
            <w:tcBorders>
              <w:top w:val="single" w:sz="4" w:space="0" w:color="0F9ED5"/>
              <w:left w:val="nil"/>
              <w:bottom w:val="nil"/>
              <w:right w:val="nil"/>
            </w:tcBorders>
            <w:noWrap/>
          </w:tcPr>
          <w:p w14:paraId="588F5E6F" w14:textId="5E6F4396"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F26A730"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Chlorfenvinphos</w:t>
            </w:r>
          </w:p>
        </w:tc>
        <w:tc>
          <w:tcPr>
            <w:tcW w:w="0" w:type="auto"/>
            <w:tcBorders>
              <w:top w:val="single" w:sz="4" w:space="0" w:color="auto"/>
              <w:left w:val="single" w:sz="4" w:space="0" w:color="auto"/>
              <w:bottom w:val="single" w:sz="4" w:space="0" w:color="auto"/>
              <w:right w:val="single" w:sz="4" w:space="0" w:color="auto"/>
            </w:tcBorders>
            <w:noWrap/>
            <w:hideMark/>
          </w:tcPr>
          <w:p w14:paraId="58E88E43" w14:textId="36A0E156"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6CA6988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4E36340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1075F6C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100</w:t>
            </w:r>
          </w:p>
        </w:tc>
        <w:tc>
          <w:tcPr>
            <w:tcW w:w="0" w:type="auto"/>
            <w:tcBorders>
              <w:top w:val="single" w:sz="4" w:space="0" w:color="auto"/>
              <w:left w:val="single" w:sz="4" w:space="0" w:color="auto"/>
              <w:bottom w:val="single" w:sz="4" w:space="0" w:color="auto"/>
              <w:right w:val="single" w:sz="4" w:space="0" w:color="auto"/>
            </w:tcBorders>
            <w:noWrap/>
            <w:hideMark/>
          </w:tcPr>
          <w:p w14:paraId="1889507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300</w:t>
            </w:r>
          </w:p>
        </w:tc>
        <w:tc>
          <w:tcPr>
            <w:tcW w:w="0" w:type="auto"/>
            <w:tcBorders>
              <w:top w:val="single" w:sz="4" w:space="0" w:color="auto"/>
              <w:left w:val="single" w:sz="4" w:space="0" w:color="auto"/>
              <w:bottom w:val="single" w:sz="4" w:space="0" w:color="auto"/>
              <w:right w:val="single" w:sz="4" w:space="0" w:color="auto"/>
            </w:tcBorders>
            <w:noWrap/>
            <w:hideMark/>
          </w:tcPr>
          <w:p w14:paraId="66E1B296"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24E42269" w14:textId="77777777" w:rsidTr="00902D66">
        <w:trPr>
          <w:gridAfter w:val="1"/>
          <w:trHeight w:val="300"/>
        </w:trPr>
        <w:tc>
          <w:tcPr>
            <w:tcW w:w="0" w:type="auto"/>
            <w:tcBorders>
              <w:top w:val="single" w:sz="4" w:space="0" w:color="0F9ED5"/>
              <w:left w:val="nil"/>
              <w:bottom w:val="nil"/>
              <w:right w:val="nil"/>
            </w:tcBorders>
            <w:noWrap/>
          </w:tcPr>
          <w:p w14:paraId="6BB52CA9" w14:textId="6D80C10F"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207F3A05"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Chlorpyrifos (Chlorpyrifos-ethyl)</w:t>
            </w:r>
          </w:p>
        </w:tc>
        <w:tc>
          <w:tcPr>
            <w:tcW w:w="0" w:type="auto"/>
            <w:tcBorders>
              <w:top w:val="single" w:sz="4" w:space="0" w:color="auto"/>
              <w:left w:val="single" w:sz="4" w:space="0" w:color="auto"/>
              <w:bottom w:val="single" w:sz="4" w:space="0" w:color="auto"/>
              <w:right w:val="single" w:sz="4" w:space="0" w:color="auto"/>
            </w:tcBorders>
            <w:noWrap/>
            <w:hideMark/>
          </w:tcPr>
          <w:p w14:paraId="4BE19793" w14:textId="4CC8E19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2880C05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6E60811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0744DF8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30</w:t>
            </w:r>
          </w:p>
        </w:tc>
        <w:tc>
          <w:tcPr>
            <w:tcW w:w="0" w:type="auto"/>
            <w:tcBorders>
              <w:top w:val="single" w:sz="4" w:space="0" w:color="auto"/>
              <w:left w:val="single" w:sz="4" w:space="0" w:color="auto"/>
              <w:bottom w:val="single" w:sz="4" w:space="0" w:color="auto"/>
              <w:right w:val="single" w:sz="4" w:space="0" w:color="auto"/>
            </w:tcBorders>
            <w:noWrap/>
            <w:hideMark/>
          </w:tcPr>
          <w:p w14:paraId="784093F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100</w:t>
            </w:r>
          </w:p>
        </w:tc>
        <w:tc>
          <w:tcPr>
            <w:tcW w:w="0" w:type="auto"/>
            <w:tcBorders>
              <w:top w:val="single" w:sz="4" w:space="0" w:color="auto"/>
              <w:left w:val="single" w:sz="4" w:space="0" w:color="auto"/>
              <w:bottom w:val="single" w:sz="4" w:space="0" w:color="auto"/>
              <w:right w:val="single" w:sz="4" w:space="0" w:color="auto"/>
            </w:tcBorders>
            <w:noWrap/>
            <w:hideMark/>
          </w:tcPr>
          <w:p w14:paraId="6079349C"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49258B5D" w14:textId="77777777" w:rsidTr="00902D66">
        <w:trPr>
          <w:gridAfter w:val="1"/>
          <w:trHeight w:val="300"/>
        </w:trPr>
        <w:tc>
          <w:tcPr>
            <w:tcW w:w="0" w:type="auto"/>
            <w:tcBorders>
              <w:top w:val="single" w:sz="4" w:space="0" w:color="0F9ED5"/>
              <w:left w:val="nil"/>
              <w:bottom w:val="nil"/>
              <w:right w:val="nil"/>
            </w:tcBorders>
            <w:noWrap/>
          </w:tcPr>
          <w:p w14:paraId="5F08D289" w14:textId="7F7B480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7081BB0B"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DDT total</w:t>
            </w:r>
          </w:p>
        </w:tc>
        <w:tc>
          <w:tcPr>
            <w:tcW w:w="0" w:type="auto"/>
            <w:tcBorders>
              <w:top w:val="single" w:sz="4" w:space="0" w:color="auto"/>
              <w:left w:val="single" w:sz="4" w:space="0" w:color="auto"/>
              <w:bottom w:val="single" w:sz="4" w:space="0" w:color="auto"/>
              <w:right w:val="single" w:sz="4" w:space="0" w:color="auto"/>
            </w:tcBorders>
            <w:noWrap/>
            <w:hideMark/>
          </w:tcPr>
          <w:p w14:paraId="3BF176B4" w14:textId="55891FE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963ABD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3FC3FF6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5D2A7B1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25</w:t>
            </w:r>
          </w:p>
        </w:tc>
        <w:tc>
          <w:tcPr>
            <w:tcW w:w="0" w:type="auto"/>
            <w:tcBorders>
              <w:top w:val="single" w:sz="4" w:space="0" w:color="auto"/>
              <w:left w:val="single" w:sz="4" w:space="0" w:color="auto"/>
              <w:bottom w:val="single" w:sz="4" w:space="0" w:color="auto"/>
              <w:right w:val="single" w:sz="4" w:space="0" w:color="auto"/>
            </w:tcBorders>
            <w:noWrap/>
            <w:hideMark/>
          </w:tcPr>
          <w:p w14:paraId="41C03B27" w14:textId="710E126A"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06AA2A4D"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1D1B27A0" w14:textId="77777777" w:rsidTr="00902D66">
        <w:trPr>
          <w:gridAfter w:val="1"/>
          <w:trHeight w:val="300"/>
        </w:trPr>
        <w:tc>
          <w:tcPr>
            <w:tcW w:w="0" w:type="auto"/>
            <w:tcBorders>
              <w:top w:val="single" w:sz="4" w:space="0" w:color="0F9ED5"/>
              <w:left w:val="nil"/>
              <w:bottom w:val="nil"/>
              <w:right w:val="nil"/>
            </w:tcBorders>
            <w:noWrap/>
          </w:tcPr>
          <w:p w14:paraId="40603BE3" w14:textId="3787C7E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46E649C8"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Dichlorvos</w:t>
            </w:r>
          </w:p>
        </w:tc>
        <w:tc>
          <w:tcPr>
            <w:tcW w:w="0" w:type="auto"/>
            <w:tcBorders>
              <w:top w:val="single" w:sz="4" w:space="0" w:color="auto"/>
              <w:left w:val="single" w:sz="4" w:space="0" w:color="auto"/>
              <w:bottom w:val="single" w:sz="4" w:space="0" w:color="auto"/>
              <w:right w:val="single" w:sz="4" w:space="0" w:color="auto"/>
            </w:tcBorders>
            <w:noWrap/>
            <w:hideMark/>
          </w:tcPr>
          <w:p w14:paraId="0BA96117" w14:textId="7ABE440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BFE644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6958F49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14AC431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0.6</w:t>
            </w:r>
          </w:p>
        </w:tc>
        <w:tc>
          <w:tcPr>
            <w:tcW w:w="0" w:type="auto"/>
            <w:tcBorders>
              <w:top w:val="single" w:sz="4" w:space="0" w:color="auto"/>
              <w:left w:val="single" w:sz="4" w:space="0" w:color="auto"/>
              <w:bottom w:val="single" w:sz="4" w:space="0" w:color="auto"/>
              <w:right w:val="single" w:sz="4" w:space="0" w:color="auto"/>
            </w:tcBorders>
            <w:noWrap/>
            <w:hideMark/>
          </w:tcPr>
          <w:p w14:paraId="2F97657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0.7</w:t>
            </w:r>
          </w:p>
        </w:tc>
        <w:tc>
          <w:tcPr>
            <w:tcW w:w="0" w:type="auto"/>
            <w:tcBorders>
              <w:top w:val="single" w:sz="4" w:space="0" w:color="auto"/>
              <w:left w:val="single" w:sz="4" w:space="0" w:color="auto"/>
              <w:bottom w:val="single" w:sz="4" w:space="0" w:color="auto"/>
              <w:right w:val="single" w:sz="4" w:space="0" w:color="auto"/>
            </w:tcBorders>
            <w:noWrap/>
            <w:hideMark/>
          </w:tcPr>
          <w:p w14:paraId="5E1D177E"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366C95FE" w14:textId="77777777" w:rsidTr="00902D66">
        <w:trPr>
          <w:gridAfter w:val="1"/>
          <w:trHeight w:val="300"/>
        </w:trPr>
        <w:tc>
          <w:tcPr>
            <w:tcW w:w="0" w:type="auto"/>
            <w:tcBorders>
              <w:top w:val="single" w:sz="4" w:space="0" w:color="0F9ED5"/>
              <w:left w:val="nil"/>
              <w:bottom w:val="nil"/>
              <w:right w:val="nil"/>
            </w:tcBorders>
            <w:noWrap/>
          </w:tcPr>
          <w:p w14:paraId="35CBD95A" w14:textId="6F0CD723"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85E1C52"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Dicofol</w:t>
            </w:r>
          </w:p>
        </w:tc>
        <w:tc>
          <w:tcPr>
            <w:tcW w:w="0" w:type="auto"/>
            <w:tcBorders>
              <w:top w:val="single" w:sz="4" w:space="0" w:color="auto"/>
              <w:left w:val="single" w:sz="4" w:space="0" w:color="auto"/>
              <w:bottom w:val="single" w:sz="4" w:space="0" w:color="auto"/>
              <w:right w:val="single" w:sz="4" w:space="0" w:color="auto"/>
            </w:tcBorders>
            <w:noWrap/>
            <w:hideMark/>
          </w:tcPr>
          <w:p w14:paraId="7D7172B1" w14:textId="1E68AEAA"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449E8A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226E844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04D4F06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1.3</w:t>
            </w:r>
          </w:p>
        </w:tc>
        <w:tc>
          <w:tcPr>
            <w:tcW w:w="0" w:type="auto"/>
            <w:tcBorders>
              <w:top w:val="single" w:sz="4" w:space="0" w:color="auto"/>
              <w:left w:val="single" w:sz="4" w:space="0" w:color="auto"/>
              <w:bottom w:val="single" w:sz="4" w:space="0" w:color="auto"/>
              <w:right w:val="single" w:sz="4" w:space="0" w:color="auto"/>
            </w:tcBorders>
            <w:noWrap/>
            <w:hideMark/>
          </w:tcPr>
          <w:p w14:paraId="7816A49C" w14:textId="43E57241"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17B5D9AE"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1487B96C" w14:textId="77777777" w:rsidTr="00902D66">
        <w:trPr>
          <w:gridAfter w:val="1"/>
          <w:trHeight w:val="300"/>
        </w:trPr>
        <w:tc>
          <w:tcPr>
            <w:tcW w:w="0" w:type="auto"/>
            <w:tcBorders>
              <w:top w:val="single" w:sz="4" w:space="0" w:color="0F9ED5"/>
              <w:left w:val="nil"/>
              <w:bottom w:val="nil"/>
              <w:right w:val="nil"/>
            </w:tcBorders>
            <w:noWrap/>
          </w:tcPr>
          <w:p w14:paraId="7EC30A6F" w14:textId="5AA63AF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1B744A60"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Dieldrin</w:t>
            </w:r>
          </w:p>
        </w:tc>
        <w:tc>
          <w:tcPr>
            <w:tcW w:w="0" w:type="auto"/>
            <w:tcBorders>
              <w:top w:val="single" w:sz="4" w:space="0" w:color="auto"/>
              <w:left w:val="single" w:sz="4" w:space="0" w:color="auto"/>
              <w:bottom w:val="single" w:sz="4" w:space="0" w:color="auto"/>
              <w:right w:val="single" w:sz="4" w:space="0" w:color="auto"/>
            </w:tcBorders>
            <w:noWrap/>
            <w:hideMark/>
          </w:tcPr>
          <w:p w14:paraId="5755F6B4" w14:textId="1D098951"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17E6293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73C7E3F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568080E5"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1ADDC435" w14:textId="545D0A4B"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r w:rsidR="00A6334A">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hideMark/>
          </w:tcPr>
          <w:p w14:paraId="48BCF820"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drins = 10</w:t>
            </w:r>
          </w:p>
        </w:tc>
      </w:tr>
      <w:tr w:rsidR="001F20C3" w:rsidRPr="00902D66" w14:paraId="78E45E1B" w14:textId="77777777" w:rsidTr="00902D66">
        <w:trPr>
          <w:gridAfter w:val="1"/>
          <w:trHeight w:val="300"/>
        </w:trPr>
        <w:tc>
          <w:tcPr>
            <w:tcW w:w="0" w:type="auto"/>
            <w:tcBorders>
              <w:top w:val="single" w:sz="4" w:space="0" w:color="0F9ED5"/>
              <w:left w:val="nil"/>
              <w:bottom w:val="nil"/>
              <w:right w:val="nil"/>
            </w:tcBorders>
            <w:noWrap/>
          </w:tcPr>
          <w:p w14:paraId="35E116E3" w14:textId="3631339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1737D437"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Endosulfan I</w:t>
            </w:r>
          </w:p>
        </w:tc>
        <w:tc>
          <w:tcPr>
            <w:tcW w:w="0" w:type="auto"/>
            <w:tcBorders>
              <w:top w:val="single" w:sz="4" w:space="0" w:color="auto"/>
              <w:left w:val="single" w:sz="4" w:space="0" w:color="auto"/>
              <w:bottom w:val="single" w:sz="4" w:space="0" w:color="auto"/>
              <w:right w:val="single" w:sz="4" w:space="0" w:color="auto"/>
            </w:tcBorders>
            <w:noWrap/>
            <w:hideMark/>
          </w:tcPr>
          <w:p w14:paraId="53D4FBF9" w14:textId="32A0275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2CD36FE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4679A33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4377B08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5</w:t>
            </w:r>
          </w:p>
        </w:tc>
        <w:tc>
          <w:tcPr>
            <w:tcW w:w="0" w:type="auto"/>
            <w:tcBorders>
              <w:top w:val="single" w:sz="4" w:space="0" w:color="auto"/>
              <w:left w:val="single" w:sz="4" w:space="0" w:color="auto"/>
              <w:bottom w:val="single" w:sz="4" w:space="0" w:color="auto"/>
              <w:right w:val="single" w:sz="4" w:space="0" w:color="auto"/>
            </w:tcBorders>
            <w:noWrap/>
            <w:hideMark/>
          </w:tcPr>
          <w:p w14:paraId="61BBF75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030BDB2F"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1B138F24" w14:textId="77777777" w:rsidTr="00902D66">
        <w:trPr>
          <w:gridAfter w:val="1"/>
          <w:trHeight w:val="300"/>
        </w:trPr>
        <w:tc>
          <w:tcPr>
            <w:tcW w:w="0" w:type="auto"/>
            <w:tcBorders>
              <w:top w:val="single" w:sz="4" w:space="0" w:color="0F9ED5"/>
              <w:left w:val="nil"/>
              <w:bottom w:val="nil"/>
              <w:right w:val="nil"/>
            </w:tcBorders>
            <w:noWrap/>
          </w:tcPr>
          <w:p w14:paraId="6BFB2F50" w14:textId="1895904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1E530A6C"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Endosulfan II</w:t>
            </w:r>
          </w:p>
        </w:tc>
        <w:tc>
          <w:tcPr>
            <w:tcW w:w="0" w:type="auto"/>
            <w:tcBorders>
              <w:top w:val="single" w:sz="4" w:space="0" w:color="auto"/>
              <w:left w:val="single" w:sz="4" w:space="0" w:color="auto"/>
              <w:bottom w:val="single" w:sz="4" w:space="0" w:color="auto"/>
              <w:right w:val="single" w:sz="4" w:space="0" w:color="auto"/>
            </w:tcBorders>
            <w:noWrap/>
            <w:hideMark/>
          </w:tcPr>
          <w:p w14:paraId="72C39C89" w14:textId="3683239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555922A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5793A70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567AA3A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5</w:t>
            </w:r>
          </w:p>
        </w:tc>
        <w:tc>
          <w:tcPr>
            <w:tcW w:w="0" w:type="auto"/>
            <w:tcBorders>
              <w:top w:val="single" w:sz="4" w:space="0" w:color="auto"/>
              <w:left w:val="single" w:sz="4" w:space="0" w:color="auto"/>
              <w:bottom w:val="single" w:sz="4" w:space="0" w:color="auto"/>
              <w:right w:val="single" w:sz="4" w:space="0" w:color="auto"/>
            </w:tcBorders>
            <w:noWrap/>
            <w:hideMark/>
          </w:tcPr>
          <w:p w14:paraId="39E468A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0A8E95C0"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052EDCA4" w14:textId="77777777" w:rsidTr="00902D66">
        <w:trPr>
          <w:gridAfter w:val="1"/>
          <w:trHeight w:val="300"/>
        </w:trPr>
        <w:tc>
          <w:tcPr>
            <w:tcW w:w="0" w:type="auto"/>
            <w:tcBorders>
              <w:top w:val="single" w:sz="4" w:space="0" w:color="0F9ED5"/>
              <w:left w:val="nil"/>
              <w:bottom w:val="nil"/>
              <w:right w:val="nil"/>
            </w:tcBorders>
            <w:noWrap/>
          </w:tcPr>
          <w:p w14:paraId="586707E2" w14:textId="3CCD053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3A63E99"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Endrin</w:t>
            </w:r>
          </w:p>
        </w:tc>
        <w:tc>
          <w:tcPr>
            <w:tcW w:w="0" w:type="auto"/>
            <w:tcBorders>
              <w:top w:val="single" w:sz="4" w:space="0" w:color="auto"/>
              <w:left w:val="single" w:sz="4" w:space="0" w:color="auto"/>
              <w:bottom w:val="single" w:sz="4" w:space="0" w:color="auto"/>
              <w:right w:val="single" w:sz="4" w:space="0" w:color="auto"/>
            </w:tcBorders>
            <w:noWrap/>
            <w:hideMark/>
          </w:tcPr>
          <w:p w14:paraId="1BBC30BA" w14:textId="1353F906"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1DA60B7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0611A68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6E2F210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2113C18C" w14:textId="1060C18E"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0DF4D8D3"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drins = 10</w:t>
            </w:r>
          </w:p>
        </w:tc>
      </w:tr>
      <w:tr w:rsidR="001F20C3" w:rsidRPr="00902D66" w14:paraId="5771D684" w14:textId="77777777" w:rsidTr="00902D66">
        <w:trPr>
          <w:gridAfter w:val="1"/>
          <w:trHeight w:val="300"/>
        </w:trPr>
        <w:tc>
          <w:tcPr>
            <w:tcW w:w="0" w:type="auto"/>
            <w:tcBorders>
              <w:top w:val="single" w:sz="4" w:space="0" w:color="0F9ED5"/>
              <w:left w:val="nil"/>
              <w:bottom w:val="nil"/>
              <w:right w:val="nil"/>
            </w:tcBorders>
            <w:noWrap/>
          </w:tcPr>
          <w:p w14:paraId="71D325B7" w14:textId="204E7191"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4C5AC8C7"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Heptachlor</w:t>
            </w:r>
          </w:p>
        </w:tc>
        <w:tc>
          <w:tcPr>
            <w:tcW w:w="0" w:type="auto"/>
            <w:tcBorders>
              <w:top w:val="single" w:sz="4" w:space="0" w:color="auto"/>
              <w:left w:val="single" w:sz="4" w:space="0" w:color="auto"/>
              <w:bottom w:val="single" w:sz="4" w:space="0" w:color="auto"/>
              <w:right w:val="single" w:sz="4" w:space="0" w:color="auto"/>
            </w:tcBorders>
            <w:noWrap/>
            <w:hideMark/>
          </w:tcPr>
          <w:p w14:paraId="51D55854" w14:textId="6667D683"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0AA66C9"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2435DF7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41C9FB9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hideMark/>
          </w:tcPr>
          <w:p w14:paraId="7CC6D49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w:t>
            </w:r>
          </w:p>
        </w:tc>
        <w:tc>
          <w:tcPr>
            <w:tcW w:w="0" w:type="auto"/>
            <w:tcBorders>
              <w:top w:val="single" w:sz="4" w:space="0" w:color="auto"/>
              <w:left w:val="single" w:sz="4" w:space="0" w:color="auto"/>
              <w:bottom w:val="single" w:sz="4" w:space="0" w:color="auto"/>
              <w:right w:val="single" w:sz="4" w:space="0" w:color="auto"/>
            </w:tcBorders>
            <w:noWrap/>
            <w:hideMark/>
          </w:tcPr>
          <w:p w14:paraId="72D7AF6D"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2D63BA93" w14:textId="77777777" w:rsidTr="00902D66">
        <w:trPr>
          <w:gridAfter w:val="1"/>
          <w:trHeight w:val="300"/>
        </w:trPr>
        <w:tc>
          <w:tcPr>
            <w:tcW w:w="0" w:type="auto"/>
            <w:tcBorders>
              <w:top w:val="single" w:sz="4" w:space="0" w:color="0F9ED5"/>
              <w:left w:val="nil"/>
              <w:bottom w:val="nil"/>
              <w:right w:val="nil"/>
            </w:tcBorders>
            <w:noWrap/>
          </w:tcPr>
          <w:p w14:paraId="453F71C6" w14:textId="7C6785F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2DFCA162"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Heptachlor epoxide A</w:t>
            </w:r>
          </w:p>
        </w:tc>
        <w:tc>
          <w:tcPr>
            <w:tcW w:w="0" w:type="auto"/>
            <w:tcBorders>
              <w:top w:val="single" w:sz="4" w:space="0" w:color="auto"/>
              <w:left w:val="single" w:sz="4" w:space="0" w:color="auto"/>
              <w:bottom w:val="single" w:sz="4" w:space="0" w:color="auto"/>
              <w:right w:val="single" w:sz="4" w:space="0" w:color="auto"/>
            </w:tcBorders>
            <w:noWrap/>
            <w:hideMark/>
          </w:tcPr>
          <w:p w14:paraId="4FC7E805" w14:textId="0585620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431CE33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hideMark/>
          </w:tcPr>
          <w:p w14:paraId="464618F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0.01</w:t>
            </w:r>
          </w:p>
        </w:tc>
        <w:tc>
          <w:tcPr>
            <w:tcW w:w="0" w:type="auto"/>
            <w:tcBorders>
              <w:top w:val="single" w:sz="4" w:space="0" w:color="auto"/>
              <w:left w:val="single" w:sz="4" w:space="0" w:color="auto"/>
              <w:bottom w:val="single" w:sz="4" w:space="0" w:color="auto"/>
              <w:right w:val="single" w:sz="4" w:space="0" w:color="auto"/>
            </w:tcBorders>
            <w:noWrap/>
            <w:hideMark/>
          </w:tcPr>
          <w:p w14:paraId="0A39717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hideMark/>
          </w:tcPr>
          <w:p w14:paraId="58C3782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w:t>
            </w:r>
          </w:p>
        </w:tc>
        <w:tc>
          <w:tcPr>
            <w:tcW w:w="0" w:type="auto"/>
            <w:tcBorders>
              <w:top w:val="single" w:sz="4" w:space="0" w:color="auto"/>
              <w:left w:val="single" w:sz="4" w:space="0" w:color="auto"/>
              <w:bottom w:val="single" w:sz="4" w:space="0" w:color="auto"/>
              <w:right w:val="single" w:sz="4" w:space="0" w:color="auto"/>
            </w:tcBorders>
            <w:noWrap/>
            <w:hideMark/>
          </w:tcPr>
          <w:p w14:paraId="5DE4CB9A"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10BF024D" w14:textId="77777777" w:rsidTr="00902D66">
        <w:trPr>
          <w:gridAfter w:val="1"/>
          <w:trHeight w:val="300"/>
        </w:trPr>
        <w:tc>
          <w:tcPr>
            <w:tcW w:w="0" w:type="auto"/>
            <w:tcBorders>
              <w:top w:val="single" w:sz="4" w:space="0" w:color="0F9ED5"/>
              <w:left w:val="nil"/>
              <w:bottom w:val="nil"/>
              <w:right w:val="nil"/>
            </w:tcBorders>
            <w:noWrap/>
          </w:tcPr>
          <w:p w14:paraId="65F954E5" w14:textId="2A8A463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293AB79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Heptachlor epoxide B</w:t>
            </w:r>
          </w:p>
        </w:tc>
        <w:tc>
          <w:tcPr>
            <w:tcW w:w="0" w:type="auto"/>
            <w:tcBorders>
              <w:top w:val="single" w:sz="4" w:space="0" w:color="auto"/>
              <w:left w:val="single" w:sz="4" w:space="0" w:color="auto"/>
              <w:bottom w:val="single" w:sz="4" w:space="0" w:color="auto"/>
              <w:right w:val="single" w:sz="4" w:space="0" w:color="auto"/>
            </w:tcBorders>
            <w:noWrap/>
            <w:hideMark/>
          </w:tcPr>
          <w:p w14:paraId="4CA148D6" w14:textId="02E63DDA"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627409B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hideMark/>
          </w:tcPr>
          <w:p w14:paraId="18A49DE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0.01</w:t>
            </w:r>
          </w:p>
        </w:tc>
        <w:tc>
          <w:tcPr>
            <w:tcW w:w="0" w:type="auto"/>
            <w:tcBorders>
              <w:top w:val="single" w:sz="4" w:space="0" w:color="auto"/>
              <w:left w:val="single" w:sz="4" w:space="0" w:color="auto"/>
              <w:bottom w:val="single" w:sz="4" w:space="0" w:color="auto"/>
              <w:right w:val="single" w:sz="4" w:space="0" w:color="auto"/>
            </w:tcBorders>
            <w:noWrap/>
            <w:hideMark/>
          </w:tcPr>
          <w:p w14:paraId="7E49544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hideMark/>
          </w:tcPr>
          <w:p w14:paraId="5E33AAB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w:t>
            </w:r>
          </w:p>
        </w:tc>
        <w:tc>
          <w:tcPr>
            <w:tcW w:w="0" w:type="auto"/>
            <w:tcBorders>
              <w:top w:val="single" w:sz="4" w:space="0" w:color="auto"/>
              <w:left w:val="single" w:sz="4" w:space="0" w:color="auto"/>
              <w:bottom w:val="single" w:sz="4" w:space="0" w:color="auto"/>
              <w:right w:val="single" w:sz="4" w:space="0" w:color="auto"/>
            </w:tcBorders>
            <w:noWrap/>
            <w:hideMark/>
          </w:tcPr>
          <w:p w14:paraId="7F2A31A2"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52AAEE6F" w14:textId="77777777" w:rsidTr="00902D66">
        <w:trPr>
          <w:gridAfter w:val="1"/>
          <w:trHeight w:val="300"/>
        </w:trPr>
        <w:tc>
          <w:tcPr>
            <w:tcW w:w="0" w:type="auto"/>
            <w:tcBorders>
              <w:top w:val="single" w:sz="4" w:space="0" w:color="0F9ED5"/>
              <w:left w:val="nil"/>
              <w:bottom w:val="nil"/>
              <w:right w:val="nil"/>
            </w:tcBorders>
            <w:noWrap/>
          </w:tcPr>
          <w:p w14:paraId="0AC7ED90" w14:textId="15B499E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32F15985"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Hexachlorobenzene</w:t>
            </w:r>
          </w:p>
        </w:tc>
        <w:tc>
          <w:tcPr>
            <w:tcW w:w="0" w:type="auto"/>
            <w:tcBorders>
              <w:top w:val="single" w:sz="4" w:space="0" w:color="auto"/>
              <w:left w:val="single" w:sz="4" w:space="0" w:color="auto"/>
              <w:bottom w:val="single" w:sz="4" w:space="0" w:color="auto"/>
              <w:right w:val="single" w:sz="4" w:space="0" w:color="auto"/>
            </w:tcBorders>
            <w:noWrap/>
            <w:hideMark/>
          </w:tcPr>
          <w:p w14:paraId="70042399" w14:textId="7884C443"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69D68E1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67158BE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40A3FED2" w14:textId="6AEE240C"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6E738E1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50</w:t>
            </w:r>
          </w:p>
        </w:tc>
        <w:tc>
          <w:tcPr>
            <w:tcW w:w="0" w:type="auto"/>
            <w:tcBorders>
              <w:top w:val="single" w:sz="4" w:space="0" w:color="auto"/>
              <w:left w:val="single" w:sz="4" w:space="0" w:color="auto"/>
              <w:bottom w:val="single" w:sz="4" w:space="0" w:color="auto"/>
              <w:right w:val="single" w:sz="4" w:space="0" w:color="auto"/>
            </w:tcBorders>
            <w:noWrap/>
            <w:hideMark/>
          </w:tcPr>
          <w:p w14:paraId="621ECCFD"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290945E9" w14:textId="77777777" w:rsidTr="00902D66">
        <w:trPr>
          <w:gridAfter w:val="1"/>
          <w:trHeight w:val="300"/>
        </w:trPr>
        <w:tc>
          <w:tcPr>
            <w:tcW w:w="0" w:type="auto"/>
            <w:tcBorders>
              <w:top w:val="single" w:sz="4" w:space="0" w:color="0F9ED5"/>
              <w:left w:val="nil"/>
              <w:bottom w:val="nil"/>
              <w:right w:val="nil"/>
            </w:tcBorders>
            <w:noWrap/>
          </w:tcPr>
          <w:p w14:paraId="028A0114" w14:textId="4C80F84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3580D3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Isodrin</w:t>
            </w:r>
          </w:p>
        </w:tc>
        <w:tc>
          <w:tcPr>
            <w:tcW w:w="0" w:type="auto"/>
            <w:tcBorders>
              <w:top w:val="single" w:sz="4" w:space="0" w:color="auto"/>
              <w:left w:val="single" w:sz="4" w:space="0" w:color="auto"/>
              <w:bottom w:val="single" w:sz="4" w:space="0" w:color="auto"/>
              <w:right w:val="single" w:sz="4" w:space="0" w:color="auto"/>
            </w:tcBorders>
            <w:noWrap/>
            <w:hideMark/>
          </w:tcPr>
          <w:p w14:paraId="63FF0218" w14:textId="3F6F865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490035C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281B6FB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3F991B8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6FC16999" w14:textId="4CE9DACB"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69FCF9D5"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drins = 10</w:t>
            </w:r>
          </w:p>
        </w:tc>
      </w:tr>
      <w:tr w:rsidR="001F20C3" w:rsidRPr="00902D66" w14:paraId="352A738E" w14:textId="77777777" w:rsidTr="00902D66">
        <w:trPr>
          <w:gridAfter w:val="1"/>
          <w:trHeight w:val="300"/>
        </w:trPr>
        <w:tc>
          <w:tcPr>
            <w:tcW w:w="0" w:type="auto"/>
            <w:tcBorders>
              <w:top w:val="single" w:sz="4" w:space="0" w:color="0F9ED5"/>
              <w:left w:val="nil"/>
              <w:bottom w:val="nil"/>
              <w:right w:val="nil"/>
            </w:tcBorders>
            <w:noWrap/>
          </w:tcPr>
          <w:p w14:paraId="63CBB3D7" w14:textId="0AC2837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18BF21CA"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o,p'-DDT</w:t>
            </w:r>
          </w:p>
        </w:tc>
        <w:tc>
          <w:tcPr>
            <w:tcW w:w="0" w:type="auto"/>
            <w:tcBorders>
              <w:top w:val="single" w:sz="4" w:space="0" w:color="auto"/>
              <w:left w:val="single" w:sz="4" w:space="0" w:color="auto"/>
              <w:bottom w:val="single" w:sz="4" w:space="0" w:color="auto"/>
              <w:right w:val="single" w:sz="4" w:space="0" w:color="auto"/>
            </w:tcBorders>
            <w:noWrap/>
            <w:hideMark/>
          </w:tcPr>
          <w:p w14:paraId="777FFE53" w14:textId="7618257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44C9BF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0A08C055"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0CC72FAF" w14:textId="427B7018"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507D05E5" w14:textId="14881419"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6757FA4E"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236A1F88" w14:textId="77777777" w:rsidTr="00596E6D">
        <w:trPr>
          <w:gridAfter w:val="1"/>
          <w:trHeight w:val="300"/>
        </w:trPr>
        <w:tc>
          <w:tcPr>
            <w:tcW w:w="0" w:type="auto"/>
            <w:tcBorders>
              <w:top w:val="single" w:sz="4" w:space="0" w:color="0F9ED5"/>
              <w:left w:val="nil"/>
              <w:bottom w:val="nil"/>
              <w:right w:val="nil"/>
            </w:tcBorders>
            <w:noWrap/>
          </w:tcPr>
          <w:p w14:paraId="389FD3AC" w14:textId="6339DF0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6883317"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p,p'-DDD</w:t>
            </w:r>
          </w:p>
        </w:tc>
        <w:tc>
          <w:tcPr>
            <w:tcW w:w="0" w:type="auto"/>
            <w:tcBorders>
              <w:top w:val="single" w:sz="4" w:space="0" w:color="auto"/>
              <w:left w:val="single" w:sz="4" w:space="0" w:color="auto"/>
              <w:bottom w:val="single" w:sz="4" w:space="0" w:color="auto"/>
              <w:right w:val="single" w:sz="4" w:space="0" w:color="auto"/>
            </w:tcBorders>
            <w:noWrap/>
            <w:hideMark/>
          </w:tcPr>
          <w:p w14:paraId="121CEFBF" w14:textId="0519B27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B26258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017BE17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0885C8FC" w14:textId="4377D295"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0F7C1FDA" w14:textId="66D66D40"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27DEA4EF"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683EDDD1" w14:textId="77777777" w:rsidTr="00596E6D">
        <w:trPr>
          <w:gridAfter w:val="1"/>
          <w:trHeight w:val="300"/>
        </w:trPr>
        <w:tc>
          <w:tcPr>
            <w:tcW w:w="0" w:type="auto"/>
            <w:tcBorders>
              <w:top w:val="single" w:sz="4" w:space="0" w:color="0F9ED5"/>
              <w:left w:val="nil"/>
              <w:bottom w:val="nil"/>
              <w:right w:val="single" w:sz="4" w:space="0" w:color="auto"/>
            </w:tcBorders>
            <w:noWrap/>
          </w:tcPr>
          <w:p w14:paraId="3948772A" w14:textId="3E2E840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0F9ED5"/>
              <w:right w:val="nil"/>
            </w:tcBorders>
            <w:hideMark/>
          </w:tcPr>
          <w:p w14:paraId="2C1064C8"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p,p'-DDE</w:t>
            </w:r>
          </w:p>
        </w:tc>
        <w:tc>
          <w:tcPr>
            <w:tcW w:w="0" w:type="auto"/>
            <w:tcBorders>
              <w:top w:val="single" w:sz="4" w:space="0" w:color="auto"/>
              <w:left w:val="single" w:sz="4" w:space="0" w:color="auto"/>
              <w:bottom w:val="single" w:sz="4" w:space="0" w:color="auto"/>
              <w:right w:val="single" w:sz="4" w:space="0" w:color="auto"/>
            </w:tcBorders>
            <w:noWrap/>
            <w:hideMark/>
          </w:tcPr>
          <w:p w14:paraId="0BF718A3" w14:textId="5E35995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2178DFB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352C03D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749B3E91" w14:textId="2B7DB03B"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02BC321F" w14:textId="4B2A2942"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08DB830A"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4A4735A2" w14:textId="77777777" w:rsidTr="00596E6D">
        <w:trPr>
          <w:gridAfter w:val="1"/>
          <w:trHeight w:val="300"/>
        </w:trPr>
        <w:tc>
          <w:tcPr>
            <w:tcW w:w="0" w:type="auto"/>
            <w:tcBorders>
              <w:top w:val="single" w:sz="4" w:space="0" w:color="0F9ED5"/>
              <w:left w:val="nil"/>
              <w:bottom w:val="nil"/>
              <w:right w:val="nil"/>
            </w:tcBorders>
            <w:noWrap/>
          </w:tcPr>
          <w:p w14:paraId="4ED07AD3" w14:textId="198C1B5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2F04CE64"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p,p'-DDT</w:t>
            </w:r>
          </w:p>
        </w:tc>
        <w:tc>
          <w:tcPr>
            <w:tcW w:w="0" w:type="auto"/>
            <w:tcBorders>
              <w:top w:val="single" w:sz="4" w:space="0" w:color="auto"/>
              <w:left w:val="single" w:sz="4" w:space="0" w:color="auto"/>
              <w:bottom w:val="single" w:sz="4" w:space="0" w:color="auto"/>
              <w:right w:val="single" w:sz="4" w:space="0" w:color="auto"/>
            </w:tcBorders>
            <w:noWrap/>
            <w:hideMark/>
          </w:tcPr>
          <w:p w14:paraId="666E8EB8" w14:textId="07FD57F2"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A66121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78D1EA9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282210C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3DE98ADD" w14:textId="0FDE8674"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43811674"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6610E690" w14:textId="77777777" w:rsidTr="00902D66">
        <w:trPr>
          <w:gridAfter w:val="1"/>
          <w:trHeight w:val="300"/>
        </w:trPr>
        <w:tc>
          <w:tcPr>
            <w:tcW w:w="0" w:type="auto"/>
            <w:tcBorders>
              <w:top w:val="single" w:sz="4" w:space="0" w:color="0F9ED5"/>
              <w:left w:val="nil"/>
              <w:bottom w:val="nil"/>
              <w:right w:val="nil"/>
            </w:tcBorders>
            <w:noWrap/>
          </w:tcPr>
          <w:p w14:paraId="5E72A9BD" w14:textId="7673FD0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FE69312"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Pentachlorobenzene</w:t>
            </w:r>
          </w:p>
        </w:tc>
        <w:tc>
          <w:tcPr>
            <w:tcW w:w="0" w:type="auto"/>
            <w:tcBorders>
              <w:top w:val="single" w:sz="4" w:space="0" w:color="auto"/>
              <w:left w:val="single" w:sz="4" w:space="0" w:color="auto"/>
              <w:bottom w:val="single" w:sz="4" w:space="0" w:color="auto"/>
              <w:right w:val="single" w:sz="4" w:space="0" w:color="auto"/>
            </w:tcBorders>
            <w:noWrap/>
            <w:hideMark/>
          </w:tcPr>
          <w:p w14:paraId="7BA50A74" w14:textId="772A09B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58EFA2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591F874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29968CB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7</w:t>
            </w:r>
          </w:p>
        </w:tc>
        <w:tc>
          <w:tcPr>
            <w:tcW w:w="0" w:type="auto"/>
            <w:tcBorders>
              <w:top w:val="single" w:sz="4" w:space="0" w:color="auto"/>
              <w:left w:val="single" w:sz="4" w:space="0" w:color="auto"/>
              <w:bottom w:val="single" w:sz="4" w:space="0" w:color="auto"/>
              <w:right w:val="single" w:sz="4" w:space="0" w:color="auto"/>
            </w:tcBorders>
            <w:noWrap/>
            <w:hideMark/>
          </w:tcPr>
          <w:p w14:paraId="0FA0DFA3" w14:textId="66D8BA66"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29B02890"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53E48AD5" w14:textId="77777777" w:rsidTr="00902D66">
        <w:trPr>
          <w:gridAfter w:val="1"/>
          <w:trHeight w:val="300"/>
        </w:trPr>
        <w:tc>
          <w:tcPr>
            <w:tcW w:w="0" w:type="auto"/>
            <w:tcBorders>
              <w:top w:val="single" w:sz="4" w:space="0" w:color="0F9ED5"/>
              <w:left w:val="nil"/>
              <w:bottom w:val="nil"/>
              <w:right w:val="nil"/>
            </w:tcBorders>
            <w:noWrap/>
          </w:tcPr>
          <w:p w14:paraId="316A22BE" w14:textId="5ABEAF5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4FC3933D"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Pentachlorophenol</w:t>
            </w:r>
          </w:p>
        </w:tc>
        <w:tc>
          <w:tcPr>
            <w:tcW w:w="0" w:type="auto"/>
            <w:tcBorders>
              <w:top w:val="single" w:sz="4" w:space="0" w:color="auto"/>
              <w:left w:val="single" w:sz="4" w:space="0" w:color="auto"/>
              <w:bottom w:val="single" w:sz="4" w:space="0" w:color="auto"/>
              <w:right w:val="single" w:sz="4" w:space="0" w:color="auto"/>
            </w:tcBorders>
            <w:noWrap/>
            <w:hideMark/>
          </w:tcPr>
          <w:p w14:paraId="1CF45830" w14:textId="46D24BC6"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64E7F8C9"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20</w:t>
            </w:r>
          </w:p>
        </w:tc>
        <w:tc>
          <w:tcPr>
            <w:tcW w:w="0" w:type="auto"/>
            <w:tcBorders>
              <w:top w:val="single" w:sz="4" w:space="0" w:color="auto"/>
              <w:left w:val="single" w:sz="4" w:space="0" w:color="auto"/>
              <w:bottom w:val="single" w:sz="4" w:space="0" w:color="auto"/>
              <w:right w:val="single" w:sz="4" w:space="0" w:color="auto"/>
            </w:tcBorders>
            <w:noWrap/>
            <w:hideMark/>
          </w:tcPr>
          <w:p w14:paraId="32401E9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50</w:t>
            </w:r>
          </w:p>
        </w:tc>
        <w:tc>
          <w:tcPr>
            <w:tcW w:w="0" w:type="auto"/>
            <w:tcBorders>
              <w:top w:val="single" w:sz="4" w:space="0" w:color="auto"/>
              <w:left w:val="single" w:sz="4" w:space="0" w:color="auto"/>
              <w:bottom w:val="single" w:sz="4" w:space="0" w:color="auto"/>
              <w:right w:val="single" w:sz="4" w:space="0" w:color="auto"/>
            </w:tcBorders>
            <w:noWrap/>
            <w:hideMark/>
          </w:tcPr>
          <w:p w14:paraId="60E1A1E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400</w:t>
            </w:r>
          </w:p>
        </w:tc>
        <w:tc>
          <w:tcPr>
            <w:tcW w:w="0" w:type="auto"/>
            <w:tcBorders>
              <w:top w:val="single" w:sz="4" w:space="0" w:color="auto"/>
              <w:left w:val="single" w:sz="4" w:space="0" w:color="auto"/>
              <w:bottom w:val="single" w:sz="4" w:space="0" w:color="auto"/>
              <w:right w:val="single" w:sz="4" w:space="0" w:color="auto"/>
            </w:tcBorders>
            <w:noWrap/>
            <w:hideMark/>
          </w:tcPr>
          <w:p w14:paraId="4B0DE799"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1000</w:t>
            </w:r>
          </w:p>
        </w:tc>
        <w:tc>
          <w:tcPr>
            <w:tcW w:w="0" w:type="auto"/>
            <w:tcBorders>
              <w:top w:val="single" w:sz="4" w:space="0" w:color="auto"/>
              <w:left w:val="single" w:sz="4" w:space="0" w:color="auto"/>
              <w:bottom w:val="single" w:sz="4" w:space="0" w:color="auto"/>
              <w:right w:val="single" w:sz="4" w:space="0" w:color="auto"/>
            </w:tcBorders>
            <w:noWrap/>
            <w:hideMark/>
          </w:tcPr>
          <w:p w14:paraId="6F7AC500"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352E15E6" w14:textId="77777777" w:rsidTr="00902D66">
        <w:trPr>
          <w:gridAfter w:val="1"/>
          <w:trHeight w:val="300"/>
        </w:trPr>
        <w:tc>
          <w:tcPr>
            <w:tcW w:w="0" w:type="auto"/>
            <w:tcBorders>
              <w:top w:val="single" w:sz="4" w:space="0" w:color="0F9ED5"/>
              <w:left w:val="nil"/>
              <w:bottom w:val="nil"/>
              <w:right w:val="nil"/>
            </w:tcBorders>
            <w:noWrap/>
            <w:hideMark/>
          </w:tcPr>
          <w:p w14:paraId="01AEF4B6"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PEST</w:t>
            </w:r>
          </w:p>
        </w:tc>
        <w:tc>
          <w:tcPr>
            <w:tcW w:w="0" w:type="auto"/>
            <w:tcBorders>
              <w:top w:val="single" w:sz="4" w:space="0" w:color="0F9ED5"/>
              <w:left w:val="single" w:sz="4" w:space="0" w:color="auto"/>
              <w:bottom w:val="single" w:sz="4" w:space="0" w:color="auto"/>
              <w:right w:val="single" w:sz="4" w:space="0" w:color="auto"/>
            </w:tcBorders>
            <w:hideMark/>
          </w:tcPr>
          <w:p w14:paraId="2FEE89BD"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Aclonifen</w:t>
            </w:r>
          </w:p>
        </w:tc>
        <w:tc>
          <w:tcPr>
            <w:tcW w:w="0" w:type="auto"/>
            <w:tcBorders>
              <w:top w:val="single" w:sz="4" w:space="0" w:color="auto"/>
              <w:left w:val="single" w:sz="4" w:space="0" w:color="auto"/>
              <w:bottom w:val="single" w:sz="4" w:space="0" w:color="auto"/>
              <w:right w:val="single" w:sz="4" w:space="0" w:color="auto"/>
            </w:tcBorders>
            <w:noWrap/>
            <w:hideMark/>
          </w:tcPr>
          <w:p w14:paraId="6D26E429" w14:textId="1C0A1D6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80BFB3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0.61</w:t>
            </w:r>
          </w:p>
        </w:tc>
        <w:tc>
          <w:tcPr>
            <w:tcW w:w="0" w:type="auto"/>
            <w:tcBorders>
              <w:top w:val="single" w:sz="4" w:space="0" w:color="auto"/>
              <w:left w:val="single" w:sz="4" w:space="0" w:color="auto"/>
              <w:bottom w:val="single" w:sz="4" w:space="0" w:color="auto"/>
              <w:right w:val="single" w:sz="4" w:space="0" w:color="auto"/>
            </w:tcBorders>
            <w:noWrap/>
            <w:hideMark/>
          </w:tcPr>
          <w:p w14:paraId="4EB08235"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1.84</w:t>
            </w:r>
          </w:p>
        </w:tc>
        <w:tc>
          <w:tcPr>
            <w:tcW w:w="0" w:type="auto"/>
            <w:tcBorders>
              <w:top w:val="single" w:sz="4" w:space="0" w:color="auto"/>
              <w:left w:val="single" w:sz="4" w:space="0" w:color="auto"/>
              <w:bottom w:val="single" w:sz="4" w:space="0" w:color="auto"/>
              <w:right w:val="single" w:sz="4" w:space="0" w:color="auto"/>
            </w:tcBorders>
            <w:noWrap/>
            <w:hideMark/>
          </w:tcPr>
          <w:p w14:paraId="64800B4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120</w:t>
            </w:r>
          </w:p>
        </w:tc>
        <w:tc>
          <w:tcPr>
            <w:tcW w:w="0" w:type="auto"/>
            <w:tcBorders>
              <w:top w:val="single" w:sz="4" w:space="0" w:color="auto"/>
              <w:left w:val="single" w:sz="4" w:space="0" w:color="auto"/>
              <w:bottom w:val="single" w:sz="4" w:space="0" w:color="auto"/>
              <w:right w:val="single" w:sz="4" w:space="0" w:color="auto"/>
            </w:tcBorders>
            <w:noWrap/>
            <w:hideMark/>
          </w:tcPr>
          <w:p w14:paraId="1F3ED0A9"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120</w:t>
            </w:r>
          </w:p>
        </w:tc>
        <w:tc>
          <w:tcPr>
            <w:tcW w:w="0" w:type="auto"/>
            <w:tcBorders>
              <w:top w:val="single" w:sz="4" w:space="0" w:color="auto"/>
              <w:left w:val="single" w:sz="4" w:space="0" w:color="auto"/>
              <w:bottom w:val="single" w:sz="4" w:space="0" w:color="auto"/>
              <w:right w:val="single" w:sz="4" w:space="0" w:color="auto"/>
            </w:tcBorders>
            <w:noWrap/>
            <w:hideMark/>
          </w:tcPr>
          <w:p w14:paraId="47D799A4"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2019B69B" w14:textId="77777777" w:rsidTr="00902D66">
        <w:trPr>
          <w:gridAfter w:val="1"/>
          <w:trHeight w:val="300"/>
        </w:trPr>
        <w:tc>
          <w:tcPr>
            <w:tcW w:w="0" w:type="auto"/>
            <w:tcBorders>
              <w:top w:val="single" w:sz="4" w:space="0" w:color="0F9ED5"/>
              <w:left w:val="nil"/>
              <w:bottom w:val="nil"/>
              <w:right w:val="nil"/>
            </w:tcBorders>
            <w:noWrap/>
          </w:tcPr>
          <w:p w14:paraId="440AF2EB" w14:textId="60586BB3"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7315FD75"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Alachlor</w:t>
            </w:r>
          </w:p>
        </w:tc>
        <w:tc>
          <w:tcPr>
            <w:tcW w:w="0" w:type="auto"/>
            <w:tcBorders>
              <w:top w:val="single" w:sz="4" w:space="0" w:color="auto"/>
              <w:left w:val="single" w:sz="4" w:space="0" w:color="auto"/>
              <w:bottom w:val="single" w:sz="4" w:space="0" w:color="auto"/>
              <w:right w:val="single" w:sz="4" w:space="0" w:color="auto"/>
            </w:tcBorders>
            <w:noWrap/>
            <w:hideMark/>
          </w:tcPr>
          <w:p w14:paraId="2DA95469" w14:textId="42A4812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541810F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0.11</w:t>
            </w:r>
          </w:p>
        </w:tc>
        <w:tc>
          <w:tcPr>
            <w:tcW w:w="0" w:type="auto"/>
            <w:tcBorders>
              <w:top w:val="single" w:sz="4" w:space="0" w:color="auto"/>
              <w:left w:val="single" w:sz="4" w:space="0" w:color="auto"/>
              <w:bottom w:val="single" w:sz="4" w:space="0" w:color="auto"/>
              <w:right w:val="single" w:sz="4" w:space="0" w:color="auto"/>
            </w:tcBorders>
            <w:noWrap/>
            <w:hideMark/>
          </w:tcPr>
          <w:p w14:paraId="3A50B9B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0.34</w:t>
            </w:r>
          </w:p>
        </w:tc>
        <w:tc>
          <w:tcPr>
            <w:tcW w:w="0" w:type="auto"/>
            <w:tcBorders>
              <w:top w:val="single" w:sz="4" w:space="0" w:color="auto"/>
              <w:left w:val="single" w:sz="4" w:space="0" w:color="auto"/>
              <w:bottom w:val="single" w:sz="4" w:space="0" w:color="auto"/>
              <w:right w:val="single" w:sz="4" w:space="0" w:color="auto"/>
            </w:tcBorders>
            <w:noWrap/>
            <w:hideMark/>
          </w:tcPr>
          <w:p w14:paraId="45F25CD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300</w:t>
            </w:r>
          </w:p>
        </w:tc>
        <w:tc>
          <w:tcPr>
            <w:tcW w:w="0" w:type="auto"/>
            <w:tcBorders>
              <w:top w:val="single" w:sz="4" w:space="0" w:color="auto"/>
              <w:left w:val="single" w:sz="4" w:space="0" w:color="auto"/>
              <w:bottom w:val="single" w:sz="4" w:space="0" w:color="auto"/>
              <w:right w:val="single" w:sz="4" w:space="0" w:color="auto"/>
            </w:tcBorders>
            <w:noWrap/>
            <w:hideMark/>
          </w:tcPr>
          <w:p w14:paraId="7DE1053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700</w:t>
            </w:r>
          </w:p>
        </w:tc>
        <w:tc>
          <w:tcPr>
            <w:tcW w:w="0" w:type="auto"/>
            <w:tcBorders>
              <w:top w:val="single" w:sz="4" w:space="0" w:color="auto"/>
              <w:left w:val="single" w:sz="4" w:space="0" w:color="auto"/>
              <w:bottom w:val="single" w:sz="4" w:space="0" w:color="auto"/>
              <w:right w:val="single" w:sz="4" w:space="0" w:color="auto"/>
            </w:tcBorders>
            <w:noWrap/>
            <w:hideMark/>
          </w:tcPr>
          <w:p w14:paraId="3C90F527"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4158E3E1" w14:textId="77777777" w:rsidTr="00902D66">
        <w:trPr>
          <w:gridAfter w:val="1"/>
          <w:trHeight w:val="300"/>
        </w:trPr>
        <w:tc>
          <w:tcPr>
            <w:tcW w:w="0" w:type="auto"/>
            <w:tcBorders>
              <w:top w:val="single" w:sz="4" w:space="0" w:color="0F9ED5"/>
              <w:left w:val="nil"/>
              <w:bottom w:val="nil"/>
              <w:right w:val="nil"/>
            </w:tcBorders>
            <w:noWrap/>
          </w:tcPr>
          <w:p w14:paraId="157F1F32" w14:textId="3B28917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48DC6E32"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Atrazine</w:t>
            </w:r>
          </w:p>
        </w:tc>
        <w:tc>
          <w:tcPr>
            <w:tcW w:w="0" w:type="auto"/>
            <w:tcBorders>
              <w:top w:val="single" w:sz="4" w:space="0" w:color="auto"/>
              <w:left w:val="single" w:sz="4" w:space="0" w:color="auto"/>
              <w:bottom w:val="single" w:sz="4" w:space="0" w:color="auto"/>
              <w:right w:val="single" w:sz="4" w:space="0" w:color="auto"/>
            </w:tcBorders>
            <w:noWrap/>
            <w:hideMark/>
          </w:tcPr>
          <w:p w14:paraId="4B7C545F" w14:textId="3013C26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BBDA30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15.67</w:t>
            </w:r>
          </w:p>
        </w:tc>
        <w:tc>
          <w:tcPr>
            <w:tcW w:w="0" w:type="auto"/>
            <w:tcBorders>
              <w:top w:val="single" w:sz="4" w:space="0" w:color="auto"/>
              <w:left w:val="single" w:sz="4" w:space="0" w:color="auto"/>
              <w:bottom w:val="single" w:sz="4" w:space="0" w:color="auto"/>
              <w:right w:val="single" w:sz="4" w:space="0" w:color="auto"/>
            </w:tcBorders>
            <w:noWrap/>
            <w:hideMark/>
          </w:tcPr>
          <w:p w14:paraId="3524B15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47.00</w:t>
            </w:r>
          </w:p>
        </w:tc>
        <w:tc>
          <w:tcPr>
            <w:tcW w:w="0" w:type="auto"/>
            <w:tcBorders>
              <w:top w:val="single" w:sz="4" w:space="0" w:color="auto"/>
              <w:left w:val="single" w:sz="4" w:space="0" w:color="auto"/>
              <w:bottom w:val="single" w:sz="4" w:space="0" w:color="auto"/>
              <w:right w:val="single" w:sz="4" w:space="0" w:color="auto"/>
            </w:tcBorders>
            <w:noWrap/>
            <w:hideMark/>
          </w:tcPr>
          <w:p w14:paraId="5BB52B0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600</w:t>
            </w:r>
          </w:p>
        </w:tc>
        <w:tc>
          <w:tcPr>
            <w:tcW w:w="0" w:type="auto"/>
            <w:tcBorders>
              <w:top w:val="single" w:sz="4" w:space="0" w:color="auto"/>
              <w:left w:val="single" w:sz="4" w:space="0" w:color="auto"/>
              <w:bottom w:val="single" w:sz="4" w:space="0" w:color="auto"/>
              <w:right w:val="single" w:sz="4" w:space="0" w:color="auto"/>
            </w:tcBorders>
            <w:noWrap/>
            <w:hideMark/>
          </w:tcPr>
          <w:p w14:paraId="503FA69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2000</w:t>
            </w:r>
          </w:p>
        </w:tc>
        <w:tc>
          <w:tcPr>
            <w:tcW w:w="0" w:type="auto"/>
            <w:tcBorders>
              <w:top w:val="single" w:sz="4" w:space="0" w:color="auto"/>
              <w:left w:val="single" w:sz="4" w:space="0" w:color="auto"/>
              <w:bottom w:val="single" w:sz="4" w:space="0" w:color="auto"/>
              <w:right w:val="single" w:sz="4" w:space="0" w:color="auto"/>
            </w:tcBorders>
            <w:noWrap/>
            <w:hideMark/>
          </w:tcPr>
          <w:p w14:paraId="34E7F2C3"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2EADF47B" w14:textId="77777777" w:rsidTr="00902D66">
        <w:trPr>
          <w:gridAfter w:val="1"/>
          <w:trHeight w:val="300"/>
        </w:trPr>
        <w:tc>
          <w:tcPr>
            <w:tcW w:w="0" w:type="auto"/>
            <w:tcBorders>
              <w:top w:val="single" w:sz="4" w:space="0" w:color="0F9ED5"/>
              <w:left w:val="nil"/>
              <w:bottom w:val="nil"/>
              <w:right w:val="nil"/>
            </w:tcBorders>
            <w:noWrap/>
          </w:tcPr>
          <w:p w14:paraId="0A2AFBB1" w14:textId="1E622BA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2E067DAF"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Bifenox</w:t>
            </w:r>
          </w:p>
        </w:tc>
        <w:tc>
          <w:tcPr>
            <w:tcW w:w="0" w:type="auto"/>
            <w:tcBorders>
              <w:top w:val="single" w:sz="4" w:space="0" w:color="auto"/>
              <w:left w:val="single" w:sz="4" w:space="0" w:color="auto"/>
              <w:bottom w:val="single" w:sz="4" w:space="0" w:color="auto"/>
              <w:right w:val="single" w:sz="4" w:space="0" w:color="auto"/>
            </w:tcBorders>
            <w:noWrap/>
            <w:hideMark/>
          </w:tcPr>
          <w:p w14:paraId="4A1067E2" w14:textId="0F4B635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26E239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0.65</w:t>
            </w:r>
          </w:p>
        </w:tc>
        <w:tc>
          <w:tcPr>
            <w:tcW w:w="0" w:type="auto"/>
            <w:tcBorders>
              <w:top w:val="single" w:sz="4" w:space="0" w:color="auto"/>
              <w:left w:val="single" w:sz="4" w:space="0" w:color="auto"/>
              <w:bottom w:val="single" w:sz="4" w:space="0" w:color="auto"/>
              <w:right w:val="single" w:sz="4" w:space="0" w:color="auto"/>
            </w:tcBorders>
            <w:noWrap/>
            <w:hideMark/>
          </w:tcPr>
          <w:p w14:paraId="0659281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1.95</w:t>
            </w:r>
          </w:p>
        </w:tc>
        <w:tc>
          <w:tcPr>
            <w:tcW w:w="0" w:type="auto"/>
            <w:tcBorders>
              <w:top w:val="single" w:sz="4" w:space="0" w:color="auto"/>
              <w:left w:val="single" w:sz="4" w:space="0" w:color="auto"/>
              <w:bottom w:val="single" w:sz="4" w:space="0" w:color="auto"/>
              <w:right w:val="single" w:sz="4" w:space="0" w:color="auto"/>
            </w:tcBorders>
            <w:noWrap/>
            <w:hideMark/>
          </w:tcPr>
          <w:p w14:paraId="2562A23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12</w:t>
            </w:r>
          </w:p>
        </w:tc>
        <w:tc>
          <w:tcPr>
            <w:tcW w:w="0" w:type="auto"/>
            <w:tcBorders>
              <w:top w:val="single" w:sz="4" w:space="0" w:color="auto"/>
              <w:left w:val="single" w:sz="4" w:space="0" w:color="auto"/>
              <w:bottom w:val="single" w:sz="4" w:space="0" w:color="auto"/>
              <w:right w:val="single" w:sz="4" w:space="0" w:color="auto"/>
            </w:tcBorders>
            <w:noWrap/>
            <w:hideMark/>
          </w:tcPr>
          <w:p w14:paraId="53F4E40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40</w:t>
            </w:r>
          </w:p>
        </w:tc>
        <w:tc>
          <w:tcPr>
            <w:tcW w:w="0" w:type="auto"/>
            <w:tcBorders>
              <w:top w:val="single" w:sz="4" w:space="0" w:color="auto"/>
              <w:left w:val="single" w:sz="4" w:space="0" w:color="auto"/>
              <w:bottom w:val="single" w:sz="4" w:space="0" w:color="auto"/>
              <w:right w:val="single" w:sz="4" w:space="0" w:color="auto"/>
            </w:tcBorders>
            <w:noWrap/>
            <w:hideMark/>
          </w:tcPr>
          <w:p w14:paraId="74DBC8A9"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0B372539" w14:textId="77777777" w:rsidTr="00902D66">
        <w:trPr>
          <w:gridAfter w:val="1"/>
          <w:trHeight w:val="300"/>
        </w:trPr>
        <w:tc>
          <w:tcPr>
            <w:tcW w:w="0" w:type="auto"/>
            <w:tcBorders>
              <w:top w:val="single" w:sz="4" w:space="0" w:color="0F9ED5"/>
              <w:left w:val="nil"/>
              <w:bottom w:val="nil"/>
              <w:right w:val="nil"/>
            </w:tcBorders>
            <w:noWrap/>
          </w:tcPr>
          <w:p w14:paraId="6288DA8A" w14:textId="373049F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3734C164"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Cybutryne</w:t>
            </w:r>
          </w:p>
        </w:tc>
        <w:tc>
          <w:tcPr>
            <w:tcW w:w="0" w:type="auto"/>
            <w:tcBorders>
              <w:top w:val="single" w:sz="4" w:space="0" w:color="auto"/>
              <w:left w:val="single" w:sz="4" w:space="0" w:color="auto"/>
              <w:bottom w:val="single" w:sz="4" w:space="0" w:color="auto"/>
              <w:right w:val="single" w:sz="4" w:space="0" w:color="auto"/>
            </w:tcBorders>
            <w:noWrap/>
            <w:hideMark/>
          </w:tcPr>
          <w:p w14:paraId="7DEBEA52" w14:textId="4FD5E33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5E89598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0.94</w:t>
            </w:r>
          </w:p>
        </w:tc>
        <w:tc>
          <w:tcPr>
            <w:tcW w:w="0" w:type="auto"/>
            <w:tcBorders>
              <w:top w:val="single" w:sz="4" w:space="0" w:color="auto"/>
              <w:left w:val="single" w:sz="4" w:space="0" w:color="auto"/>
              <w:bottom w:val="single" w:sz="4" w:space="0" w:color="auto"/>
              <w:right w:val="single" w:sz="4" w:space="0" w:color="auto"/>
            </w:tcBorders>
            <w:noWrap/>
            <w:hideMark/>
          </w:tcPr>
          <w:p w14:paraId="563D6989"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2.82</w:t>
            </w:r>
          </w:p>
        </w:tc>
        <w:tc>
          <w:tcPr>
            <w:tcW w:w="0" w:type="auto"/>
            <w:tcBorders>
              <w:top w:val="single" w:sz="4" w:space="0" w:color="auto"/>
              <w:left w:val="single" w:sz="4" w:space="0" w:color="auto"/>
              <w:bottom w:val="single" w:sz="4" w:space="0" w:color="auto"/>
              <w:right w:val="single" w:sz="4" w:space="0" w:color="auto"/>
            </w:tcBorders>
            <w:noWrap/>
            <w:hideMark/>
          </w:tcPr>
          <w:p w14:paraId="0D069B8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2.5</w:t>
            </w:r>
          </w:p>
        </w:tc>
        <w:tc>
          <w:tcPr>
            <w:tcW w:w="0" w:type="auto"/>
            <w:tcBorders>
              <w:top w:val="single" w:sz="4" w:space="0" w:color="auto"/>
              <w:left w:val="single" w:sz="4" w:space="0" w:color="auto"/>
              <w:bottom w:val="single" w:sz="4" w:space="0" w:color="auto"/>
              <w:right w:val="single" w:sz="4" w:space="0" w:color="auto"/>
            </w:tcBorders>
            <w:noWrap/>
            <w:hideMark/>
          </w:tcPr>
          <w:p w14:paraId="5188DC4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16</w:t>
            </w:r>
          </w:p>
        </w:tc>
        <w:tc>
          <w:tcPr>
            <w:tcW w:w="0" w:type="auto"/>
            <w:tcBorders>
              <w:top w:val="single" w:sz="4" w:space="0" w:color="auto"/>
              <w:left w:val="single" w:sz="4" w:space="0" w:color="auto"/>
              <w:bottom w:val="single" w:sz="4" w:space="0" w:color="auto"/>
              <w:right w:val="single" w:sz="4" w:space="0" w:color="auto"/>
            </w:tcBorders>
            <w:noWrap/>
            <w:hideMark/>
          </w:tcPr>
          <w:p w14:paraId="0A76D0DB"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4D1878C2" w14:textId="77777777" w:rsidTr="00902D66">
        <w:trPr>
          <w:gridAfter w:val="1"/>
          <w:trHeight w:val="300"/>
        </w:trPr>
        <w:tc>
          <w:tcPr>
            <w:tcW w:w="0" w:type="auto"/>
            <w:tcBorders>
              <w:top w:val="single" w:sz="4" w:space="0" w:color="0F9ED5"/>
              <w:left w:val="nil"/>
              <w:bottom w:val="nil"/>
              <w:right w:val="nil"/>
            </w:tcBorders>
            <w:noWrap/>
          </w:tcPr>
          <w:p w14:paraId="5D9BB001" w14:textId="5292E62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38BC0E5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Cypermethrin</w:t>
            </w:r>
          </w:p>
        </w:tc>
        <w:tc>
          <w:tcPr>
            <w:tcW w:w="0" w:type="auto"/>
            <w:tcBorders>
              <w:top w:val="single" w:sz="4" w:space="0" w:color="auto"/>
              <w:left w:val="single" w:sz="4" w:space="0" w:color="auto"/>
              <w:bottom w:val="single" w:sz="4" w:space="0" w:color="auto"/>
              <w:right w:val="single" w:sz="4" w:space="0" w:color="auto"/>
            </w:tcBorders>
            <w:noWrap/>
            <w:hideMark/>
          </w:tcPr>
          <w:p w14:paraId="217E5893" w14:textId="294A3DE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718D1C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0.16</w:t>
            </w:r>
          </w:p>
        </w:tc>
        <w:tc>
          <w:tcPr>
            <w:tcW w:w="0" w:type="auto"/>
            <w:tcBorders>
              <w:top w:val="single" w:sz="4" w:space="0" w:color="auto"/>
              <w:left w:val="single" w:sz="4" w:space="0" w:color="auto"/>
              <w:bottom w:val="single" w:sz="4" w:space="0" w:color="auto"/>
              <w:right w:val="single" w:sz="4" w:space="0" w:color="auto"/>
            </w:tcBorders>
            <w:noWrap/>
            <w:hideMark/>
          </w:tcPr>
          <w:p w14:paraId="5E337E2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0.49</w:t>
            </w:r>
          </w:p>
        </w:tc>
        <w:tc>
          <w:tcPr>
            <w:tcW w:w="0" w:type="auto"/>
            <w:tcBorders>
              <w:top w:val="single" w:sz="4" w:space="0" w:color="auto"/>
              <w:left w:val="single" w:sz="4" w:space="0" w:color="auto"/>
              <w:bottom w:val="single" w:sz="4" w:space="0" w:color="auto"/>
              <w:right w:val="single" w:sz="4" w:space="0" w:color="auto"/>
            </w:tcBorders>
            <w:noWrap/>
            <w:hideMark/>
          </w:tcPr>
          <w:p w14:paraId="787A877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0.08</w:t>
            </w:r>
          </w:p>
        </w:tc>
        <w:tc>
          <w:tcPr>
            <w:tcW w:w="0" w:type="auto"/>
            <w:tcBorders>
              <w:top w:val="single" w:sz="4" w:space="0" w:color="auto"/>
              <w:left w:val="single" w:sz="4" w:space="0" w:color="auto"/>
              <w:bottom w:val="single" w:sz="4" w:space="0" w:color="auto"/>
              <w:right w:val="single" w:sz="4" w:space="0" w:color="auto"/>
            </w:tcBorders>
            <w:noWrap/>
            <w:hideMark/>
          </w:tcPr>
          <w:p w14:paraId="0FAC958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0.6</w:t>
            </w:r>
          </w:p>
        </w:tc>
        <w:tc>
          <w:tcPr>
            <w:tcW w:w="0" w:type="auto"/>
            <w:tcBorders>
              <w:top w:val="single" w:sz="4" w:space="0" w:color="auto"/>
              <w:left w:val="single" w:sz="4" w:space="0" w:color="auto"/>
              <w:bottom w:val="single" w:sz="4" w:space="0" w:color="auto"/>
              <w:right w:val="single" w:sz="4" w:space="0" w:color="auto"/>
            </w:tcBorders>
            <w:noWrap/>
            <w:hideMark/>
          </w:tcPr>
          <w:p w14:paraId="6AF17B6A"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0A10AC09" w14:textId="77777777" w:rsidTr="00902D66">
        <w:trPr>
          <w:gridAfter w:val="1"/>
          <w:trHeight w:val="300"/>
        </w:trPr>
        <w:tc>
          <w:tcPr>
            <w:tcW w:w="0" w:type="auto"/>
            <w:tcBorders>
              <w:top w:val="single" w:sz="4" w:space="0" w:color="0F9ED5"/>
              <w:left w:val="nil"/>
              <w:bottom w:val="nil"/>
              <w:right w:val="nil"/>
            </w:tcBorders>
            <w:noWrap/>
          </w:tcPr>
          <w:p w14:paraId="3EDD9001" w14:textId="6893E99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54EA54EC"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Diuron</w:t>
            </w:r>
          </w:p>
        </w:tc>
        <w:tc>
          <w:tcPr>
            <w:tcW w:w="0" w:type="auto"/>
            <w:tcBorders>
              <w:top w:val="single" w:sz="4" w:space="0" w:color="auto"/>
              <w:left w:val="single" w:sz="4" w:space="0" w:color="auto"/>
              <w:bottom w:val="single" w:sz="4" w:space="0" w:color="auto"/>
              <w:right w:val="single" w:sz="4" w:space="0" w:color="auto"/>
            </w:tcBorders>
            <w:noWrap/>
            <w:hideMark/>
          </w:tcPr>
          <w:p w14:paraId="3CC8C46A" w14:textId="630F42F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D23F8C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0.37</w:t>
            </w:r>
          </w:p>
        </w:tc>
        <w:tc>
          <w:tcPr>
            <w:tcW w:w="0" w:type="auto"/>
            <w:tcBorders>
              <w:top w:val="single" w:sz="4" w:space="0" w:color="auto"/>
              <w:left w:val="single" w:sz="4" w:space="0" w:color="auto"/>
              <w:bottom w:val="single" w:sz="4" w:space="0" w:color="auto"/>
              <w:right w:val="single" w:sz="4" w:space="0" w:color="auto"/>
            </w:tcBorders>
            <w:noWrap/>
            <w:hideMark/>
          </w:tcPr>
          <w:p w14:paraId="680D296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1.12</w:t>
            </w:r>
          </w:p>
        </w:tc>
        <w:tc>
          <w:tcPr>
            <w:tcW w:w="0" w:type="auto"/>
            <w:tcBorders>
              <w:top w:val="single" w:sz="4" w:space="0" w:color="auto"/>
              <w:left w:val="single" w:sz="4" w:space="0" w:color="auto"/>
              <w:bottom w:val="single" w:sz="4" w:space="0" w:color="auto"/>
              <w:right w:val="single" w:sz="4" w:space="0" w:color="auto"/>
            </w:tcBorders>
            <w:noWrap/>
            <w:hideMark/>
          </w:tcPr>
          <w:p w14:paraId="5BF9B579"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200</w:t>
            </w:r>
          </w:p>
        </w:tc>
        <w:tc>
          <w:tcPr>
            <w:tcW w:w="0" w:type="auto"/>
            <w:tcBorders>
              <w:top w:val="single" w:sz="4" w:space="0" w:color="auto"/>
              <w:left w:val="single" w:sz="4" w:space="0" w:color="auto"/>
              <w:bottom w:val="single" w:sz="4" w:space="0" w:color="auto"/>
              <w:right w:val="single" w:sz="4" w:space="0" w:color="auto"/>
            </w:tcBorders>
            <w:noWrap/>
            <w:hideMark/>
          </w:tcPr>
          <w:p w14:paraId="15B3BC2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1800</w:t>
            </w:r>
          </w:p>
        </w:tc>
        <w:tc>
          <w:tcPr>
            <w:tcW w:w="0" w:type="auto"/>
            <w:tcBorders>
              <w:top w:val="single" w:sz="4" w:space="0" w:color="auto"/>
              <w:left w:val="single" w:sz="4" w:space="0" w:color="auto"/>
              <w:bottom w:val="single" w:sz="4" w:space="0" w:color="auto"/>
              <w:right w:val="single" w:sz="4" w:space="0" w:color="auto"/>
            </w:tcBorders>
            <w:noWrap/>
            <w:hideMark/>
          </w:tcPr>
          <w:p w14:paraId="2B44D0F2"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07B964FC" w14:textId="77777777" w:rsidTr="00902D66">
        <w:trPr>
          <w:gridAfter w:val="1"/>
          <w:trHeight w:val="300"/>
        </w:trPr>
        <w:tc>
          <w:tcPr>
            <w:tcW w:w="0" w:type="auto"/>
            <w:tcBorders>
              <w:top w:val="single" w:sz="4" w:space="0" w:color="0F9ED5"/>
              <w:left w:val="nil"/>
              <w:bottom w:val="nil"/>
              <w:right w:val="nil"/>
            </w:tcBorders>
            <w:noWrap/>
          </w:tcPr>
          <w:p w14:paraId="3CA479C3" w14:textId="0D76138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CDFF2ED" w14:textId="1C1C6FD1" w:rsidR="001F20C3" w:rsidRPr="00902D66" w:rsidRDefault="00C022BD" w:rsidP="001F20C3">
            <w:pPr>
              <w:spacing w:after="0" w:line="240" w:lineRule="auto"/>
              <w:jc w:val="left"/>
              <w:rPr>
                <w:rFonts w:ascii="Aptos Narrow" w:eastAsia="Times New Roman" w:hAnsi="Aptos Narrow" w:cs="Times New Roman"/>
                <w:kern w:val="0"/>
                <w:sz w:val="20"/>
                <w:szCs w:val="20"/>
                <w:lang w:eastAsia="en-GB"/>
              </w:rPr>
            </w:pPr>
            <w:r>
              <w:rPr>
                <w:rFonts w:ascii="Aptos Narrow" w:eastAsia="Times New Roman" w:hAnsi="Aptos Narrow" w:cs="Times New Roman"/>
                <w:kern w:val="0"/>
                <w:sz w:val="20"/>
                <w:szCs w:val="20"/>
                <w:lang w:eastAsia="en-GB"/>
              </w:rPr>
              <w:t>Isoproturon</w:t>
            </w:r>
          </w:p>
        </w:tc>
        <w:tc>
          <w:tcPr>
            <w:tcW w:w="0" w:type="auto"/>
            <w:tcBorders>
              <w:top w:val="single" w:sz="4" w:space="0" w:color="auto"/>
              <w:left w:val="single" w:sz="4" w:space="0" w:color="auto"/>
              <w:bottom w:val="single" w:sz="4" w:space="0" w:color="auto"/>
              <w:right w:val="single" w:sz="4" w:space="0" w:color="auto"/>
            </w:tcBorders>
            <w:noWrap/>
            <w:hideMark/>
          </w:tcPr>
          <w:p w14:paraId="067733B6" w14:textId="23D2892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260776C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0.06</w:t>
            </w:r>
          </w:p>
        </w:tc>
        <w:tc>
          <w:tcPr>
            <w:tcW w:w="0" w:type="auto"/>
            <w:tcBorders>
              <w:top w:val="single" w:sz="4" w:space="0" w:color="auto"/>
              <w:left w:val="single" w:sz="4" w:space="0" w:color="auto"/>
              <w:bottom w:val="single" w:sz="4" w:space="0" w:color="auto"/>
              <w:right w:val="single" w:sz="4" w:space="0" w:color="auto"/>
            </w:tcBorders>
            <w:noWrap/>
            <w:hideMark/>
          </w:tcPr>
          <w:p w14:paraId="076489D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0.17</w:t>
            </w:r>
          </w:p>
        </w:tc>
        <w:tc>
          <w:tcPr>
            <w:tcW w:w="0" w:type="auto"/>
            <w:tcBorders>
              <w:top w:val="single" w:sz="4" w:space="0" w:color="auto"/>
              <w:left w:val="single" w:sz="4" w:space="0" w:color="auto"/>
              <w:bottom w:val="single" w:sz="4" w:space="0" w:color="auto"/>
              <w:right w:val="single" w:sz="4" w:space="0" w:color="auto"/>
            </w:tcBorders>
            <w:noWrap/>
            <w:hideMark/>
          </w:tcPr>
          <w:p w14:paraId="37088C8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300</w:t>
            </w:r>
          </w:p>
        </w:tc>
        <w:tc>
          <w:tcPr>
            <w:tcW w:w="0" w:type="auto"/>
            <w:tcBorders>
              <w:top w:val="single" w:sz="4" w:space="0" w:color="auto"/>
              <w:left w:val="single" w:sz="4" w:space="0" w:color="auto"/>
              <w:bottom w:val="single" w:sz="4" w:space="0" w:color="auto"/>
              <w:right w:val="single" w:sz="4" w:space="0" w:color="auto"/>
            </w:tcBorders>
            <w:noWrap/>
            <w:hideMark/>
          </w:tcPr>
          <w:p w14:paraId="5E04740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1000</w:t>
            </w:r>
          </w:p>
        </w:tc>
        <w:tc>
          <w:tcPr>
            <w:tcW w:w="0" w:type="auto"/>
            <w:tcBorders>
              <w:top w:val="single" w:sz="4" w:space="0" w:color="auto"/>
              <w:left w:val="single" w:sz="4" w:space="0" w:color="auto"/>
              <w:bottom w:val="single" w:sz="4" w:space="0" w:color="auto"/>
              <w:right w:val="single" w:sz="4" w:space="0" w:color="auto"/>
            </w:tcBorders>
            <w:noWrap/>
            <w:hideMark/>
          </w:tcPr>
          <w:p w14:paraId="6BE33D73"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0C29117F" w14:textId="77777777" w:rsidTr="00902D66">
        <w:trPr>
          <w:gridAfter w:val="1"/>
          <w:trHeight w:val="300"/>
        </w:trPr>
        <w:tc>
          <w:tcPr>
            <w:tcW w:w="0" w:type="auto"/>
            <w:tcBorders>
              <w:top w:val="single" w:sz="4" w:space="0" w:color="0F9ED5"/>
              <w:left w:val="nil"/>
              <w:bottom w:val="nil"/>
              <w:right w:val="nil"/>
            </w:tcBorders>
            <w:noWrap/>
          </w:tcPr>
          <w:p w14:paraId="6E63C2EE" w14:textId="05D75C83"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43A04D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Quinoxyfen</w:t>
            </w:r>
          </w:p>
        </w:tc>
        <w:tc>
          <w:tcPr>
            <w:tcW w:w="0" w:type="auto"/>
            <w:tcBorders>
              <w:top w:val="single" w:sz="4" w:space="0" w:color="auto"/>
              <w:left w:val="single" w:sz="4" w:space="0" w:color="auto"/>
              <w:bottom w:val="single" w:sz="4" w:space="0" w:color="auto"/>
              <w:right w:val="single" w:sz="4" w:space="0" w:color="auto"/>
            </w:tcBorders>
            <w:noWrap/>
            <w:hideMark/>
          </w:tcPr>
          <w:p w14:paraId="40D7B68B" w14:textId="71D8021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2E82CC9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0.59</w:t>
            </w:r>
          </w:p>
        </w:tc>
        <w:tc>
          <w:tcPr>
            <w:tcW w:w="0" w:type="auto"/>
            <w:tcBorders>
              <w:top w:val="single" w:sz="4" w:space="0" w:color="auto"/>
              <w:left w:val="single" w:sz="4" w:space="0" w:color="auto"/>
              <w:bottom w:val="single" w:sz="4" w:space="0" w:color="auto"/>
              <w:right w:val="single" w:sz="4" w:space="0" w:color="auto"/>
            </w:tcBorders>
            <w:noWrap/>
            <w:hideMark/>
          </w:tcPr>
          <w:p w14:paraId="6AEE708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1.76</w:t>
            </w:r>
          </w:p>
        </w:tc>
        <w:tc>
          <w:tcPr>
            <w:tcW w:w="0" w:type="auto"/>
            <w:tcBorders>
              <w:top w:val="single" w:sz="4" w:space="0" w:color="auto"/>
              <w:left w:val="single" w:sz="4" w:space="0" w:color="auto"/>
              <w:bottom w:val="single" w:sz="4" w:space="0" w:color="auto"/>
              <w:right w:val="single" w:sz="4" w:space="0" w:color="auto"/>
            </w:tcBorders>
            <w:noWrap/>
            <w:hideMark/>
          </w:tcPr>
          <w:p w14:paraId="585FB81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150</w:t>
            </w:r>
          </w:p>
        </w:tc>
        <w:tc>
          <w:tcPr>
            <w:tcW w:w="0" w:type="auto"/>
            <w:tcBorders>
              <w:top w:val="single" w:sz="4" w:space="0" w:color="auto"/>
              <w:left w:val="single" w:sz="4" w:space="0" w:color="auto"/>
              <w:bottom w:val="single" w:sz="4" w:space="0" w:color="auto"/>
              <w:right w:val="single" w:sz="4" w:space="0" w:color="auto"/>
            </w:tcBorders>
            <w:noWrap/>
            <w:hideMark/>
          </w:tcPr>
          <w:p w14:paraId="6B2559E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2700</w:t>
            </w:r>
          </w:p>
        </w:tc>
        <w:tc>
          <w:tcPr>
            <w:tcW w:w="0" w:type="auto"/>
            <w:tcBorders>
              <w:top w:val="single" w:sz="4" w:space="0" w:color="auto"/>
              <w:left w:val="single" w:sz="4" w:space="0" w:color="auto"/>
              <w:bottom w:val="single" w:sz="4" w:space="0" w:color="auto"/>
              <w:right w:val="single" w:sz="4" w:space="0" w:color="auto"/>
            </w:tcBorders>
            <w:noWrap/>
            <w:hideMark/>
          </w:tcPr>
          <w:p w14:paraId="12F64105"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4A5402CB" w14:textId="77777777" w:rsidTr="00902D66">
        <w:trPr>
          <w:gridAfter w:val="1"/>
          <w:trHeight w:val="300"/>
        </w:trPr>
        <w:tc>
          <w:tcPr>
            <w:tcW w:w="0" w:type="auto"/>
            <w:tcBorders>
              <w:top w:val="single" w:sz="4" w:space="0" w:color="0F9ED5"/>
              <w:left w:val="nil"/>
              <w:bottom w:val="nil"/>
              <w:right w:val="nil"/>
            </w:tcBorders>
            <w:noWrap/>
          </w:tcPr>
          <w:p w14:paraId="1E90DCDA" w14:textId="3204D1DA"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3675550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Simazine</w:t>
            </w:r>
          </w:p>
        </w:tc>
        <w:tc>
          <w:tcPr>
            <w:tcW w:w="0" w:type="auto"/>
            <w:tcBorders>
              <w:top w:val="single" w:sz="4" w:space="0" w:color="auto"/>
              <w:left w:val="single" w:sz="4" w:space="0" w:color="auto"/>
              <w:bottom w:val="single" w:sz="4" w:space="0" w:color="auto"/>
              <w:right w:val="single" w:sz="4" w:space="0" w:color="auto"/>
            </w:tcBorders>
            <w:noWrap/>
            <w:hideMark/>
          </w:tcPr>
          <w:p w14:paraId="4E4B284F" w14:textId="3E2BF851"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4563ED5"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6.65</w:t>
            </w:r>
          </w:p>
        </w:tc>
        <w:tc>
          <w:tcPr>
            <w:tcW w:w="0" w:type="auto"/>
            <w:tcBorders>
              <w:top w:val="single" w:sz="4" w:space="0" w:color="auto"/>
              <w:left w:val="single" w:sz="4" w:space="0" w:color="auto"/>
              <w:bottom w:val="single" w:sz="4" w:space="0" w:color="auto"/>
              <w:right w:val="single" w:sz="4" w:space="0" w:color="auto"/>
            </w:tcBorders>
            <w:noWrap/>
            <w:hideMark/>
          </w:tcPr>
          <w:p w14:paraId="6BB54CF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19.94</w:t>
            </w:r>
          </w:p>
        </w:tc>
        <w:tc>
          <w:tcPr>
            <w:tcW w:w="0" w:type="auto"/>
            <w:tcBorders>
              <w:top w:val="single" w:sz="4" w:space="0" w:color="auto"/>
              <w:left w:val="single" w:sz="4" w:space="0" w:color="auto"/>
              <w:bottom w:val="single" w:sz="4" w:space="0" w:color="auto"/>
              <w:right w:val="single" w:sz="4" w:space="0" w:color="auto"/>
            </w:tcBorders>
            <w:noWrap/>
            <w:hideMark/>
          </w:tcPr>
          <w:p w14:paraId="2555920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1000</w:t>
            </w:r>
          </w:p>
        </w:tc>
        <w:tc>
          <w:tcPr>
            <w:tcW w:w="0" w:type="auto"/>
            <w:tcBorders>
              <w:top w:val="single" w:sz="4" w:space="0" w:color="auto"/>
              <w:left w:val="single" w:sz="4" w:space="0" w:color="auto"/>
              <w:bottom w:val="single" w:sz="4" w:space="0" w:color="auto"/>
              <w:right w:val="single" w:sz="4" w:space="0" w:color="auto"/>
            </w:tcBorders>
            <w:noWrap/>
            <w:hideMark/>
          </w:tcPr>
          <w:p w14:paraId="5ED0776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4000</w:t>
            </w:r>
          </w:p>
        </w:tc>
        <w:tc>
          <w:tcPr>
            <w:tcW w:w="0" w:type="auto"/>
            <w:tcBorders>
              <w:top w:val="single" w:sz="4" w:space="0" w:color="auto"/>
              <w:left w:val="single" w:sz="4" w:space="0" w:color="auto"/>
              <w:bottom w:val="single" w:sz="4" w:space="0" w:color="auto"/>
              <w:right w:val="single" w:sz="4" w:space="0" w:color="auto"/>
            </w:tcBorders>
            <w:noWrap/>
            <w:hideMark/>
          </w:tcPr>
          <w:p w14:paraId="7E81883A"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1B7B8308" w14:textId="77777777" w:rsidTr="00902D66">
        <w:trPr>
          <w:gridAfter w:val="1"/>
          <w:trHeight w:val="300"/>
        </w:trPr>
        <w:tc>
          <w:tcPr>
            <w:tcW w:w="0" w:type="auto"/>
            <w:tcBorders>
              <w:top w:val="single" w:sz="4" w:space="0" w:color="0F9ED5"/>
              <w:left w:val="nil"/>
              <w:bottom w:val="nil"/>
              <w:right w:val="nil"/>
            </w:tcBorders>
            <w:noWrap/>
          </w:tcPr>
          <w:p w14:paraId="13FC0AFA" w14:textId="7DF35DE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473DDB82"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Terbutryn</w:t>
            </w:r>
          </w:p>
        </w:tc>
        <w:tc>
          <w:tcPr>
            <w:tcW w:w="0" w:type="auto"/>
            <w:tcBorders>
              <w:top w:val="single" w:sz="4" w:space="0" w:color="auto"/>
              <w:left w:val="single" w:sz="4" w:space="0" w:color="auto"/>
              <w:bottom w:val="single" w:sz="4" w:space="0" w:color="auto"/>
              <w:right w:val="single" w:sz="4" w:space="0" w:color="auto"/>
            </w:tcBorders>
            <w:noWrap/>
            <w:hideMark/>
          </w:tcPr>
          <w:p w14:paraId="2B1AD708" w14:textId="756559BF"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FB8085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1.33</w:t>
            </w:r>
          </w:p>
        </w:tc>
        <w:tc>
          <w:tcPr>
            <w:tcW w:w="0" w:type="auto"/>
            <w:tcBorders>
              <w:top w:val="single" w:sz="4" w:space="0" w:color="auto"/>
              <w:left w:val="single" w:sz="4" w:space="0" w:color="auto"/>
              <w:bottom w:val="single" w:sz="4" w:space="0" w:color="auto"/>
              <w:right w:val="single" w:sz="4" w:space="0" w:color="auto"/>
            </w:tcBorders>
            <w:noWrap/>
            <w:hideMark/>
          </w:tcPr>
          <w:p w14:paraId="1225324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3.98</w:t>
            </w:r>
          </w:p>
        </w:tc>
        <w:tc>
          <w:tcPr>
            <w:tcW w:w="0" w:type="auto"/>
            <w:tcBorders>
              <w:top w:val="single" w:sz="4" w:space="0" w:color="auto"/>
              <w:left w:val="single" w:sz="4" w:space="0" w:color="auto"/>
              <w:bottom w:val="single" w:sz="4" w:space="0" w:color="auto"/>
              <w:right w:val="single" w:sz="4" w:space="0" w:color="auto"/>
            </w:tcBorders>
            <w:noWrap/>
            <w:hideMark/>
          </w:tcPr>
          <w:p w14:paraId="380574A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65</w:t>
            </w:r>
          </w:p>
        </w:tc>
        <w:tc>
          <w:tcPr>
            <w:tcW w:w="0" w:type="auto"/>
            <w:tcBorders>
              <w:top w:val="single" w:sz="4" w:space="0" w:color="auto"/>
              <w:left w:val="single" w:sz="4" w:space="0" w:color="auto"/>
              <w:bottom w:val="single" w:sz="4" w:space="0" w:color="auto"/>
              <w:right w:val="single" w:sz="4" w:space="0" w:color="auto"/>
            </w:tcBorders>
            <w:noWrap/>
            <w:hideMark/>
          </w:tcPr>
          <w:p w14:paraId="4458F55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340</w:t>
            </w:r>
          </w:p>
        </w:tc>
        <w:tc>
          <w:tcPr>
            <w:tcW w:w="0" w:type="auto"/>
            <w:tcBorders>
              <w:top w:val="single" w:sz="4" w:space="0" w:color="auto"/>
              <w:left w:val="single" w:sz="4" w:space="0" w:color="auto"/>
              <w:bottom w:val="single" w:sz="4" w:space="0" w:color="auto"/>
              <w:right w:val="single" w:sz="4" w:space="0" w:color="auto"/>
            </w:tcBorders>
            <w:noWrap/>
            <w:hideMark/>
          </w:tcPr>
          <w:p w14:paraId="23CA1B06"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11566669" w14:textId="77777777" w:rsidTr="00902D66">
        <w:trPr>
          <w:gridAfter w:val="1"/>
          <w:trHeight w:val="300"/>
        </w:trPr>
        <w:tc>
          <w:tcPr>
            <w:tcW w:w="0" w:type="auto"/>
            <w:tcBorders>
              <w:top w:val="single" w:sz="4" w:space="0" w:color="0F9ED5"/>
              <w:left w:val="nil"/>
              <w:bottom w:val="nil"/>
              <w:right w:val="nil"/>
            </w:tcBorders>
            <w:noWrap/>
          </w:tcPr>
          <w:p w14:paraId="6C5E992E" w14:textId="7C6557BA"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4275A4C"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Trifluralin</w:t>
            </w:r>
          </w:p>
        </w:tc>
        <w:tc>
          <w:tcPr>
            <w:tcW w:w="0" w:type="auto"/>
            <w:tcBorders>
              <w:top w:val="single" w:sz="4" w:space="0" w:color="auto"/>
              <w:left w:val="single" w:sz="4" w:space="0" w:color="auto"/>
              <w:bottom w:val="single" w:sz="4" w:space="0" w:color="auto"/>
              <w:right w:val="single" w:sz="4" w:space="0" w:color="auto"/>
            </w:tcBorders>
            <w:noWrap/>
            <w:hideMark/>
          </w:tcPr>
          <w:p w14:paraId="74BFCE54" w14:textId="0AAE92DA"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D5B599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3489A17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1F05474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30</w:t>
            </w:r>
          </w:p>
        </w:tc>
        <w:tc>
          <w:tcPr>
            <w:tcW w:w="0" w:type="auto"/>
            <w:tcBorders>
              <w:top w:val="single" w:sz="4" w:space="0" w:color="auto"/>
              <w:left w:val="single" w:sz="4" w:space="0" w:color="auto"/>
              <w:bottom w:val="single" w:sz="4" w:space="0" w:color="auto"/>
              <w:right w:val="single" w:sz="4" w:space="0" w:color="auto"/>
            </w:tcBorders>
            <w:noWrap/>
            <w:hideMark/>
          </w:tcPr>
          <w:p w14:paraId="288D175C" w14:textId="2373C5FB"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47C5FBB7"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6874AB4F" w14:textId="77777777" w:rsidTr="00902D66">
        <w:trPr>
          <w:gridAfter w:val="1"/>
          <w:trHeight w:val="300"/>
        </w:trPr>
        <w:tc>
          <w:tcPr>
            <w:tcW w:w="0" w:type="auto"/>
            <w:tcBorders>
              <w:top w:val="single" w:sz="4" w:space="0" w:color="0F9ED5"/>
              <w:left w:val="nil"/>
              <w:bottom w:val="nil"/>
              <w:right w:val="nil"/>
            </w:tcBorders>
            <w:noWrap/>
            <w:hideMark/>
          </w:tcPr>
          <w:p w14:paraId="3AA39633"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PAH</w:t>
            </w:r>
          </w:p>
        </w:tc>
        <w:tc>
          <w:tcPr>
            <w:tcW w:w="0" w:type="auto"/>
            <w:tcBorders>
              <w:top w:val="single" w:sz="4" w:space="0" w:color="0F9ED5"/>
              <w:left w:val="single" w:sz="4" w:space="0" w:color="auto"/>
              <w:bottom w:val="single" w:sz="4" w:space="0" w:color="auto"/>
              <w:right w:val="single" w:sz="4" w:space="0" w:color="auto"/>
            </w:tcBorders>
            <w:hideMark/>
          </w:tcPr>
          <w:p w14:paraId="30C5E404"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Anthracene</w:t>
            </w:r>
          </w:p>
        </w:tc>
        <w:tc>
          <w:tcPr>
            <w:tcW w:w="0" w:type="auto"/>
            <w:tcBorders>
              <w:top w:val="single" w:sz="4" w:space="0" w:color="auto"/>
              <w:left w:val="single" w:sz="4" w:space="0" w:color="auto"/>
              <w:bottom w:val="single" w:sz="4" w:space="0" w:color="auto"/>
              <w:right w:val="single" w:sz="4" w:space="0" w:color="auto"/>
            </w:tcBorders>
            <w:noWrap/>
            <w:hideMark/>
          </w:tcPr>
          <w:p w14:paraId="32C93DDA" w14:textId="6C645E2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6D56AA3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30CCC78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3B0FBE9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100</w:t>
            </w:r>
          </w:p>
        </w:tc>
        <w:tc>
          <w:tcPr>
            <w:tcW w:w="0" w:type="auto"/>
            <w:tcBorders>
              <w:top w:val="single" w:sz="4" w:space="0" w:color="auto"/>
              <w:left w:val="single" w:sz="4" w:space="0" w:color="auto"/>
              <w:bottom w:val="single" w:sz="4" w:space="0" w:color="auto"/>
              <w:right w:val="single" w:sz="4" w:space="0" w:color="auto"/>
            </w:tcBorders>
            <w:noWrap/>
            <w:hideMark/>
          </w:tcPr>
          <w:p w14:paraId="660F8F4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100</w:t>
            </w:r>
          </w:p>
        </w:tc>
        <w:tc>
          <w:tcPr>
            <w:tcW w:w="0" w:type="auto"/>
            <w:tcBorders>
              <w:top w:val="single" w:sz="4" w:space="0" w:color="auto"/>
              <w:left w:val="single" w:sz="4" w:space="0" w:color="auto"/>
              <w:bottom w:val="single" w:sz="4" w:space="0" w:color="auto"/>
              <w:right w:val="single" w:sz="4" w:space="0" w:color="auto"/>
            </w:tcBorders>
            <w:noWrap/>
            <w:hideMark/>
          </w:tcPr>
          <w:p w14:paraId="7DF9851D"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12C433F3" w14:textId="77777777" w:rsidTr="00902D66">
        <w:trPr>
          <w:gridAfter w:val="1"/>
          <w:trHeight w:val="300"/>
        </w:trPr>
        <w:tc>
          <w:tcPr>
            <w:tcW w:w="0" w:type="auto"/>
            <w:tcBorders>
              <w:top w:val="single" w:sz="4" w:space="0" w:color="0F9ED5"/>
              <w:left w:val="nil"/>
              <w:bottom w:val="nil"/>
              <w:right w:val="nil"/>
            </w:tcBorders>
            <w:noWrap/>
          </w:tcPr>
          <w:p w14:paraId="5EDCE69D" w14:textId="56E3766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5B880AF9"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Benzo(a)pyrene</w:t>
            </w:r>
          </w:p>
        </w:tc>
        <w:tc>
          <w:tcPr>
            <w:tcW w:w="0" w:type="auto"/>
            <w:tcBorders>
              <w:top w:val="single" w:sz="4" w:space="0" w:color="auto"/>
              <w:left w:val="single" w:sz="4" w:space="0" w:color="auto"/>
              <w:bottom w:val="single" w:sz="4" w:space="0" w:color="auto"/>
              <w:right w:val="single" w:sz="4" w:space="0" w:color="auto"/>
            </w:tcBorders>
            <w:noWrap/>
            <w:hideMark/>
          </w:tcPr>
          <w:p w14:paraId="0D19C88E" w14:textId="00740C4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12F97C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09DD620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0D05EEF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0.17</w:t>
            </w:r>
          </w:p>
        </w:tc>
        <w:tc>
          <w:tcPr>
            <w:tcW w:w="0" w:type="auto"/>
            <w:tcBorders>
              <w:top w:val="single" w:sz="4" w:space="0" w:color="auto"/>
              <w:left w:val="single" w:sz="4" w:space="0" w:color="auto"/>
              <w:bottom w:val="single" w:sz="4" w:space="0" w:color="auto"/>
              <w:right w:val="single" w:sz="4" w:space="0" w:color="auto"/>
            </w:tcBorders>
            <w:noWrap/>
            <w:hideMark/>
          </w:tcPr>
          <w:p w14:paraId="37AC9C4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270</w:t>
            </w:r>
          </w:p>
        </w:tc>
        <w:tc>
          <w:tcPr>
            <w:tcW w:w="0" w:type="auto"/>
            <w:tcBorders>
              <w:top w:val="single" w:sz="4" w:space="0" w:color="auto"/>
              <w:left w:val="single" w:sz="4" w:space="0" w:color="auto"/>
              <w:bottom w:val="single" w:sz="4" w:space="0" w:color="auto"/>
              <w:right w:val="single" w:sz="4" w:space="0" w:color="auto"/>
            </w:tcBorders>
            <w:noWrap/>
            <w:hideMark/>
          </w:tcPr>
          <w:p w14:paraId="73F4D60A"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2663ED29" w14:textId="77777777" w:rsidTr="00902D66">
        <w:trPr>
          <w:gridAfter w:val="1"/>
          <w:trHeight w:val="300"/>
        </w:trPr>
        <w:tc>
          <w:tcPr>
            <w:tcW w:w="0" w:type="auto"/>
            <w:tcBorders>
              <w:top w:val="single" w:sz="4" w:space="0" w:color="0F9ED5"/>
              <w:left w:val="nil"/>
              <w:bottom w:val="nil"/>
              <w:right w:val="nil"/>
            </w:tcBorders>
            <w:noWrap/>
          </w:tcPr>
          <w:p w14:paraId="0C099D90" w14:textId="6F43172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7EE5E3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Benzo(b)fluoranthene</w:t>
            </w:r>
          </w:p>
        </w:tc>
        <w:tc>
          <w:tcPr>
            <w:tcW w:w="0" w:type="auto"/>
            <w:tcBorders>
              <w:top w:val="single" w:sz="4" w:space="0" w:color="auto"/>
              <w:left w:val="single" w:sz="4" w:space="0" w:color="auto"/>
              <w:bottom w:val="single" w:sz="4" w:space="0" w:color="auto"/>
              <w:right w:val="single" w:sz="4" w:space="0" w:color="auto"/>
            </w:tcBorders>
            <w:noWrap/>
            <w:hideMark/>
          </w:tcPr>
          <w:p w14:paraId="3EA0AFE8" w14:textId="7985E8A2"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58927E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69CCB3D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6D1C20A9" w14:textId="2B7EE961"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6B1DE04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17</w:t>
            </w:r>
          </w:p>
        </w:tc>
        <w:tc>
          <w:tcPr>
            <w:tcW w:w="0" w:type="auto"/>
            <w:tcBorders>
              <w:top w:val="single" w:sz="4" w:space="0" w:color="auto"/>
              <w:left w:val="single" w:sz="4" w:space="0" w:color="auto"/>
              <w:bottom w:val="single" w:sz="4" w:space="0" w:color="auto"/>
              <w:right w:val="single" w:sz="4" w:space="0" w:color="auto"/>
            </w:tcBorders>
            <w:noWrap/>
            <w:hideMark/>
          </w:tcPr>
          <w:p w14:paraId="743167B1"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4632852A" w14:textId="77777777" w:rsidTr="00902D66">
        <w:trPr>
          <w:gridAfter w:val="1"/>
          <w:trHeight w:val="300"/>
        </w:trPr>
        <w:tc>
          <w:tcPr>
            <w:tcW w:w="0" w:type="auto"/>
            <w:tcBorders>
              <w:top w:val="single" w:sz="4" w:space="0" w:color="0F9ED5"/>
              <w:left w:val="nil"/>
              <w:bottom w:val="nil"/>
              <w:right w:val="nil"/>
            </w:tcBorders>
            <w:noWrap/>
          </w:tcPr>
          <w:p w14:paraId="628DFB1C" w14:textId="7BDD028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7BE74A5E"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Benzo[g,h,i]perylene</w:t>
            </w:r>
          </w:p>
        </w:tc>
        <w:tc>
          <w:tcPr>
            <w:tcW w:w="0" w:type="auto"/>
            <w:tcBorders>
              <w:top w:val="single" w:sz="4" w:space="0" w:color="auto"/>
              <w:left w:val="single" w:sz="4" w:space="0" w:color="auto"/>
              <w:bottom w:val="single" w:sz="4" w:space="0" w:color="auto"/>
              <w:right w:val="single" w:sz="4" w:space="0" w:color="auto"/>
            </w:tcBorders>
            <w:noWrap/>
            <w:hideMark/>
          </w:tcPr>
          <w:p w14:paraId="731CF93F" w14:textId="5AB20A52"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992E4E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5363D42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37CF718E" w14:textId="3ECBF4BF"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2C4418B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8.2</w:t>
            </w:r>
          </w:p>
        </w:tc>
        <w:tc>
          <w:tcPr>
            <w:tcW w:w="0" w:type="auto"/>
            <w:tcBorders>
              <w:top w:val="single" w:sz="4" w:space="0" w:color="auto"/>
              <w:left w:val="single" w:sz="4" w:space="0" w:color="auto"/>
              <w:bottom w:val="single" w:sz="4" w:space="0" w:color="auto"/>
              <w:right w:val="single" w:sz="4" w:space="0" w:color="auto"/>
            </w:tcBorders>
            <w:noWrap/>
            <w:hideMark/>
          </w:tcPr>
          <w:p w14:paraId="4B7442C6"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3B44D281" w14:textId="77777777" w:rsidTr="00902D66">
        <w:trPr>
          <w:gridAfter w:val="1"/>
          <w:trHeight w:val="300"/>
        </w:trPr>
        <w:tc>
          <w:tcPr>
            <w:tcW w:w="0" w:type="auto"/>
            <w:tcBorders>
              <w:top w:val="single" w:sz="4" w:space="0" w:color="0F9ED5"/>
              <w:left w:val="nil"/>
              <w:bottom w:val="nil"/>
              <w:right w:val="nil"/>
            </w:tcBorders>
            <w:noWrap/>
          </w:tcPr>
          <w:p w14:paraId="1B2B70EE" w14:textId="68B78F9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C9817AD"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Benzo[k]fluoranthene</w:t>
            </w:r>
          </w:p>
        </w:tc>
        <w:tc>
          <w:tcPr>
            <w:tcW w:w="0" w:type="auto"/>
            <w:tcBorders>
              <w:top w:val="single" w:sz="4" w:space="0" w:color="auto"/>
              <w:left w:val="single" w:sz="4" w:space="0" w:color="auto"/>
              <w:bottom w:val="single" w:sz="4" w:space="0" w:color="auto"/>
              <w:right w:val="single" w:sz="4" w:space="0" w:color="auto"/>
            </w:tcBorders>
            <w:noWrap/>
            <w:hideMark/>
          </w:tcPr>
          <w:p w14:paraId="21D1310D" w14:textId="4C599B03"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153741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2999BBA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09C09DC2" w14:textId="31791A4E"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3D70D5C5"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17</w:t>
            </w:r>
          </w:p>
        </w:tc>
        <w:tc>
          <w:tcPr>
            <w:tcW w:w="0" w:type="auto"/>
            <w:tcBorders>
              <w:top w:val="single" w:sz="4" w:space="0" w:color="auto"/>
              <w:left w:val="single" w:sz="4" w:space="0" w:color="auto"/>
              <w:bottom w:val="single" w:sz="4" w:space="0" w:color="auto"/>
              <w:right w:val="single" w:sz="4" w:space="0" w:color="auto"/>
            </w:tcBorders>
            <w:noWrap/>
            <w:hideMark/>
          </w:tcPr>
          <w:p w14:paraId="2CC5CC8C"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302D1445" w14:textId="77777777" w:rsidTr="00902D66">
        <w:trPr>
          <w:gridAfter w:val="1"/>
          <w:trHeight w:val="300"/>
        </w:trPr>
        <w:tc>
          <w:tcPr>
            <w:tcW w:w="0" w:type="auto"/>
            <w:tcBorders>
              <w:top w:val="single" w:sz="4" w:space="0" w:color="0F9ED5"/>
              <w:left w:val="nil"/>
              <w:bottom w:val="nil"/>
              <w:right w:val="nil"/>
            </w:tcBorders>
            <w:noWrap/>
          </w:tcPr>
          <w:p w14:paraId="5A4C68D1" w14:textId="650CB93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405DFE7B"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Fluoranthene</w:t>
            </w:r>
          </w:p>
        </w:tc>
        <w:tc>
          <w:tcPr>
            <w:tcW w:w="0" w:type="auto"/>
            <w:tcBorders>
              <w:top w:val="single" w:sz="4" w:space="0" w:color="auto"/>
              <w:left w:val="single" w:sz="4" w:space="0" w:color="auto"/>
              <w:bottom w:val="single" w:sz="4" w:space="0" w:color="auto"/>
              <w:right w:val="single" w:sz="4" w:space="0" w:color="auto"/>
            </w:tcBorders>
            <w:noWrap/>
            <w:hideMark/>
          </w:tcPr>
          <w:p w14:paraId="70F88561" w14:textId="285E7C6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921CC2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70A0EB6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68747B7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6.3</w:t>
            </w:r>
          </w:p>
        </w:tc>
        <w:tc>
          <w:tcPr>
            <w:tcW w:w="0" w:type="auto"/>
            <w:tcBorders>
              <w:top w:val="single" w:sz="4" w:space="0" w:color="auto"/>
              <w:left w:val="single" w:sz="4" w:space="0" w:color="auto"/>
              <w:bottom w:val="single" w:sz="4" w:space="0" w:color="auto"/>
              <w:right w:val="single" w:sz="4" w:space="0" w:color="auto"/>
            </w:tcBorders>
            <w:noWrap/>
            <w:hideMark/>
          </w:tcPr>
          <w:p w14:paraId="57B1F13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120</w:t>
            </w:r>
          </w:p>
        </w:tc>
        <w:tc>
          <w:tcPr>
            <w:tcW w:w="0" w:type="auto"/>
            <w:tcBorders>
              <w:top w:val="single" w:sz="4" w:space="0" w:color="auto"/>
              <w:left w:val="single" w:sz="4" w:space="0" w:color="auto"/>
              <w:bottom w:val="single" w:sz="4" w:space="0" w:color="auto"/>
              <w:right w:val="single" w:sz="4" w:space="0" w:color="auto"/>
            </w:tcBorders>
            <w:noWrap/>
            <w:hideMark/>
          </w:tcPr>
          <w:p w14:paraId="60802C37"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48927D11" w14:textId="77777777" w:rsidTr="00902D66">
        <w:trPr>
          <w:gridAfter w:val="1"/>
          <w:trHeight w:val="300"/>
        </w:trPr>
        <w:tc>
          <w:tcPr>
            <w:tcW w:w="0" w:type="auto"/>
            <w:tcBorders>
              <w:top w:val="single" w:sz="4" w:space="0" w:color="0F9ED5"/>
              <w:left w:val="nil"/>
              <w:bottom w:val="nil"/>
              <w:right w:val="nil"/>
            </w:tcBorders>
            <w:noWrap/>
          </w:tcPr>
          <w:p w14:paraId="4C6F702F" w14:textId="342A94FA"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A2FA219"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Indeno(1,2,3-cd)pyrene</w:t>
            </w:r>
          </w:p>
        </w:tc>
        <w:tc>
          <w:tcPr>
            <w:tcW w:w="0" w:type="auto"/>
            <w:tcBorders>
              <w:top w:val="single" w:sz="4" w:space="0" w:color="auto"/>
              <w:left w:val="single" w:sz="4" w:space="0" w:color="auto"/>
              <w:bottom w:val="single" w:sz="4" w:space="0" w:color="auto"/>
              <w:right w:val="single" w:sz="4" w:space="0" w:color="auto"/>
            </w:tcBorders>
            <w:noWrap/>
            <w:hideMark/>
          </w:tcPr>
          <w:p w14:paraId="406A8FEB" w14:textId="0C33EE5E"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5320075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0EC717D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06EB18AF" w14:textId="0DF2F0CA"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041EA92D" w14:textId="3C0C2FAD"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274CCE49"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587C0DAE" w14:textId="77777777" w:rsidTr="00902D66">
        <w:trPr>
          <w:gridAfter w:val="1"/>
          <w:trHeight w:val="300"/>
        </w:trPr>
        <w:tc>
          <w:tcPr>
            <w:tcW w:w="0" w:type="auto"/>
            <w:tcBorders>
              <w:top w:val="single" w:sz="4" w:space="0" w:color="0F9ED5"/>
              <w:left w:val="nil"/>
              <w:bottom w:val="nil"/>
              <w:right w:val="nil"/>
            </w:tcBorders>
            <w:noWrap/>
            <w:hideMark/>
          </w:tcPr>
          <w:p w14:paraId="36D4D802"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VOC</w:t>
            </w:r>
          </w:p>
        </w:tc>
        <w:tc>
          <w:tcPr>
            <w:tcW w:w="0" w:type="auto"/>
            <w:tcBorders>
              <w:top w:val="single" w:sz="4" w:space="0" w:color="0F9ED5"/>
              <w:left w:val="single" w:sz="4" w:space="0" w:color="auto"/>
              <w:bottom w:val="single" w:sz="4" w:space="0" w:color="auto"/>
              <w:right w:val="single" w:sz="4" w:space="0" w:color="auto"/>
            </w:tcBorders>
            <w:hideMark/>
          </w:tcPr>
          <w:p w14:paraId="1E6F8E9C"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1,2-dichloroethane</w:t>
            </w:r>
          </w:p>
        </w:tc>
        <w:tc>
          <w:tcPr>
            <w:tcW w:w="0" w:type="auto"/>
            <w:tcBorders>
              <w:top w:val="single" w:sz="4" w:space="0" w:color="auto"/>
              <w:left w:val="single" w:sz="4" w:space="0" w:color="auto"/>
              <w:bottom w:val="single" w:sz="4" w:space="0" w:color="auto"/>
              <w:right w:val="single" w:sz="4" w:space="0" w:color="auto"/>
            </w:tcBorders>
            <w:noWrap/>
            <w:hideMark/>
          </w:tcPr>
          <w:p w14:paraId="38BEADE5" w14:textId="6C28E3A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621FF0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0.32</w:t>
            </w:r>
          </w:p>
        </w:tc>
        <w:tc>
          <w:tcPr>
            <w:tcW w:w="0" w:type="auto"/>
            <w:tcBorders>
              <w:top w:val="single" w:sz="4" w:space="0" w:color="auto"/>
              <w:left w:val="single" w:sz="4" w:space="0" w:color="auto"/>
              <w:bottom w:val="single" w:sz="4" w:space="0" w:color="auto"/>
              <w:right w:val="single" w:sz="4" w:space="0" w:color="auto"/>
            </w:tcBorders>
            <w:noWrap/>
            <w:hideMark/>
          </w:tcPr>
          <w:p w14:paraId="6140E13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hideMark/>
          </w:tcPr>
          <w:p w14:paraId="110DE87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5D9C922B" w14:textId="3A8DE5D3"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5AA07381"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3FB27C18" w14:textId="77777777" w:rsidTr="00902D66">
        <w:trPr>
          <w:gridAfter w:val="1"/>
          <w:trHeight w:val="300"/>
        </w:trPr>
        <w:tc>
          <w:tcPr>
            <w:tcW w:w="0" w:type="auto"/>
            <w:tcBorders>
              <w:top w:val="single" w:sz="4" w:space="0" w:color="0F9ED5"/>
              <w:left w:val="nil"/>
              <w:bottom w:val="nil"/>
              <w:right w:val="nil"/>
            </w:tcBorders>
            <w:noWrap/>
          </w:tcPr>
          <w:p w14:paraId="2A25A2AE" w14:textId="60A2096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0DEB838"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Aniline</w:t>
            </w:r>
          </w:p>
        </w:tc>
        <w:tc>
          <w:tcPr>
            <w:tcW w:w="0" w:type="auto"/>
            <w:tcBorders>
              <w:top w:val="single" w:sz="4" w:space="0" w:color="auto"/>
              <w:left w:val="single" w:sz="4" w:space="0" w:color="auto"/>
              <w:bottom w:val="single" w:sz="4" w:space="0" w:color="auto"/>
              <w:right w:val="single" w:sz="4" w:space="0" w:color="auto"/>
            </w:tcBorders>
            <w:noWrap/>
            <w:hideMark/>
          </w:tcPr>
          <w:p w14:paraId="7B4DE8FF" w14:textId="30E26B3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6F088B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noWrap/>
            <w:hideMark/>
          </w:tcPr>
          <w:p w14:paraId="04BA4A5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79C20447" w14:textId="0F5EBCF7"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232B057D" w14:textId="70B6B1A8"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447E6341"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458412D7" w14:textId="77777777" w:rsidTr="00902D66">
        <w:trPr>
          <w:gridAfter w:val="1"/>
          <w:trHeight w:val="300"/>
        </w:trPr>
        <w:tc>
          <w:tcPr>
            <w:tcW w:w="0" w:type="auto"/>
            <w:tcBorders>
              <w:top w:val="single" w:sz="4" w:space="0" w:color="0F9ED5"/>
              <w:left w:val="nil"/>
              <w:bottom w:val="nil"/>
              <w:right w:val="nil"/>
            </w:tcBorders>
            <w:noWrap/>
          </w:tcPr>
          <w:p w14:paraId="3D4F897F" w14:textId="43503C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2F5AB2BE"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Benzene</w:t>
            </w:r>
          </w:p>
        </w:tc>
        <w:tc>
          <w:tcPr>
            <w:tcW w:w="0" w:type="auto"/>
            <w:tcBorders>
              <w:top w:val="single" w:sz="4" w:space="0" w:color="auto"/>
              <w:left w:val="single" w:sz="4" w:space="0" w:color="auto"/>
              <w:bottom w:val="single" w:sz="4" w:space="0" w:color="auto"/>
              <w:right w:val="single" w:sz="4" w:space="0" w:color="auto"/>
            </w:tcBorders>
            <w:noWrap/>
            <w:hideMark/>
          </w:tcPr>
          <w:p w14:paraId="4587E230" w14:textId="15101FD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8FD2A0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7340FE5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1F694BB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258B2AC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50</w:t>
            </w:r>
          </w:p>
        </w:tc>
        <w:tc>
          <w:tcPr>
            <w:tcW w:w="0" w:type="auto"/>
            <w:tcBorders>
              <w:top w:val="single" w:sz="4" w:space="0" w:color="auto"/>
              <w:left w:val="single" w:sz="4" w:space="0" w:color="auto"/>
              <w:bottom w:val="single" w:sz="4" w:space="0" w:color="auto"/>
              <w:right w:val="single" w:sz="4" w:space="0" w:color="auto"/>
            </w:tcBorders>
            <w:noWrap/>
            <w:hideMark/>
          </w:tcPr>
          <w:p w14:paraId="66F44EE8"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5D2E2AE2" w14:textId="77777777" w:rsidTr="00902D66">
        <w:trPr>
          <w:gridAfter w:val="1"/>
          <w:trHeight w:val="300"/>
        </w:trPr>
        <w:tc>
          <w:tcPr>
            <w:tcW w:w="0" w:type="auto"/>
            <w:tcBorders>
              <w:top w:val="single" w:sz="4" w:space="0" w:color="0F9ED5"/>
              <w:left w:val="nil"/>
              <w:bottom w:val="nil"/>
              <w:right w:val="nil"/>
            </w:tcBorders>
            <w:noWrap/>
          </w:tcPr>
          <w:p w14:paraId="76D3A5E8" w14:textId="782C7EF6"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3090B36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Carbon-tetrachloride</w:t>
            </w:r>
          </w:p>
        </w:tc>
        <w:tc>
          <w:tcPr>
            <w:tcW w:w="0" w:type="auto"/>
            <w:tcBorders>
              <w:top w:val="single" w:sz="4" w:space="0" w:color="auto"/>
              <w:left w:val="single" w:sz="4" w:space="0" w:color="auto"/>
              <w:bottom w:val="single" w:sz="4" w:space="0" w:color="auto"/>
              <w:right w:val="single" w:sz="4" w:space="0" w:color="auto"/>
            </w:tcBorders>
            <w:noWrap/>
            <w:hideMark/>
          </w:tcPr>
          <w:p w14:paraId="3A3EAB6A" w14:textId="440AC43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1142E22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0.035</w:t>
            </w:r>
          </w:p>
        </w:tc>
        <w:tc>
          <w:tcPr>
            <w:tcW w:w="0" w:type="auto"/>
            <w:tcBorders>
              <w:top w:val="single" w:sz="4" w:space="0" w:color="auto"/>
              <w:left w:val="single" w:sz="4" w:space="0" w:color="auto"/>
              <w:bottom w:val="single" w:sz="4" w:space="0" w:color="auto"/>
              <w:right w:val="single" w:sz="4" w:space="0" w:color="auto"/>
            </w:tcBorders>
            <w:noWrap/>
            <w:hideMark/>
          </w:tcPr>
          <w:p w14:paraId="4DEB4B3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56B21EC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12</w:t>
            </w:r>
          </w:p>
        </w:tc>
        <w:tc>
          <w:tcPr>
            <w:tcW w:w="0" w:type="auto"/>
            <w:tcBorders>
              <w:top w:val="single" w:sz="4" w:space="0" w:color="auto"/>
              <w:left w:val="single" w:sz="4" w:space="0" w:color="auto"/>
              <w:bottom w:val="single" w:sz="4" w:space="0" w:color="auto"/>
              <w:right w:val="single" w:sz="4" w:space="0" w:color="auto"/>
            </w:tcBorders>
            <w:noWrap/>
            <w:hideMark/>
          </w:tcPr>
          <w:p w14:paraId="0A548ECB" w14:textId="40840109"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68F6BFEF"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4941B860" w14:textId="77777777" w:rsidTr="00902D66">
        <w:trPr>
          <w:gridAfter w:val="1"/>
          <w:trHeight w:val="300"/>
        </w:trPr>
        <w:tc>
          <w:tcPr>
            <w:tcW w:w="0" w:type="auto"/>
            <w:tcBorders>
              <w:top w:val="single" w:sz="4" w:space="0" w:color="0F9ED5"/>
              <w:left w:val="nil"/>
              <w:bottom w:val="nil"/>
              <w:right w:val="nil"/>
            </w:tcBorders>
            <w:noWrap/>
          </w:tcPr>
          <w:p w14:paraId="4F3011FE" w14:textId="5E0FAC7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22F1AB7"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Dichloromethane</w:t>
            </w:r>
          </w:p>
        </w:tc>
        <w:tc>
          <w:tcPr>
            <w:tcW w:w="0" w:type="auto"/>
            <w:tcBorders>
              <w:top w:val="single" w:sz="4" w:space="0" w:color="auto"/>
              <w:left w:val="single" w:sz="4" w:space="0" w:color="auto"/>
              <w:bottom w:val="single" w:sz="4" w:space="0" w:color="auto"/>
              <w:right w:val="single" w:sz="4" w:space="0" w:color="auto"/>
            </w:tcBorders>
            <w:noWrap/>
            <w:hideMark/>
          </w:tcPr>
          <w:p w14:paraId="64207EFF" w14:textId="45EABA2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4DB4F66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0.33</w:t>
            </w:r>
          </w:p>
        </w:tc>
        <w:tc>
          <w:tcPr>
            <w:tcW w:w="0" w:type="auto"/>
            <w:tcBorders>
              <w:top w:val="single" w:sz="4" w:space="0" w:color="auto"/>
              <w:left w:val="single" w:sz="4" w:space="0" w:color="auto"/>
              <w:bottom w:val="single" w:sz="4" w:space="0" w:color="auto"/>
              <w:right w:val="single" w:sz="4" w:space="0" w:color="auto"/>
            </w:tcBorders>
            <w:noWrap/>
            <w:hideMark/>
          </w:tcPr>
          <w:p w14:paraId="325D77E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hideMark/>
          </w:tcPr>
          <w:p w14:paraId="46CDB26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20</w:t>
            </w:r>
          </w:p>
        </w:tc>
        <w:tc>
          <w:tcPr>
            <w:tcW w:w="0" w:type="auto"/>
            <w:tcBorders>
              <w:top w:val="single" w:sz="4" w:space="0" w:color="auto"/>
              <w:left w:val="single" w:sz="4" w:space="0" w:color="auto"/>
              <w:bottom w:val="single" w:sz="4" w:space="0" w:color="auto"/>
              <w:right w:val="single" w:sz="4" w:space="0" w:color="auto"/>
            </w:tcBorders>
            <w:noWrap/>
            <w:hideMark/>
          </w:tcPr>
          <w:p w14:paraId="5C412ECB" w14:textId="636A33A8"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4BAD0FBE"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607F242A" w14:textId="77777777" w:rsidTr="00902D66">
        <w:trPr>
          <w:gridAfter w:val="1"/>
          <w:trHeight w:val="300"/>
        </w:trPr>
        <w:tc>
          <w:tcPr>
            <w:tcW w:w="0" w:type="auto"/>
            <w:tcBorders>
              <w:top w:val="single" w:sz="4" w:space="0" w:color="0F9ED5"/>
              <w:left w:val="nil"/>
              <w:bottom w:val="nil"/>
              <w:right w:val="nil"/>
            </w:tcBorders>
            <w:noWrap/>
          </w:tcPr>
          <w:p w14:paraId="794B183C" w14:textId="1A58FA7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50ED9C1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Hexachlorobutadiene</w:t>
            </w:r>
          </w:p>
        </w:tc>
        <w:tc>
          <w:tcPr>
            <w:tcW w:w="0" w:type="auto"/>
            <w:tcBorders>
              <w:top w:val="single" w:sz="4" w:space="0" w:color="auto"/>
              <w:left w:val="single" w:sz="4" w:space="0" w:color="auto"/>
              <w:bottom w:val="single" w:sz="4" w:space="0" w:color="auto"/>
              <w:right w:val="single" w:sz="4" w:space="0" w:color="auto"/>
            </w:tcBorders>
            <w:noWrap/>
            <w:hideMark/>
          </w:tcPr>
          <w:p w14:paraId="46895C7E" w14:textId="2E26CF4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1EAE349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0.032</w:t>
            </w:r>
          </w:p>
        </w:tc>
        <w:tc>
          <w:tcPr>
            <w:tcW w:w="0" w:type="auto"/>
            <w:tcBorders>
              <w:top w:val="single" w:sz="4" w:space="0" w:color="auto"/>
              <w:left w:val="single" w:sz="4" w:space="0" w:color="auto"/>
              <w:bottom w:val="single" w:sz="4" w:space="0" w:color="auto"/>
              <w:right w:val="single" w:sz="4" w:space="0" w:color="auto"/>
            </w:tcBorders>
            <w:noWrap/>
            <w:hideMark/>
          </w:tcPr>
          <w:p w14:paraId="1C23CD5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24891F3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3B7FDCB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0.6</w:t>
            </w:r>
          </w:p>
        </w:tc>
        <w:tc>
          <w:tcPr>
            <w:tcW w:w="0" w:type="auto"/>
            <w:tcBorders>
              <w:top w:val="single" w:sz="4" w:space="0" w:color="auto"/>
              <w:left w:val="single" w:sz="4" w:space="0" w:color="auto"/>
              <w:bottom w:val="single" w:sz="4" w:space="0" w:color="auto"/>
              <w:right w:val="single" w:sz="4" w:space="0" w:color="auto"/>
            </w:tcBorders>
            <w:noWrap/>
            <w:hideMark/>
          </w:tcPr>
          <w:p w14:paraId="33445BB6"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5C041FBD" w14:textId="77777777" w:rsidTr="00902D66">
        <w:trPr>
          <w:gridAfter w:val="1"/>
          <w:trHeight w:val="300"/>
        </w:trPr>
        <w:tc>
          <w:tcPr>
            <w:tcW w:w="0" w:type="auto"/>
            <w:tcBorders>
              <w:top w:val="single" w:sz="4" w:space="0" w:color="0F9ED5"/>
              <w:left w:val="nil"/>
              <w:bottom w:val="nil"/>
              <w:right w:val="nil"/>
            </w:tcBorders>
            <w:noWrap/>
          </w:tcPr>
          <w:p w14:paraId="089B514D" w14:textId="628DBD3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498ABBFB"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Naphtalene</w:t>
            </w:r>
          </w:p>
        </w:tc>
        <w:tc>
          <w:tcPr>
            <w:tcW w:w="0" w:type="auto"/>
            <w:tcBorders>
              <w:top w:val="single" w:sz="4" w:space="0" w:color="auto"/>
              <w:left w:val="single" w:sz="4" w:space="0" w:color="auto"/>
              <w:bottom w:val="single" w:sz="4" w:space="0" w:color="auto"/>
              <w:right w:val="single" w:sz="4" w:space="0" w:color="auto"/>
            </w:tcBorders>
            <w:noWrap/>
            <w:hideMark/>
          </w:tcPr>
          <w:p w14:paraId="6A5A712F" w14:textId="5CE1A481"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2AB51295"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hideMark/>
          </w:tcPr>
          <w:p w14:paraId="7F96B74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0.01</w:t>
            </w:r>
          </w:p>
        </w:tc>
        <w:tc>
          <w:tcPr>
            <w:tcW w:w="0" w:type="auto"/>
            <w:tcBorders>
              <w:top w:val="single" w:sz="4" w:space="0" w:color="auto"/>
              <w:left w:val="single" w:sz="4" w:space="0" w:color="auto"/>
              <w:bottom w:val="single" w:sz="4" w:space="0" w:color="auto"/>
              <w:right w:val="single" w:sz="4" w:space="0" w:color="auto"/>
            </w:tcBorders>
            <w:noWrap/>
            <w:hideMark/>
          </w:tcPr>
          <w:p w14:paraId="540297E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w:t>
            </w:r>
          </w:p>
        </w:tc>
        <w:tc>
          <w:tcPr>
            <w:tcW w:w="0" w:type="auto"/>
            <w:tcBorders>
              <w:top w:val="single" w:sz="4" w:space="0" w:color="auto"/>
              <w:left w:val="single" w:sz="4" w:space="0" w:color="auto"/>
              <w:bottom w:val="single" w:sz="4" w:space="0" w:color="auto"/>
              <w:right w:val="single" w:sz="4" w:space="0" w:color="auto"/>
            </w:tcBorders>
            <w:noWrap/>
            <w:hideMark/>
          </w:tcPr>
          <w:p w14:paraId="028B5DA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130</w:t>
            </w:r>
          </w:p>
        </w:tc>
        <w:tc>
          <w:tcPr>
            <w:tcW w:w="0" w:type="auto"/>
            <w:tcBorders>
              <w:top w:val="single" w:sz="4" w:space="0" w:color="auto"/>
              <w:left w:val="single" w:sz="4" w:space="0" w:color="auto"/>
              <w:bottom w:val="single" w:sz="4" w:space="0" w:color="auto"/>
              <w:right w:val="single" w:sz="4" w:space="0" w:color="auto"/>
            </w:tcBorders>
            <w:noWrap/>
            <w:hideMark/>
          </w:tcPr>
          <w:p w14:paraId="3794A17E"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2A662643" w14:textId="77777777" w:rsidTr="00902D66">
        <w:trPr>
          <w:gridAfter w:val="1"/>
          <w:trHeight w:val="300"/>
        </w:trPr>
        <w:tc>
          <w:tcPr>
            <w:tcW w:w="0" w:type="auto"/>
            <w:tcBorders>
              <w:top w:val="single" w:sz="4" w:space="0" w:color="0F9ED5"/>
              <w:left w:val="nil"/>
              <w:bottom w:val="nil"/>
              <w:right w:val="nil"/>
            </w:tcBorders>
            <w:noWrap/>
          </w:tcPr>
          <w:p w14:paraId="254272A6" w14:textId="72A1995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01350DBF"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Styrene</w:t>
            </w:r>
          </w:p>
        </w:tc>
        <w:tc>
          <w:tcPr>
            <w:tcW w:w="0" w:type="auto"/>
            <w:tcBorders>
              <w:top w:val="single" w:sz="4" w:space="0" w:color="auto"/>
              <w:left w:val="single" w:sz="4" w:space="0" w:color="auto"/>
              <w:bottom w:val="single" w:sz="4" w:space="0" w:color="auto"/>
              <w:right w:val="single" w:sz="4" w:space="0" w:color="auto"/>
            </w:tcBorders>
            <w:noWrap/>
            <w:hideMark/>
          </w:tcPr>
          <w:p w14:paraId="6B5CF7C8" w14:textId="1E62A89D"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689A919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0CD1373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5140D4A9" w14:textId="7C4C9DC0"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3F2B2565" w14:textId="224CDA45"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754670E6"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02260905" w14:textId="77777777" w:rsidTr="00902D66">
        <w:trPr>
          <w:gridAfter w:val="1"/>
          <w:trHeight w:val="300"/>
        </w:trPr>
        <w:tc>
          <w:tcPr>
            <w:tcW w:w="0" w:type="auto"/>
            <w:tcBorders>
              <w:top w:val="single" w:sz="4" w:space="0" w:color="0F9ED5"/>
              <w:left w:val="nil"/>
              <w:bottom w:val="nil"/>
              <w:right w:val="nil"/>
            </w:tcBorders>
            <w:noWrap/>
          </w:tcPr>
          <w:p w14:paraId="2BD691D0" w14:textId="3C855436"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1A49840"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Tetrachloro- ethylene</w:t>
            </w:r>
          </w:p>
        </w:tc>
        <w:tc>
          <w:tcPr>
            <w:tcW w:w="0" w:type="auto"/>
            <w:tcBorders>
              <w:top w:val="single" w:sz="4" w:space="0" w:color="auto"/>
              <w:left w:val="single" w:sz="4" w:space="0" w:color="auto"/>
              <w:bottom w:val="single" w:sz="4" w:space="0" w:color="auto"/>
              <w:right w:val="single" w:sz="4" w:space="0" w:color="auto"/>
            </w:tcBorders>
            <w:noWrap/>
            <w:hideMark/>
          </w:tcPr>
          <w:p w14:paraId="0271B83B" w14:textId="636E95B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5FB54EE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49A0D8D9"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hideMark/>
          </w:tcPr>
          <w:p w14:paraId="3AABE10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6EE4044F" w14:textId="308763AF"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3C862AD5"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3997737A" w14:textId="77777777" w:rsidTr="00902D66">
        <w:trPr>
          <w:gridAfter w:val="1"/>
          <w:trHeight w:val="300"/>
        </w:trPr>
        <w:tc>
          <w:tcPr>
            <w:tcW w:w="0" w:type="auto"/>
            <w:tcBorders>
              <w:top w:val="single" w:sz="4" w:space="0" w:color="0F9ED5"/>
              <w:left w:val="nil"/>
              <w:bottom w:val="nil"/>
              <w:right w:val="nil"/>
            </w:tcBorders>
            <w:noWrap/>
          </w:tcPr>
          <w:p w14:paraId="0834BDEA" w14:textId="61FC63C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A667D38"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Toluene</w:t>
            </w:r>
          </w:p>
        </w:tc>
        <w:tc>
          <w:tcPr>
            <w:tcW w:w="0" w:type="auto"/>
            <w:tcBorders>
              <w:top w:val="single" w:sz="4" w:space="0" w:color="auto"/>
              <w:left w:val="single" w:sz="4" w:space="0" w:color="auto"/>
              <w:bottom w:val="single" w:sz="4" w:space="0" w:color="auto"/>
              <w:right w:val="single" w:sz="4" w:space="0" w:color="auto"/>
            </w:tcBorders>
            <w:noWrap/>
            <w:hideMark/>
          </w:tcPr>
          <w:p w14:paraId="78DEBB8D" w14:textId="61F5E50F"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13CE088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622B24F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2C373CAE" w14:textId="795E44EE"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5E1FA438" w14:textId="550808EA"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7EEBDD58"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59881766" w14:textId="77777777" w:rsidTr="00902D66">
        <w:trPr>
          <w:gridAfter w:val="1"/>
          <w:trHeight w:val="300"/>
        </w:trPr>
        <w:tc>
          <w:tcPr>
            <w:tcW w:w="0" w:type="auto"/>
            <w:tcBorders>
              <w:top w:val="single" w:sz="4" w:space="0" w:color="0F9ED5"/>
              <w:left w:val="nil"/>
              <w:bottom w:val="nil"/>
              <w:right w:val="nil"/>
            </w:tcBorders>
            <w:noWrap/>
          </w:tcPr>
          <w:p w14:paraId="0235E890" w14:textId="2A8C79B3"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9279C99"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Trichloro- ethylene</w:t>
            </w:r>
          </w:p>
        </w:tc>
        <w:tc>
          <w:tcPr>
            <w:tcW w:w="0" w:type="auto"/>
            <w:tcBorders>
              <w:top w:val="single" w:sz="4" w:space="0" w:color="auto"/>
              <w:left w:val="single" w:sz="4" w:space="0" w:color="auto"/>
              <w:bottom w:val="single" w:sz="4" w:space="0" w:color="auto"/>
              <w:right w:val="single" w:sz="4" w:space="0" w:color="auto"/>
            </w:tcBorders>
            <w:noWrap/>
            <w:hideMark/>
          </w:tcPr>
          <w:p w14:paraId="2FAF93F2" w14:textId="01BE4D42"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DCB66C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0.15</w:t>
            </w:r>
          </w:p>
        </w:tc>
        <w:tc>
          <w:tcPr>
            <w:tcW w:w="0" w:type="auto"/>
            <w:tcBorders>
              <w:top w:val="single" w:sz="4" w:space="0" w:color="auto"/>
              <w:left w:val="single" w:sz="4" w:space="0" w:color="auto"/>
              <w:bottom w:val="single" w:sz="4" w:space="0" w:color="auto"/>
              <w:right w:val="single" w:sz="4" w:space="0" w:color="auto"/>
            </w:tcBorders>
            <w:noWrap/>
            <w:hideMark/>
          </w:tcPr>
          <w:p w14:paraId="7F32E58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hideMark/>
          </w:tcPr>
          <w:p w14:paraId="5E9BD14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hideMark/>
          </w:tcPr>
          <w:p w14:paraId="1AB90A15" w14:textId="304AD8C4"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47C48751"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2E6EED48" w14:textId="77777777" w:rsidTr="00902D66">
        <w:trPr>
          <w:gridAfter w:val="1"/>
          <w:trHeight w:val="300"/>
        </w:trPr>
        <w:tc>
          <w:tcPr>
            <w:tcW w:w="0" w:type="auto"/>
            <w:tcBorders>
              <w:top w:val="single" w:sz="4" w:space="0" w:color="0F9ED5"/>
              <w:left w:val="nil"/>
              <w:bottom w:val="nil"/>
              <w:right w:val="nil"/>
            </w:tcBorders>
            <w:noWrap/>
          </w:tcPr>
          <w:p w14:paraId="54F69040" w14:textId="6A25888A"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1208CC2E"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Trichlorobenzenes</w:t>
            </w:r>
          </w:p>
        </w:tc>
        <w:tc>
          <w:tcPr>
            <w:tcW w:w="0" w:type="auto"/>
            <w:tcBorders>
              <w:top w:val="single" w:sz="4" w:space="0" w:color="auto"/>
              <w:left w:val="single" w:sz="4" w:space="0" w:color="auto"/>
              <w:bottom w:val="single" w:sz="4" w:space="0" w:color="auto"/>
              <w:right w:val="single" w:sz="4" w:space="0" w:color="auto"/>
            </w:tcBorders>
            <w:noWrap/>
            <w:hideMark/>
          </w:tcPr>
          <w:p w14:paraId="768DCDE2" w14:textId="1D67FF29"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9205AC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2946572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0A8995F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0.4</w:t>
            </w:r>
          </w:p>
        </w:tc>
        <w:tc>
          <w:tcPr>
            <w:tcW w:w="0" w:type="auto"/>
            <w:tcBorders>
              <w:top w:val="single" w:sz="4" w:space="0" w:color="auto"/>
              <w:left w:val="single" w:sz="4" w:space="0" w:color="auto"/>
              <w:bottom w:val="single" w:sz="4" w:space="0" w:color="auto"/>
              <w:right w:val="single" w:sz="4" w:space="0" w:color="auto"/>
            </w:tcBorders>
            <w:noWrap/>
            <w:hideMark/>
          </w:tcPr>
          <w:p w14:paraId="5B4AB357" w14:textId="426AB64A"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5BCEFA8D"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05F02A13" w14:textId="77777777" w:rsidTr="00902D66">
        <w:trPr>
          <w:gridAfter w:val="1"/>
          <w:trHeight w:val="300"/>
        </w:trPr>
        <w:tc>
          <w:tcPr>
            <w:tcW w:w="0" w:type="auto"/>
            <w:tcBorders>
              <w:top w:val="single" w:sz="4" w:space="0" w:color="0F9ED5"/>
              <w:left w:val="nil"/>
              <w:bottom w:val="nil"/>
              <w:right w:val="nil"/>
            </w:tcBorders>
            <w:noWrap/>
          </w:tcPr>
          <w:p w14:paraId="7091B8DF" w14:textId="3CF3FF08"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216E3B6C"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Trichloromethane (chloroform)</w:t>
            </w:r>
          </w:p>
        </w:tc>
        <w:tc>
          <w:tcPr>
            <w:tcW w:w="0" w:type="auto"/>
            <w:tcBorders>
              <w:top w:val="single" w:sz="4" w:space="0" w:color="auto"/>
              <w:left w:val="single" w:sz="4" w:space="0" w:color="auto"/>
              <w:bottom w:val="single" w:sz="4" w:space="0" w:color="auto"/>
              <w:right w:val="single" w:sz="4" w:space="0" w:color="auto"/>
            </w:tcBorders>
            <w:noWrap/>
            <w:hideMark/>
          </w:tcPr>
          <w:p w14:paraId="1CEA742E" w14:textId="60154D5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6977C94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3372587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44B9216D"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2.5</w:t>
            </w:r>
          </w:p>
        </w:tc>
        <w:tc>
          <w:tcPr>
            <w:tcW w:w="0" w:type="auto"/>
            <w:tcBorders>
              <w:top w:val="single" w:sz="4" w:space="0" w:color="auto"/>
              <w:left w:val="single" w:sz="4" w:space="0" w:color="auto"/>
              <w:bottom w:val="single" w:sz="4" w:space="0" w:color="auto"/>
              <w:right w:val="single" w:sz="4" w:space="0" w:color="auto"/>
            </w:tcBorders>
            <w:noWrap/>
            <w:hideMark/>
          </w:tcPr>
          <w:p w14:paraId="0D443C06" w14:textId="12DFFB9E"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0DBF7B77"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30C0A19B" w14:textId="77777777" w:rsidTr="00902D66">
        <w:trPr>
          <w:gridAfter w:val="1"/>
          <w:trHeight w:val="300"/>
        </w:trPr>
        <w:tc>
          <w:tcPr>
            <w:tcW w:w="0" w:type="auto"/>
            <w:tcBorders>
              <w:top w:val="single" w:sz="4" w:space="0" w:color="0F9ED5"/>
              <w:left w:val="nil"/>
              <w:bottom w:val="nil"/>
              <w:right w:val="nil"/>
            </w:tcBorders>
            <w:noWrap/>
            <w:hideMark/>
          </w:tcPr>
          <w:p w14:paraId="698AC3F6"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IND</w:t>
            </w:r>
          </w:p>
        </w:tc>
        <w:tc>
          <w:tcPr>
            <w:tcW w:w="0" w:type="auto"/>
            <w:tcBorders>
              <w:top w:val="single" w:sz="4" w:space="0" w:color="0F9ED5"/>
              <w:left w:val="single" w:sz="4" w:space="0" w:color="auto"/>
              <w:bottom w:val="single" w:sz="4" w:space="0" w:color="auto"/>
              <w:right w:val="single" w:sz="4" w:space="0" w:color="auto"/>
            </w:tcBorders>
            <w:hideMark/>
          </w:tcPr>
          <w:p w14:paraId="0B8CA2E4"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4-Nonylphenol</w:t>
            </w:r>
          </w:p>
        </w:tc>
        <w:tc>
          <w:tcPr>
            <w:tcW w:w="0" w:type="auto"/>
            <w:tcBorders>
              <w:top w:val="single" w:sz="4" w:space="0" w:color="auto"/>
              <w:left w:val="single" w:sz="4" w:space="0" w:color="auto"/>
              <w:bottom w:val="single" w:sz="4" w:space="0" w:color="auto"/>
              <w:right w:val="single" w:sz="4" w:space="0" w:color="auto"/>
            </w:tcBorders>
            <w:noWrap/>
            <w:hideMark/>
          </w:tcPr>
          <w:p w14:paraId="2D51B53C" w14:textId="5EAEC77A"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2A27F5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hideMark/>
          </w:tcPr>
          <w:p w14:paraId="1EFAE29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noWrap/>
            <w:hideMark/>
          </w:tcPr>
          <w:p w14:paraId="19D3ECD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w:t>
            </w:r>
          </w:p>
        </w:tc>
        <w:tc>
          <w:tcPr>
            <w:tcW w:w="0" w:type="auto"/>
            <w:tcBorders>
              <w:top w:val="single" w:sz="4" w:space="0" w:color="auto"/>
              <w:left w:val="single" w:sz="4" w:space="0" w:color="auto"/>
              <w:bottom w:val="single" w:sz="4" w:space="0" w:color="auto"/>
              <w:right w:val="single" w:sz="4" w:space="0" w:color="auto"/>
            </w:tcBorders>
            <w:noWrap/>
            <w:hideMark/>
          </w:tcPr>
          <w:p w14:paraId="7230AA3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w:t>
            </w:r>
          </w:p>
        </w:tc>
        <w:tc>
          <w:tcPr>
            <w:tcW w:w="0" w:type="auto"/>
            <w:tcBorders>
              <w:top w:val="single" w:sz="4" w:space="0" w:color="auto"/>
              <w:left w:val="single" w:sz="4" w:space="0" w:color="auto"/>
              <w:bottom w:val="single" w:sz="4" w:space="0" w:color="auto"/>
              <w:right w:val="single" w:sz="4" w:space="0" w:color="auto"/>
            </w:tcBorders>
            <w:noWrap/>
            <w:hideMark/>
          </w:tcPr>
          <w:p w14:paraId="5000260D"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3A3987E5" w14:textId="77777777" w:rsidTr="00902D66">
        <w:trPr>
          <w:gridAfter w:val="1"/>
          <w:trHeight w:val="300"/>
        </w:trPr>
        <w:tc>
          <w:tcPr>
            <w:tcW w:w="0" w:type="auto"/>
            <w:tcBorders>
              <w:top w:val="single" w:sz="4" w:space="0" w:color="0F9ED5"/>
              <w:left w:val="nil"/>
              <w:bottom w:val="nil"/>
              <w:right w:val="nil"/>
            </w:tcBorders>
            <w:noWrap/>
          </w:tcPr>
          <w:p w14:paraId="69048BD3" w14:textId="778BBB22"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E7519A8"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4-Octylphenol</w:t>
            </w:r>
          </w:p>
        </w:tc>
        <w:tc>
          <w:tcPr>
            <w:tcW w:w="0" w:type="auto"/>
            <w:tcBorders>
              <w:top w:val="single" w:sz="4" w:space="0" w:color="auto"/>
              <w:left w:val="single" w:sz="4" w:space="0" w:color="auto"/>
              <w:bottom w:val="single" w:sz="4" w:space="0" w:color="auto"/>
              <w:right w:val="single" w:sz="4" w:space="0" w:color="auto"/>
            </w:tcBorders>
            <w:noWrap/>
            <w:hideMark/>
          </w:tcPr>
          <w:p w14:paraId="1D66337A" w14:textId="716AA356"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4D1831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hideMark/>
          </w:tcPr>
          <w:p w14:paraId="249F1D4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noWrap/>
            <w:hideMark/>
          </w:tcPr>
          <w:p w14:paraId="073282C3"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37CF2A23" w14:textId="45852982"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21905C81"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44E1172B" w14:textId="77777777" w:rsidTr="00902D66">
        <w:trPr>
          <w:gridAfter w:val="1"/>
          <w:trHeight w:val="300"/>
        </w:trPr>
        <w:tc>
          <w:tcPr>
            <w:tcW w:w="0" w:type="auto"/>
            <w:tcBorders>
              <w:top w:val="single" w:sz="4" w:space="0" w:color="0F9ED5"/>
              <w:left w:val="nil"/>
              <w:bottom w:val="nil"/>
              <w:right w:val="nil"/>
            </w:tcBorders>
            <w:noWrap/>
          </w:tcPr>
          <w:p w14:paraId="4C1F3D86" w14:textId="4696F06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658815A5"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Brominated diphenylethers</w:t>
            </w:r>
          </w:p>
        </w:tc>
        <w:tc>
          <w:tcPr>
            <w:tcW w:w="0" w:type="auto"/>
            <w:tcBorders>
              <w:top w:val="single" w:sz="4" w:space="0" w:color="auto"/>
              <w:left w:val="single" w:sz="4" w:space="0" w:color="auto"/>
              <w:bottom w:val="single" w:sz="4" w:space="0" w:color="auto"/>
              <w:right w:val="single" w:sz="4" w:space="0" w:color="auto"/>
            </w:tcBorders>
            <w:noWrap/>
            <w:hideMark/>
          </w:tcPr>
          <w:p w14:paraId="30B33E39" w14:textId="2AF88AD3"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6766DE08"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7060C42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4B50FD0E" w14:textId="20963BA4"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7D08DE9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140</w:t>
            </w:r>
          </w:p>
        </w:tc>
        <w:tc>
          <w:tcPr>
            <w:tcW w:w="0" w:type="auto"/>
            <w:tcBorders>
              <w:top w:val="single" w:sz="4" w:space="0" w:color="auto"/>
              <w:left w:val="single" w:sz="4" w:space="0" w:color="auto"/>
              <w:bottom w:val="single" w:sz="4" w:space="0" w:color="auto"/>
              <w:right w:val="single" w:sz="4" w:space="0" w:color="auto"/>
            </w:tcBorders>
            <w:noWrap/>
            <w:hideMark/>
          </w:tcPr>
          <w:p w14:paraId="5851601D"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62A14358" w14:textId="77777777" w:rsidTr="00902D66">
        <w:trPr>
          <w:gridAfter w:val="1"/>
          <w:trHeight w:val="300"/>
        </w:trPr>
        <w:tc>
          <w:tcPr>
            <w:tcW w:w="0" w:type="auto"/>
            <w:tcBorders>
              <w:top w:val="single" w:sz="4" w:space="0" w:color="0F9ED5"/>
              <w:left w:val="nil"/>
              <w:bottom w:val="nil"/>
              <w:right w:val="nil"/>
            </w:tcBorders>
            <w:noWrap/>
          </w:tcPr>
          <w:p w14:paraId="0A42B646" w14:textId="27916C5F"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3C575340"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 xml:space="preserve">Chloroalkanes, C10-13 </w:t>
            </w:r>
          </w:p>
        </w:tc>
        <w:tc>
          <w:tcPr>
            <w:tcW w:w="0" w:type="auto"/>
            <w:tcBorders>
              <w:top w:val="single" w:sz="4" w:space="0" w:color="auto"/>
              <w:left w:val="single" w:sz="4" w:space="0" w:color="auto"/>
              <w:bottom w:val="single" w:sz="4" w:space="0" w:color="auto"/>
              <w:right w:val="single" w:sz="4" w:space="0" w:color="auto"/>
            </w:tcBorders>
            <w:noWrap/>
            <w:hideMark/>
          </w:tcPr>
          <w:p w14:paraId="7D21A473" w14:textId="41C7EBDB"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EAEC6B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5</w:t>
            </w:r>
          </w:p>
        </w:tc>
        <w:tc>
          <w:tcPr>
            <w:tcW w:w="0" w:type="auto"/>
            <w:tcBorders>
              <w:top w:val="single" w:sz="4" w:space="0" w:color="auto"/>
              <w:left w:val="single" w:sz="4" w:space="0" w:color="auto"/>
              <w:bottom w:val="single" w:sz="4" w:space="0" w:color="auto"/>
              <w:right w:val="single" w:sz="4" w:space="0" w:color="auto"/>
            </w:tcBorders>
            <w:noWrap/>
            <w:hideMark/>
          </w:tcPr>
          <w:p w14:paraId="620931F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20</w:t>
            </w:r>
          </w:p>
        </w:tc>
        <w:tc>
          <w:tcPr>
            <w:tcW w:w="0" w:type="auto"/>
            <w:tcBorders>
              <w:top w:val="single" w:sz="4" w:space="0" w:color="auto"/>
              <w:left w:val="single" w:sz="4" w:space="0" w:color="auto"/>
              <w:bottom w:val="single" w:sz="4" w:space="0" w:color="auto"/>
              <w:right w:val="single" w:sz="4" w:space="0" w:color="auto"/>
            </w:tcBorders>
            <w:noWrap/>
            <w:hideMark/>
          </w:tcPr>
          <w:p w14:paraId="15CEBD6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400</w:t>
            </w:r>
          </w:p>
        </w:tc>
        <w:tc>
          <w:tcPr>
            <w:tcW w:w="0" w:type="auto"/>
            <w:tcBorders>
              <w:top w:val="single" w:sz="4" w:space="0" w:color="auto"/>
              <w:left w:val="single" w:sz="4" w:space="0" w:color="auto"/>
              <w:bottom w:val="single" w:sz="4" w:space="0" w:color="auto"/>
              <w:right w:val="single" w:sz="4" w:space="0" w:color="auto"/>
            </w:tcBorders>
            <w:noWrap/>
            <w:hideMark/>
          </w:tcPr>
          <w:p w14:paraId="3743F44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1400</w:t>
            </w:r>
          </w:p>
        </w:tc>
        <w:tc>
          <w:tcPr>
            <w:tcW w:w="0" w:type="auto"/>
            <w:tcBorders>
              <w:top w:val="single" w:sz="4" w:space="0" w:color="auto"/>
              <w:left w:val="single" w:sz="4" w:space="0" w:color="auto"/>
              <w:bottom w:val="single" w:sz="4" w:space="0" w:color="auto"/>
              <w:right w:val="single" w:sz="4" w:space="0" w:color="auto"/>
            </w:tcBorders>
            <w:noWrap/>
            <w:hideMark/>
          </w:tcPr>
          <w:p w14:paraId="44FE1610"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4B224B5A" w14:textId="77777777" w:rsidTr="00902D66">
        <w:trPr>
          <w:gridAfter w:val="1"/>
          <w:trHeight w:val="300"/>
        </w:trPr>
        <w:tc>
          <w:tcPr>
            <w:tcW w:w="0" w:type="auto"/>
            <w:tcBorders>
              <w:top w:val="single" w:sz="4" w:space="0" w:color="0F9ED5"/>
              <w:left w:val="nil"/>
              <w:bottom w:val="nil"/>
              <w:right w:val="nil"/>
            </w:tcBorders>
            <w:noWrap/>
          </w:tcPr>
          <w:p w14:paraId="5FA17782" w14:textId="10F740E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5072AFAF"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Di(2-ethylhexyl)phthalate (DEHP)</w:t>
            </w:r>
          </w:p>
        </w:tc>
        <w:tc>
          <w:tcPr>
            <w:tcW w:w="0" w:type="auto"/>
            <w:tcBorders>
              <w:top w:val="single" w:sz="4" w:space="0" w:color="auto"/>
              <w:left w:val="single" w:sz="4" w:space="0" w:color="auto"/>
              <w:bottom w:val="single" w:sz="4" w:space="0" w:color="auto"/>
              <w:right w:val="single" w:sz="4" w:space="0" w:color="auto"/>
            </w:tcBorders>
            <w:noWrap/>
            <w:hideMark/>
          </w:tcPr>
          <w:p w14:paraId="5ACAB745" w14:textId="54EDA3D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2DE5C515"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62C6897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7595C94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1.3</w:t>
            </w:r>
          </w:p>
        </w:tc>
        <w:tc>
          <w:tcPr>
            <w:tcW w:w="0" w:type="auto"/>
            <w:tcBorders>
              <w:top w:val="single" w:sz="4" w:space="0" w:color="auto"/>
              <w:left w:val="single" w:sz="4" w:space="0" w:color="auto"/>
              <w:bottom w:val="single" w:sz="4" w:space="0" w:color="auto"/>
              <w:right w:val="single" w:sz="4" w:space="0" w:color="auto"/>
            </w:tcBorders>
            <w:noWrap/>
            <w:hideMark/>
          </w:tcPr>
          <w:p w14:paraId="0E581B44" w14:textId="3E7ACD22"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651AAB16"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6B9E363E" w14:textId="77777777" w:rsidTr="00902D66">
        <w:trPr>
          <w:gridAfter w:val="1"/>
          <w:trHeight w:val="300"/>
        </w:trPr>
        <w:tc>
          <w:tcPr>
            <w:tcW w:w="0" w:type="auto"/>
            <w:tcBorders>
              <w:top w:val="single" w:sz="4" w:space="0" w:color="0F9ED5"/>
              <w:left w:val="nil"/>
              <w:bottom w:val="nil"/>
              <w:right w:val="nil"/>
            </w:tcBorders>
            <w:noWrap/>
          </w:tcPr>
          <w:p w14:paraId="7DB185CC" w14:textId="7881567F"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1E66D59A"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Hexabromocyclododecane (HBCDD)</w:t>
            </w:r>
          </w:p>
        </w:tc>
        <w:tc>
          <w:tcPr>
            <w:tcW w:w="0" w:type="auto"/>
            <w:tcBorders>
              <w:top w:val="single" w:sz="4" w:space="0" w:color="auto"/>
              <w:left w:val="single" w:sz="4" w:space="0" w:color="auto"/>
              <w:bottom w:val="single" w:sz="4" w:space="0" w:color="auto"/>
              <w:right w:val="single" w:sz="4" w:space="0" w:color="auto"/>
            </w:tcBorders>
            <w:noWrap/>
            <w:hideMark/>
          </w:tcPr>
          <w:p w14:paraId="6A1D3D66" w14:textId="6769E47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7EC964B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hideMark/>
          </w:tcPr>
          <w:p w14:paraId="0F28D70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2CCF1E8F"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1.6</w:t>
            </w:r>
          </w:p>
        </w:tc>
        <w:tc>
          <w:tcPr>
            <w:tcW w:w="0" w:type="auto"/>
            <w:tcBorders>
              <w:top w:val="single" w:sz="4" w:space="0" w:color="auto"/>
              <w:left w:val="single" w:sz="4" w:space="0" w:color="auto"/>
              <w:bottom w:val="single" w:sz="4" w:space="0" w:color="auto"/>
              <w:right w:val="single" w:sz="4" w:space="0" w:color="auto"/>
            </w:tcBorders>
            <w:noWrap/>
            <w:hideMark/>
          </w:tcPr>
          <w:p w14:paraId="20D43210"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500</w:t>
            </w:r>
          </w:p>
        </w:tc>
        <w:tc>
          <w:tcPr>
            <w:tcW w:w="0" w:type="auto"/>
            <w:tcBorders>
              <w:top w:val="single" w:sz="4" w:space="0" w:color="auto"/>
              <w:left w:val="single" w:sz="4" w:space="0" w:color="auto"/>
              <w:bottom w:val="single" w:sz="4" w:space="0" w:color="auto"/>
              <w:right w:val="single" w:sz="4" w:space="0" w:color="auto"/>
            </w:tcBorders>
            <w:noWrap/>
            <w:hideMark/>
          </w:tcPr>
          <w:p w14:paraId="079148B0"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73D12150" w14:textId="77777777" w:rsidTr="00902D66">
        <w:trPr>
          <w:gridAfter w:val="1"/>
          <w:trHeight w:val="300"/>
        </w:trPr>
        <w:tc>
          <w:tcPr>
            <w:tcW w:w="0" w:type="auto"/>
            <w:tcBorders>
              <w:top w:val="single" w:sz="4" w:space="0" w:color="0F9ED5"/>
              <w:left w:val="nil"/>
              <w:bottom w:val="nil"/>
              <w:right w:val="nil"/>
            </w:tcBorders>
            <w:noWrap/>
          </w:tcPr>
          <w:p w14:paraId="2F93CC1B" w14:textId="14E0470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5409EAB8"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Nonylphenols</w:t>
            </w:r>
          </w:p>
        </w:tc>
        <w:tc>
          <w:tcPr>
            <w:tcW w:w="0" w:type="auto"/>
            <w:tcBorders>
              <w:top w:val="single" w:sz="4" w:space="0" w:color="auto"/>
              <w:left w:val="single" w:sz="4" w:space="0" w:color="auto"/>
              <w:bottom w:val="single" w:sz="4" w:space="0" w:color="auto"/>
              <w:right w:val="single" w:sz="4" w:space="0" w:color="auto"/>
            </w:tcBorders>
            <w:noWrap/>
            <w:hideMark/>
          </w:tcPr>
          <w:p w14:paraId="1B7E768E" w14:textId="5A541D9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5D96D3AA"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hideMark/>
          </w:tcPr>
          <w:p w14:paraId="7E4315C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noWrap/>
            <w:hideMark/>
          </w:tcPr>
          <w:p w14:paraId="6EA8024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0.3</w:t>
            </w:r>
          </w:p>
        </w:tc>
        <w:tc>
          <w:tcPr>
            <w:tcW w:w="0" w:type="auto"/>
            <w:tcBorders>
              <w:top w:val="single" w:sz="4" w:space="0" w:color="auto"/>
              <w:left w:val="single" w:sz="4" w:space="0" w:color="auto"/>
              <w:bottom w:val="single" w:sz="4" w:space="0" w:color="auto"/>
              <w:right w:val="single" w:sz="4" w:space="0" w:color="auto"/>
            </w:tcBorders>
            <w:noWrap/>
            <w:hideMark/>
          </w:tcPr>
          <w:p w14:paraId="3E6D6A6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2</w:t>
            </w:r>
          </w:p>
        </w:tc>
        <w:tc>
          <w:tcPr>
            <w:tcW w:w="0" w:type="auto"/>
            <w:tcBorders>
              <w:top w:val="single" w:sz="4" w:space="0" w:color="auto"/>
              <w:left w:val="single" w:sz="4" w:space="0" w:color="auto"/>
              <w:bottom w:val="single" w:sz="4" w:space="0" w:color="auto"/>
              <w:right w:val="single" w:sz="4" w:space="0" w:color="auto"/>
            </w:tcBorders>
            <w:noWrap/>
            <w:hideMark/>
          </w:tcPr>
          <w:p w14:paraId="06974224"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1CA791F6" w14:textId="77777777" w:rsidTr="00902D66">
        <w:trPr>
          <w:gridAfter w:val="1"/>
          <w:trHeight w:val="300"/>
        </w:trPr>
        <w:tc>
          <w:tcPr>
            <w:tcW w:w="0" w:type="auto"/>
            <w:tcBorders>
              <w:top w:val="single" w:sz="4" w:space="0" w:color="0F9ED5"/>
              <w:left w:val="nil"/>
              <w:bottom w:val="nil"/>
              <w:right w:val="nil"/>
            </w:tcBorders>
            <w:noWrap/>
          </w:tcPr>
          <w:p w14:paraId="38F7E9C8" w14:textId="7B11281C"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19D070E7"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Octylphenols ((4-(1,1’,3, 3’-tetramethyl-butyl)-phenol))</w:t>
            </w:r>
          </w:p>
        </w:tc>
        <w:tc>
          <w:tcPr>
            <w:tcW w:w="0" w:type="auto"/>
            <w:tcBorders>
              <w:top w:val="single" w:sz="4" w:space="0" w:color="auto"/>
              <w:left w:val="single" w:sz="4" w:space="0" w:color="auto"/>
              <w:bottom w:val="single" w:sz="4" w:space="0" w:color="auto"/>
              <w:right w:val="single" w:sz="4" w:space="0" w:color="auto"/>
            </w:tcBorders>
            <w:noWrap/>
            <w:hideMark/>
          </w:tcPr>
          <w:p w14:paraId="6C882030" w14:textId="55385B00"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3D47BC36"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hideMark/>
          </w:tcPr>
          <w:p w14:paraId="040C3751"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noWrap/>
            <w:hideMark/>
          </w:tcPr>
          <w:p w14:paraId="63B2CDC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5D8D43B4" w14:textId="081C60EE" w:rsidR="001F20C3" w:rsidRPr="00902D66"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r w:rsidR="001F20C3" w:rsidRPr="00902D66">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0F6B2643"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0B1430B7" w14:textId="77777777" w:rsidTr="00902D66">
        <w:trPr>
          <w:gridAfter w:val="1"/>
          <w:trHeight w:val="300"/>
        </w:trPr>
        <w:tc>
          <w:tcPr>
            <w:tcW w:w="0" w:type="auto"/>
            <w:tcBorders>
              <w:top w:val="single" w:sz="4" w:space="0" w:color="0F9ED5"/>
              <w:left w:val="nil"/>
              <w:bottom w:val="nil"/>
              <w:right w:val="nil"/>
            </w:tcBorders>
            <w:noWrap/>
            <w:hideMark/>
          </w:tcPr>
          <w:p w14:paraId="639757FE"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TBT</w:t>
            </w:r>
          </w:p>
        </w:tc>
        <w:tc>
          <w:tcPr>
            <w:tcW w:w="0" w:type="auto"/>
            <w:tcBorders>
              <w:top w:val="single" w:sz="4" w:space="0" w:color="0F9ED5"/>
              <w:left w:val="single" w:sz="4" w:space="0" w:color="auto"/>
              <w:bottom w:val="single" w:sz="4" w:space="0" w:color="auto"/>
              <w:right w:val="single" w:sz="4" w:space="0" w:color="auto"/>
            </w:tcBorders>
            <w:hideMark/>
          </w:tcPr>
          <w:p w14:paraId="40178C02"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Tributyltin compounds</w:t>
            </w:r>
          </w:p>
        </w:tc>
        <w:tc>
          <w:tcPr>
            <w:tcW w:w="0" w:type="auto"/>
            <w:tcBorders>
              <w:top w:val="single" w:sz="4" w:space="0" w:color="auto"/>
              <w:left w:val="single" w:sz="4" w:space="0" w:color="auto"/>
              <w:bottom w:val="single" w:sz="4" w:space="0" w:color="auto"/>
              <w:right w:val="single" w:sz="4" w:space="0" w:color="auto"/>
            </w:tcBorders>
            <w:noWrap/>
            <w:hideMark/>
          </w:tcPr>
          <w:p w14:paraId="6262EF4F" w14:textId="43E90A55"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8838797"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hideMark/>
          </w:tcPr>
          <w:p w14:paraId="38F54FD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hideMark/>
          </w:tcPr>
          <w:p w14:paraId="36040C52"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0.2</w:t>
            </w:r>
          </w:p>
        </w:tc>
        <w:tc>
          <w:tcPr>
            <w:tcW w:w="0" w:type="auto"/>
            <w:tcBorders>
              <w:top w:val="single" w:sz="4" w:space="0" w:color="auto"/>
              <w:left w:val="single" w:sz="4" w:space="0" w:color="auto"/>
              <w:bottom w:val="single" w:sz="4" w:space="0" w:color="auto"/>
              <w:right w:val="single" w:sz="4" w:space="0" w:color="auto"/>
            </w:tcBorders>
            <w:noWrap/>
            <w:hideMark/>
          </w:tcPr>
          <w:p w14:paraId="5459883E"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hideMark/>
          </w:tcPr>
          <w:p w14:paraId="09CCA64B"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 </w:t>
            </w:r>
          </w:p>
        </w:tc>
      </w:tr>
      <w:tr w:rsidR="001F20C3" w:rsidRPr="00902D66" w14:paraId="5863701B" w14:textId="77777777" w:rsidTr="00902D66">
        <w:trPr>
          <w:gridAfter w:val="1"/>
          <w:trHeight w:val="300"/>
        </w:trPr>
        <w:tc>
          <w:tcPr>
            <w:tcW w:w="0" w:type="auto"/>
            <w:tcBorders>
              <w:top w:val="single" w:sz="4" w:space="0" w:color="0F9ED5"/>
              <w:left w:val="nil"/>
              <w:bottom w:val="nil"/>
              <w:right w:val="nil"/>
            </w:tcBorders>
            <w:noWrap/>
            <w:hideMark/>
          </w:tcPr>
          <w:p w14:paraId="209D8911" w14:textId="7777777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PFOS</w:t>
            </w:r>
          </w:p>
        </w:tc>
        <w:tc>
          <w:tcPr>
            <w:tcW w:w="0" w:type="auto"/>
            <w:tcBorders>
              <w:top w:val="single" w:sz="4" w:space="0" w:color="0F9ED5"/>
              <w:left w:val="single" w:sz="4" w:space="0" w:color="auto"/>
              <w:bottom w:val="single" w:sz="4" w:space="0" w:color="auto"/>
              <w:right w:val="single" w:sz="4" w:space="0" w:color="auto"/>
            </w:tcBorders>
            <w:hideMark/>
          </w:tcPr>
          <w:p w14:paraId="56A00793"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Linear_ Perfluorooctanesulfonic acid (PFOS)</w:t>
            </w:r>
          </w:p>
        </w:tc>
        <w:tc>
          <w:tcPr>
            <w:tcW w:w="0" w:type="auto"/>
            <w:tcBorders>
              <w:top w:val="single" w:sz="4" w:space="0" w:color="auto"/>
              <w:left w:val="single" w:sz="4" w:space="0" w:color="auto"/>
              <w:bottom w:val="single" w:sz="4" w:space="0" w:color="auto"/>
              <w:right w:val="single" w:sz="4" w:space="0" w:color="auto"/>
            </w:tcBorders>
            <w:noWrap/>
            <w:hideMark/>
          </w:tcPr>
          <w:p w14:paraId="544F674C" w14:textId="15602D84"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053AA0BC"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hideMark/>
          </w:tcPr>
          <w:p w14:paraId="353502C5"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0.06</w:t>
            </w:r>
          </w:p>
        </w:tc>
        <w:tc>
          <w:tcPr>
            <w:tcW w:w="0" w:type="auto"/>
            <w:tcBorders>
              <w:top w:val="single" w:sz="4" w:space="0" w:color="auto"/>
              <w:left w:val="single" w:sz="4" w:space="0" w:color="auto"/>
              <w:bottom w:val="single" w:sz="4" w:space="0" w:color="auto"/>
              <w:right w:val="single" w:sz="4" w:space="0" w:color="auto"/>
            </w:tcBorders>
            <w:noWrap/>
            <w:hideMark/>
          </w:tcPr>
          <w:p w14:paraId="4DB81B6E" w14:textId="43BF3A31" w:rsidR="001F20C3" w:rsidRPr="00A6334A"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sidRPr="00A6334A">
              <w:rPr>
                <w:rFonts w:ascii="Aptos Narrow" w:eastAsia="Times New Roman" w:hAnsi="Aptos Narrow" w:cs="Times New Roman"/>
                <w:color w:val="000000"/>
                <w:kern w:val="0"/>
                <w:sz w:val="20"/>
                <w:szCs w:val="20"/>
                <w:lang w:eastAsia="en-GB"/>
              </w:rPr>
              <w:t>-</w:t>
            </w:r>
            <w:r w:rsidR="001F20C3" w:rsidRPr="00A6334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2B0118F7" w14:textId="1A283854" w:rsidR="001F20C3" w:rsidRPr="00A6334A"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sidRPr="00A6334A">
              <w:rPr>
                <w:rFonts w:ascii="Aptos Narrow" w:eastAsia="Times New Roman" w:hAnsi="Aptos Narrow" w:cs="Times New Roman"/>
                <w:color w:val="000000"/>
                <w:kern w:val="0"/>
                <w:sz w:val="20"/>
                <w:szCs w:val="20"/>
                <w:lang w:eastAsia="en-GB"/>
              </w:rPr>
              <w:t>-</w:t>
            </w:r>
            <w:r w:rsidR="001F20C3" w:rsidRPr="00A6334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64277293"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r w:rsidR="001F20C3" w:rsidRPr="00902D66" w14:paraId="28F29C02" w14:textId="77777777" w:rsidTr="00902D66">
        <w:trPr>
          <w:gridAfter w:val="1"/>
          <w:trHeight w:val="300"/>
        </w:trPr>
        <w:tc>
          <w:tcPr>
            <w:tcW w:w="0" w:type="auto"/>
            <w:tcBorders>
              <w:top w:val="single" w:sz="4" w:space="0" w:color="0F9ED5"/>
              <w:left w:val="nil"/>
              <w:bottom w:val="nil"/>
              <w:right w:val="nil"/>
            </w:tcBorders>
            <w:noWrap/>
            <w:hideMark/>
          </w:tcPr>
          <w:p w14:paraId="79D09B90" w14:textId="5C3CBB32"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0F9ED5"/>
              <w:left w:val="single" w:sz="4" w:space="0" w:color="auto"/>
              <w:bottom w:val="single" w:sz="4" w:space="0" w:color="auto"/>
              <w:right w:val="single" w:sz="4" w:space="0" w:color="auto"/>
            </w:tcBorders>
            <w:hideMark/>
          </w:tcPr>
          <w:p w14:paraId="52ECE8C2" w14:textId="77777777" w:rsidR="001F20C3" w:rsidRPr="00902D66" w:rsidRDefault="001F20C3" w:rsidP="001F20C3">
            <w:pPr>
              <w:spacing w:after="0" w:line="240" w:lineRule="auto"/>
              <w:jc w:val="left"/>
              <w:rPr>
                <w:rFonts w:ascii="Aptos Narrow" w:eastAsia="Times New Roman" w:hAnsi="Aptos Narrow" w:cs="Times New Roman"/>
                <w:kern w:val="0"/>
                <w:sz w:val="20"/>
                <w:szCs w:val="20"/>
                <w:lang w:eastAsia="en-GB"/>
              </w:rPr>
            </w:pPr>
            <w:r w:rsidRPr="00902D66">
              <w:rPr>
                <w:rFonts w:ascii="Aptos Narrow" w:eastAsia="Times New Roman" w:hAnsi="Aptos Narrow" w:cs="Times New Roman"/>
                <w:kern w:val="0"/>
                <w:sz w:val="20"/>
                <w:szCs w:val="20"/>
                <w:lang w:eastAsia="en-GB"/>
              </w:rPr>
              <w:t>Total_ Perfluorooctanesulfonic acid (PFOS)</w:t>
            </w:r>
          </w:p>
        </w:tc>
        <w:tc>
          <w:tcPr>
            <w:tcW w:w="0" w:type="auto"/>
            <w:tcBorders>
              <w:top w:val="single" w:sz="4" w:space="0" w:color="auto"/>
              <w:left w:val="single" w:sz="4" w:space="0" w:color="auto"/>
              <w:bottom w:val="single" w:sz="4" w:space="0" w:color="auto"/>
              <w:right w:val="single" w:sz="4" w:space="0" w:color="auto"/>
            </w:tcBorders>
            <w:noWrap/>
            <w:hideMark/>
          </w:tcPr>
          <w:p w14:paraId="65AA47A5" w14:textId="27F06EB7" w:rsidR="001F20C3" w:rsidRPr="00902D66"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hideMark/>
          </w:tcPr>
          <w:p w14:paraId="508B77BB"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hideMark/>
          </w:tcPr>
          <w:p w14:paraId="117D2544" w14:textId="77777777" w:rsidR="001F20C3" w:rsidRPr="00902D66"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902D66">
              <w:rPr>
                <w:rFonts w:ascii="Aptos Narrow" w:eastAsia="Times New Roman" w:hAnsi="Aptos Narrow" w:cs="Times New Roman"/>
                <w:color w:val="000000"/>
                <w:kern w:val="0"/>
                <w:sz w:val="20"/>
                <w:szCs w:val="20"/>
                <w:lang w:eastAsia="en-GB"/>
              </w:rPr>
              <w:t>0.06</w:t>
            </w:r>
          </w:p>
        </w:tc>
        <w:tc>
          <w:tcPr>
            <w:tcW w:w="0" w:type="auto"/>
            <w:tcBorders>
              <w:top w:val="single" w:sz="4" w:space="0" w:color="auto"/>
              <w:left w:val="single" w:sz="4" w:space="0" w:color="auto"/>
              <w:bottom w:val="single" w:sz="4" w:space="0" w:color="auto"/>
              <w:right w:val="single" w:sz="4" w:space="0" w:color="auto"/>
            </w:tcBorders>
            <w:noWrap/>
            <w:hideMark/>
          </w:tcPr>
          <w:p w14:paraId="090B5D80" w14:textId="77777777" w:rsidR="001F20C3" w:rsidRPr="00A6334A"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A6334A">
              <w:rPr>
                <w:rFonts w:ascii="Aptos Narrow" w:eastAsia="Times New Roman" w:hAnsi="Aptos Narrow" w:cs="Times New Roman"/>
                <w:color w:val="000000"/>
                <w:kern w:val="0"/>
                <w:sz w:val="20"/>
                <w:szCs w:val="20"/>
                <w:lang w:eastAsia="en-GB"/>
              </w:rPr>
              <w:t>0.65</w:t>
            </w:r>
          </w:p>
        </w:tc>
        <w:tc>
          <w:tcPr>
            <w:tcW w:w="0" w:type="auto"/>
            <w:tcBorders>
              <w:top w:val="single" w:sz="4" w:space="0" w:color="auto"/>
              <w:left w:val="single" w:sz="4" w:space="0" w:color="auto"/>
              <w:bottom w:val="single" w:sz="4" w:space="0" w:color="auto"/>
              <w:right w:val="single" w:sz="4" w:space="0" w:color="auto"/>
            </w:tcBorders>
            <w:noWrap/>
            <w:hideMark/>
          </w:tcPr>
          <w:p w14:paraId="140EA908" w14:textId="1405AFC8" w:rsidR="001F20C3" w:rsidRPr="00A6334A" w:rsidRDefault="00A6334A" w:rsidP="001F20C3">
            <w:pPr>
              <w:spacing w:after="0" w:line="240" w:lineRule="auto"/>
              <w:jc w:val="right"/>
              <w:rPr>
                <w:rFonts w:ascii="Aptos Narrow" w:eastAsia="Times New Roman" w:hAnsi="Aptos Narrow" w:cs="Times New Roman"/>
                <w:color w:val="000000"/>
                <w:kern w:val="0"/>
                <w:sz w:val="20"/>
                <w:szCs w:val="20"/>
                <w:lang w:eastAsia="en-GB"/>
              </w:rPr>
            </w:pPr>
            <w:r w:rsidRPr="00A6334A">
              <w:rPr>
                <w:rFonts w:ascii="Aptos Narrow" w:eastAsia="Times New Roman" w:hAnsi="Aptos Narrow" w:cs="Times New Roman"/>
                <w:color w:val="000000"/>
                <w:kern w:val="0"/>
                <w:sz w:val="20"/>
                <w:szCs w:val="20"/>
                <w:lang w:eastAsia="en-GB"/>
              </w:rPr>
              <w:t>-</w:t>
            </w:r>
            <w:r w:rsidR="001F20C3" w:rsidRPr="00A6334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single" w:sz="4" w:space="0" w:color="auto"/>
            </w:tcBorders>
            <w:noWrap/>
            <w:hideMark/>
          </w:tcPr>
          <w:p w14:paraId="11774DDC" w14:textId="77777777" w:rsidR="001F20C3" w:rsidRPr="00902D66" w:rsidRDefault="001F20C3" w:rsidP="001F20C3">
            <w:pPr>
              <w:spacing w:after="0" w:line="240" w:lineRule="auto"/>
              <w:jc w:val="left"/>
              <w:rPr>
                <w:rFonts w:ascii="Aptos Narrow" w:eastAsia="Times New Roman" w:hAnsi="Aptos Narrow" w:cs="Times New Roman"/>
                <w:i/>
                <w:iCs/>
                <w:color w:val="000000"/>
                <w:kern w:val="0"/>
                <w:sz w:val="20"/>
                <w:szCs w:val="20"/>
                <w:lang w:eastAsia="en-GB"/>
              </w:rPr>
            </w:pPr>
            <w:r w:rsidRPr="00902D66">
              <w:rPr>
                <w:rFonts w:ascii="Aptos Narrow" w:eastAsia="Times New Roman" w:hAnsi="Aptos Narrow" w:cs="Times New Roman"/>
                <w:i/>
                <w:iCs/>
                <w:color w:val="000000"/>
                <w:kern w:val="0"/>
                <w:sz w:val="20"/>
                <w:szCs w:val="20"/>
                <w:lang w:eastAsia="en-GB"/>
              </w:rPr>
              <w:t> </w:t>
            </w:r>
          </w:p>
        </w:tc>
      </w:tr>
    </w:tbl>
    <w:p w14:paraId="1E2FF990" w14:textId="77777777" w:rsidR="00503190" w:rsidRDefault="00503190" w:rsidP="0046527E">
      <w:pPr>
        <w:jc w:val="left"/>
      </w:pPr>
    </w:p>
    <w:p w14:paraId="0AB27DB8" w14:textId="77777777" w:rsidR="008E1258" w:rsidRDefault="008E1258" w:rsidP="0046527E">
      <w:pPr>
        <w:jc w:val="left"/>
      </w:pPr>
    </w:p>
    <w:p w14:paraId="774257DC" w14:textId="77777777" w:rsidR="00D4177F" w:rsidRDefault="00D4177F" w:rsidP="0046527E">
      <w:pPr>
        <w:jc w:val="left"/>
        <w:sectPr w:rsidR="00D4177F" w:rsidSect="00CE4522">
          <w:pgSz w:w="16838" w:h="11906" w:orient="landscape"/>
          <w:pgMar w:top="720" w:right="720" w:bottom="720" w:left="720" w:header="708" w:footer="708" w:gutter="0"/>
          <w:cols w:space="708"/>
          <w:docGrid w:linePitch="360"/>
        </w:sectPr>
      </w:pPr>
    </w:p>
    <w:p w14:paraId="47318D21" w14:textId="4A2D8393" w:rsidR="00D4177F" w:rsidRDefault="00D4177F" w:rsidP="00D4177F">
      <w:pPr>
        <w:jc w:val="left"/>
        <w:rPr>
          <w:rFonts w:cs="Calibri"/>
          <w:b/>
          <w:color w:val="365F91"/>
          <w:sz w:val="28"/>
          <w:szCs w:val="28"/>
        </w:rPr>
      </w:pPr>
      <w:r w:rsidRPr="00EE574F">
        <w:rPr>
          <w:rFonts w:cs="Calibri"/>
          <w:b/>
          <w:color w:val="365F91"/>
          <w:sz w:val="28"/>
          <w:szCs w:val="28"/>
        </w:rPr>
        <w:lastRenderedPageBreak/>
        <w:t xml:space="preserve">Annex </w:t>
      </w:r>
      <w:r>
        <w:rPr>
          <w:rFonts w:cs="Calibri"/>
          <w:b/>
          <w:color w:val="365F91"/>
          <w:sz w:val="28"/>
          <w:szCs w:val="28"/>
        </w:rPr>
        <w:t>4</w:t>
      </w:r>
      <w:r w:rsidRPr="00EE574F">
        <w:rPr>
          <w:rFonts w:cs="Calibri"/>
          <w:b/>
          <w:color w:val="365F91"/>
          <w:sz w:val="28"/>
          <w:szCs w:val="28"/>
        </w:rPr>
        <w:tab/>
      </w:r>
      <w:r w:rsidR="00943430">
        <w:rPr>
          <w:rFonts w:cs="Calibri"/>
          <w:b/>
          <w:color w:val="365F91"/>
          <w:sz w:val="28"/>
          <w:szCs w:val="28"/>
        </w:rPr>
        <w:t>Substances with concentrations &lt;LOD in all samples</w:t>
      </w:r>
    </w:p>
    <w:tbl>
      <w:tblPr>
        <w:tblStyle w:val="TableGrid0"/>
        <w:tblW w:w="0" w:type="auto"/>
        <w:tblLook w:val="04A0" w:firstRow="1" w:lastRow="0" w:firstColumn="1" w:lastColumn="0" w:noHBand="0" w:noVBand="1"/>
      </w:tblPr>
      <w:tblGrid>
        <w:gridCol w:w="3457"/>
      </w:tblGrid>
      <w:tr w:rsidR="00C808B7" w14:paraId="2C8E843E" w14:textId="77777777" w:rsidTr="0009732F">
        <w:tc>
          <w:tcPr>
            <w:tcW w:w="0" w:type="auto"/>
            <w:shd w:val="clear" w:color="auto" w:fill="FFFF00"/>
          </w:tcPr>
          <w:p w14:paraId="110BA443" w14:textId="3B795B77" w:rsidR="00C808B7" w:rsidRPr="001F20C3" w:rsidRDefault="00C808B7" w:rsidP="0046527E">
            <w:pPr>
              <w:jc w:val="left"/>
              <w:rPr>
                <w:sz w:val="20"/>
                <w:szCs w:val="20"/>
              </w:rPr>
            </w:pPr>
            <w:r w:rsidRPr="001F20C3">
              <w:rPr>
                <w:sz w:val="20"/>
                <w:szCs w:val="20"/>
              </w:rPr>
              <w:t>LOQ ≥ 30% of EQS (LOD ≥ 10% of EQS</w:t>
            </w:r>
          </w:p>
        </w:tc>
      </w:tr>
      <w:tr w:rsidR="00C808B7" w14:paraId="4C9BC0F7" w14:textId="77777777" w:rsidTr="0009732F">
        <w:tc>
          <w:tcPr>
            <w:tcW w:w="0" w:type="auto"/>
            <w:shd w:val="clear" w:color="auto" w:fill="F6C5AC" w:themeFill="accent2" w:themeFillTint="66"/>
          </w:tcPr>
          <w:p w14:paraId="7273F777" w14:textId="21AAEDE8" w:rsidR="00C808B7" w:rsidRPr="001F20C3" w:rsidRDefault="00C808B7" w:rsidP="0046527E">
            <w:pPr>
              <w:jc w:val="left"/>
              <w:rPr>
                <w:sz w:val="20"/>
                <w:szCs w:val="20"/>
              </w:rPr>
            </w:pPr>
            <w:r w:rsidRPr="001F20C3">
              <w:rPr>
                <w:sz w:val="20"/>
                <w:szCs w:val="20"/>
              </w:rPr>
              <w:t>limit of detection &gt;AA-EQS</w:t>
            </w:r>
          </w:p>
        </w:tc>
      </w:tr>
    </w:tbl>
    <w:p w14:paraId="1C9849C9" w14:textId="77777777" w:rsidR="00C808B7" w:rsidRDefault="00C808B7" w:rsidP="0046527E">
      <w:pPr>
        <w:jc w:val="left"/>
      </w:pPr>
    </w:p>
    <w:tbl>
      <w:tblPr>
        <w:tblW w:w="0" w:type="auto"/>
        <w:tblLook w:val="04A0" w:firstRow="1" w:lastRow="0" w:firstColumn="1" w:lastColumn="0" w:noHBand="0" w:noVBand="1"/>
      </w:tblPr>
      <w:tblGrid>
        <w:gridCol w:w="566"/>
        <w:gridCol w:w="4432"/>
        <w:gridCol w:w="399"/>
        <w:gridCol w:w="514"/>
        <w:gridCol w:w="413"/>
        <w:gridCol w:w="615"/>
        <w:gridCol w:w="462"/>
        <w:gridCol w:w="973"/>
      </w:tblGrid>
      <w:tr w:rsidR="001F5898" w:rsidRPr="001F5898" w14:paraId="563A7ECC" w14:textId="77777777" w:rsidTr="00596E6D">
        <w:trPr>
          <w:tblHeader/>
        </w:trPr>
        <w:tc>
          <w:tcPr>
            <w:tcW w:w="0" w:type="auto"/>
            <w:tcBorders>
              <w:top w:val="single" w:sz="4" w:space="0" w:color="0F9ED5"/>
              <w:left w:val="nil"/>
              <w:bottom w:val="single" w:sz="4" w:space="0" w:color="auto"/>
              <w:right w:val="nil"/>
            </w:tcBorders>
            <w:shd w:val="clear" w:color="0F9ED5" w:fill="0F9ED5"/>
            <w:noWrap/>
            <w:tcMar>
              <w:left w:w="28" w:type="dxa"/>
              <w:right w:w="28" w:type="dxa"/>
            </w:tcMar>
            <w:vAlign w:val="bottom"/>
            <w:hideMark/>
          </w:tcPr>
          <w:p w14:paraId="23C3CE6A" w14:textId="77777777" w:rsidR="001F5898" w:rsidRP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Group</w:t>
            </w:r>
          </w:p>
        </w:tc>
        <w:tc>
          <w:tcPr>
            <w:tcW w:w="0" w:type="auto"/>
            <w:tcBorders>
              <w:top w:val="single" w:sz="4" w:space="0" w:color="0F9ED5"/>
              <w:left w:val="nil"/>
              <w:bottom w:val="single" w:sz="4" w:space="0" w:color="auto"/>
              <w:right w:val="nil"/>
            </w:tcBorders>
            <w:shd w:val="clear" w:color="0F9ED5" w:fill="0F9ED5"/>
            <w:tcMar>
              <w:left w:w="28" w:type="dxa"/>
              <w:right w:w="28" w:type="dxa"/>
            </w:tcMar>
            <w:vAlign w:val="bottom"/>
            <w:hideMark/>
          </w:tcPr>
          <w:p w14:paraId="29D272F4" w14:textId="77777777" w:rsidR="001F5898" w:rsidRP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Compound</w:t>
            </w:r>
          </w:p>
        </w:tc>
        <w:tc>
          <w:tcPr>
            <w:tcW w:w="0" w:type="auto"/>
            <w:tcBorders>
              <w:top w:val="single" w:sz="4" w:space="0" w:color="0F9ED5"/>
              <w:left w:val="nil"/>
              <w:bottom w:val="single" w:sz="4" w:space="0" w:color="auto"/>
              <w:right w:val="nil"/>
            </w:tcBorders>
            <w:shd w:val="clear" w:color="0F9ED5" w:fill="0F9ED5"/>
            <w:noWrap/>
            <w:tcMar>
              <w:left w:w="28" w:type="dxa"/>
              <w:right w:w="28" w:type="dxa"/>
            </w:tcMar>
            <w:vAlign w:val="bottom"/>
            <w:hideMark/>
          </w:tcPr>
          <w:p w14:paraId="0990C832" w14:textId="77777777" w:rsidR="001F5898" w:rsidRP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Unit</w:t>
            </w:r>
          </w:p>
        </w:tc>
        <w:tc>
          <w:tcPr>
            <w:tcW w:w="0" w:type="auto"/>
            <w:tcBorders>
              <w:top w:val="single" w:sz="4" w:space="0" w:color="0F9ED5"/>
              <w:left w:val="nil"/>
              <w:bottom w:val="single" w:sz="4" w:space="0" w:color="auto"/>
              <w:right w:val="nil"/>
            </w:tcBorders>
            <w:shd w:val="clear" w:color="0F9ED5" w:fill="0F9ED5"/>
            <w:noWrap/>
            <w:tcMar>
              <w:left w:w="28" w:type="dxa"/>
              <w:right w:w="28" w:type="dxa"/>
            </w:tcMar>
            <w:vAlign w:val="bottom"/>
            <w:hideMark/>
          </w:tcPr>
          <w:p w14:paraId="125CD991" w14:textId="77777777" w:rsidR="001F5898" w:rsidRP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LOD</w:t>
            </w:r>
          </w:p>
        </w:tc>
        <w:tc>
          <w:tcPr>
            <w:tcW w:w="0" w:type="auto"/>
            <w:tcBorders>
              <w:top w:val="single" w:sz="4" w:space="0" w:color="0F9ED5"/>
              <w:left w:val="nil"/>
              <w:bottom w:val="single" w:sz="4" w:space="0" w:color="auto"/>
              <w:right w:val="nil"/>
            </w:tcBorders>
            <w:shd w:val="clear" w:color="0F9ED5" w:fill="0F9ED5"/>
            <w:noWrap/>
            <w:tcMar>
              <w:left w:w="28" w:type="dxa"/>
              <w:right w:w="28" w:type="dxa"/>
            </w:tcMar>
            <w:vAlign w:val="bottom"/>
            <w:hideMark/>
          </w:tcPr>
          <w:p w14:paraId="0F135A62" w14:textId="77777777" w:rsidR="001F5898" w:rsidRP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LOQ</w:t>
            </w:r>
          </w:p>
        </w:tc>
        <w:tc>
          <w:tcPr>
            <w:tcW w:w="0" w:type="auto"/>
            <w:tcBorders>
              <w:top w:val="single" w:sz="4" w:space="0" w:color="0F9ED5"/>
              <w:left w:val="nil"/>
              <w:bottom w:val="single" w:sz="4" w:space="0" w:color="auto"/>
              <w:right w:val="nil"/>
            </w:tcBorders>
            <w:shd w:val="clear" w:color="0F9ED5" w:fill="0F9ED5"/>
            <w:tcMar>
              <w:left w:w="28" w:type="dxa"/>
              <w:right w:w="28" w:type="dxa"/>
            </w:tcMar>
            <w:vAlign w:val="bottom"/>
            <w:hideMark/>
          </w:tcPr>
          <w:p w14:paraId="21A32965" w14:textId="77777777" w:rsid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AA</w:t>
            </w:r>
          </w:p>
          <w:p w14:paraId="747F18BF" w14:textId="57DF03D7" w:rsidR="001F5898" w:rsidRP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EQS</w:t>
            </w:r>
          </w:p>
        </w:tc>
        <w:tc>
          <w:tcPr>
            <w:tcW w:w="0" w:type="auto"/>
            <w:tcBorders>
              <w:top w:val="single" w:sz="4" w:space="0" w:color="0F9ED5"/>
              <w:left w:val="nil"/>
              <w:bottom w:val="single" w:sz="4" w:space="0" w:color="auto"/>
              <w:right w:val="nil"/>
            </w:tcBorders>
            <w:shd w:val="clear" w:color="0F9ED5" w:fill="0F9ED5"/>
            <w:tcMar>
              <w:left w:w="28" w:type="dxa"/>
              <w:right w:w="28" w:type="dxa"/>
            </w:tcMar>
            <w:vAlign w:val="bottom"/>
            <w:hideMark/>
          </w:tcPr>
          <w:p w14:paraId="2199F98C" w14:textId="77777777" w:rsid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MAC</w:t>
            </w:r>
          </w:p>
          <w:p w14:paraId="4AE54B9A" w14:textId="105ED83B" w:rsidR="001F5898" w:rsidRPr="001F5898" w:rsidRDefault="001F5898" w:rsidP="001F5898">
            <w:pPr>
              <w:spacing w:after="0" w:line="240" w:lineRule="auto"/>
              <w:jc w:val="left"/>
              <w:rPr>
                <w:rFonts w:ascii="Aptos Narrow" w:eastAsia="Times New Roman" w:hAnsi="Aptos Narrow" w:cs="Times New Roman"/>
                <w:b/>
                <w:bCs/>
                <w:color w:val="FFFFFF"/>
                <w:kern w:val="0"/>
                <w:sz w:val="20"/>
                <w:szCs w:val="20"/>
                <w:lang w:eastAsia="en-GB"/>
              </w:rPr>
            </w:pPr>
            <w:r w:rsidRPr="001F5898">
              <w:rPr>
                <w:rFonts w:ascii="Aptos Narrow" w:eastAsia="Times New Roman" w:hAnsi="Aptos Narrow" w:cs="Times New Roman"/>
                <w:b/>
                <w:bCs/>
                <w:color w:val="FFFFFF"/>
                <w:kern w:val="0"/>
                <w:sz w:val="20"/>
                <w:szCs w:val="20"/>
                <w:lang w:eastAsia="en-GB"/>
              </w:rPr>
              <w:t>EQS</w:t>
            </w:r>
          </w:p>
        </w:tc>
        <w:tc>
          <w:tcPr>
            <w:tcW w:w="0" w:type="auto"/>
            <w:tcBorders>
              <w:top w:val="single" w:sz="4" w:space="0" w:color="0F9ED5"/>
              <w:left w:val="nil"/>
              <w:bottom w:val="single" w:sz="4" w:space="0" w:color="auto"/>
              <w:right w:val="single" w:sz="4" w:space="0" w:color="auto"/>
            </w:tcBorders>
            <w:shd w:val="clear" w:color="0F9ED5" w:fill="0F9ED5"/>
            <w:noWrap/>
            <w:tcMar>
              <w:left w:w="28" w:type="dxa"/>
              <w:right w:w="28" w:type="dxa"/>
            </w:tcMar>
            <w:vAlign w:val="bottom"/>
            <w:hideMark/>
          </w:tcPr>
          <w:p w14:paraId="5992224B" w14:textId="77777777" w:rsidR="001F5898" w:rsidRPr="001F5898" w:rsidRDefault="001F5898" w:rsidP="001F5898">
            <w:pPr>
              <w:spacing w:after="0" w:line="240" w:lineRule="auto"/>
              <w:jc w:val="left"/>
              <w:rPr>
                <w:rFonts w:ascii="Aptos Narrow" w:eastAsia="Times New Roman" w:hAnsi="Aptos Narrow" w:cs="Times New Roman"/>
                <w:b/>
                <w:bCs/>
                <w:i/>
                <w:iCs/>
                <w:color w:val="FFFFFF"/>
                <w:kern w:val="0"/>
                <w:sz w:val="20"/>
                <w:szCs w:val="20"/>
                <w:lang w:eastAsia="en-GB"/>
              </w:rPr>
            </w:pPr>
            <w:r w:rsidRPr="001F5898">
              <w:rPr>
                <w:rFonts w:ascii="Aptos Narrow" w:eastAsia="Times New Roman" w:hAnsi="Aptos Narrow" w:cs="Times New Roman"/>
                <w:b/>
                <w:bCs/>
                <w:i/>
                <w:iCs/>
                <w:color w:val="FFFFFF"/>
                <w:kern w:val="0"/>
                <w:sz w:val="20"/>
                <w:szCs w:val="20"/>
                <w:lang w:eastAsia="en-GB"/>
              </w:rPr>
              <w:t>Remarks</w:t>
            </w:r>
          </w:p>
        </w:tc>
      </w:tr>
      <w:tr w:rsidR="001F5898" w:rsidRPr="001F5898" w14:paraId="305DC76B"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D1F3300" w14:textId="77777777"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OCP</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50F44723"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Aldrin</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659F623" w14:textId="6203E87E"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444703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090A24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7AD4FA9"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ED5DB24"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D44B843" w14:textId="77777777" w:rsidR="001F5898" w:rsidRPr="001F5898" w:rsidRDefault="001F5898" w:rsidP="001F5898">
            <w:pPr>
              <w:spacing w:after="0" w:line="240" w:lineRule="auto"/>
              <w:jc w:val="left"/>
              <w:rPr>
                <w:rFonts w:ascii="Aptos Narrow" w:eastAsia="Times New Roman" w:hAnsi="Aptos Narrow" w:cs="Times New Roman"/>
                <w:i/>
                <w:iCs/>
                <w:color w:val="000000"/>
                <w:kern w:val="0"/>
                <w:sz w:val="20"/>
                <w:szCs w:val="20"/>
                <w:lang w:eastAsia="en-GB"/>
              </w:rPr>
            </w:pPr>
            <w:r w:rsidRPr="001F5898">
              <w:rPr>
                <w:rFonts w:ascii="Aptos Narrow" w:eastAsia="Times New Roman" w:hAnsi="Aptos Narrow" w:cs="Times New Roman"/>
                <w:i/>
                <w:iCs/>
                <w:color w:val="000000"/>
                <w:kern w:val="0"/>
                <w:sz w:val="20"/>
                <w:szCs w:val="20"/>
                <w:lang w:eastAsia="en-GB"/>
              </w:rPr>
              <w:t>∑ drins = 10</w:t>
            </w:r>
          </w:p>
        </w:tc>
      </w:tr>
      <w:tr w:rsidR="001F5898" w:rsidRPr="001F5898" w14:paraId="6BF82605"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8B82EFD" w14:textId="2B07267C"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6CEF4E97"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Dichlorvos</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3A6D6EA" w14:textId="1FA5F795"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28FA3C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B89E74B"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47B33A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0.6</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57AC220" w14:textId="694C0270"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w:t>
            </w:r>
            <w:r>
              <w:rPr>
                <w:rFonts w:ascii="Aptos Narrow" w:eastAsia="Times New Roman" w:hAnsi="Aptos Narrow" w:cs="Times New Roman"/>
                <w:color w:val="000000"/>
                <w:kern w:val="0"/>
                <w:sz w:val="20"/>
                <w:szCs w:val="20"/>
                <w:lang w:eastAsia="en-GB"/>
              </w:rPr>
              <w:t xml:space="preserve"> </w:t>
            </w:r>
            <w:r w:rsidRPr="001F5898">
              <w:rPr>
                <w:rFonts w:ascii="Aptos Narrow" w:eastAsia="Times New Roman" w:hAnsi="Aptos Narrow" w:cs="Times New Roman"/>
                <w:color w:val="000000"/>
                <w:kern w:val="0"/>
                <w:sz w:val="20"/>
                <w:szCs w:val="20"/>
                <w:lang w:eastAsia="en-GB"/>
              </w:rPr>
              <w:t>7</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17621B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78B042C0"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29D78507" w14:textId="4C5C267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4C173715"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Dicofol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1A8FCCB" w14:textId="55ADEDA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AF6BB4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67A9FB4"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94D963B"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089271B"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8AE1032"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78E21F2D"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CFDB1DE" w14:textId="063D28CF"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4B9D5DB3"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Endosulfan I</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F2083E0" w14:textId="2D7906C0"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D701F23"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16757C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4A06EB9"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9C496D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5DB4B3B"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0B82CB30"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5D2EE39" w14:textId="735344C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5809B156"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Endosulfan II</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6E505AA" w14:textId="2AB814EA"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B1700E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C8B90D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13F5A0B"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66E5A13"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2824AF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08AF6B29"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33B9A1D1" w14:textId="5C831768"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73819D4C"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Endrin</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E7C6CA9" w14:textId="71F3F6A9"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661799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481984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ABBA52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BBB75F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1A9C320" w14:textId="77777777" w:rsidR="001F5898" w:rsidRPr="001F5898" w:rsidRDefault="001F5898" w:rsidP="001F5898">
            <w:pPr>
              <w:spacing w:after="0" w:line="240" w:lineRule="auto"/>
              <w:jc w:val="left"/>
              <w:rPr>
                <w:rFonts w:ascii="Aptos Narrow" w:eastAsia="Times New Roman" w:hAnsi="Aptos Narrow" w:cs="Times New Roman"/>
                <w:i/>
                <w:iCs/>
                <w:color w:val="000000"/>
                <w:kern w:val="0"/>
                <w:sz w:val="20"/>
                <w:szCs w:val="20"/>
                <w:lang w:eastAsia="en-GB"/>
              </w:rPr>
            </w:pPr>
            <w:r w:rsidRPr="001F5898">
              <w:rPr>
                <w:rFonts w:ascii="Aptos Narrow" w:eastAsia="Times New Roman" w:hAnsi="Aptos Narrow" w:cs="Times New Roman"/>
                <w:i/>
                <w:iCs/>
                <w:color w:val="000000"/>
                <w:kern w:val="0"/>
                <w:sz w:val="20"/>
                <w:szCs w:val="20"/>
                <w:lang w:eastAsia="en-GB"/>
              </w:rPr>
              <w:t>∑ drins = 10</w:t>
            </w:r>
          </w:p>
        </w:tc>
      </w:tr>
      <w:tr w:rsidR="001F5898" w:rsidRPr="001F5898" w14:paraId="73BC40F5"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4CAEB0C7" w14:textId="2C25CDC5"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14:paraId="64C09490"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Heptachlor</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B104316" w14:textId="47978BD0"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49EA769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42D533C9"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08307C3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471912EE" w14:textId="710E3BD0"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w:t>
            </w:r>
            <w:r w:rsidR="00B0632D">
              <w:rPr>
                <w:rFonts w:ascii="Aptos Narrow" w:eastAsia="Times New Roman" w:hAnsi="Aptos Narrow" w:cs="Times New Roman"/>
                <w:color w:val="000000"/>
                <w:kern w:val="0"/>
                <w:sz w:val="20"/>
                <w:szCs w:val="20"/>
                <w:lang w:eastAsia="en-GB"/>
              </w:rPr>
              <w:t>.</w:t>
            </w:r>
            <w:r w:rsidRPr="001F5898">
              <w:rPr>
                <w:rFonts w:ascii="Aptos Narrow" w:eastAsia="Times New Roman" w:hAnsi="Aptos Narrow" w:cs="Times New Roman"/>
                <w:color w:val="000000"/>
                <w:kern w:val="0"/>
                <w:sz w:val="20"/>
                <w:szCs w:val="20"/>
                <w:lang w:eastAsia="en-GB"/>
              </w:rPr>
              <w:t>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7F817F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15BE62C3"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814FC3B" w14:textId="4153C201"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14:paraId="781D1568"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Heptachlor epoxide B</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ECB3CE8" w14:textId="4DF4E64A"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25EC492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74BF31D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0.01</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65E7C25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716AD11" w14:textId="63BCD583"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w:t>
            </w:r>
            <w:r w:rsidR="00B0632D">
              <w:rPr>
                <w:rFonts w:ascii="Aptos Narrow" w:eastAsia="Times New Roman" w:hAnsi="Aptos Narrow" w:cs="Times New Roman"/>
                <w:color w:val="000000"/>
                <w:kern w:val="0"/>
                <w:sz w:val="20"/>
                <w:szCs w:val="20"/>
                <w:lang w:eastAsia="en-GB"/>
              </w:rPr>
              <w:t>.</w:t>
            </w:r>
            <w:r w:rsidRPr="001F5898">
              <w:rPr>
                <w:rFonts w:ascii="Aptos Narrow" w:eastAsia="Times New Roman" w:hAnsi="Aptos Narrow" w:cs="Times New Roman"/>
                <w:color w:val="000000"/>
                <w:kern w:val="0"/>
                <w:sz w:val="20"/>
                <w:szCs w:val="20"/>
                <w:lang w:eastAsia="en-GB"/>
              </w:rPr>
              <w:t>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BFA208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4A6E0E62"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43DFA184" w14:textId="4546661F"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75441426"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Isodrin</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FC5F5C8" w14:textId="1F269EA5"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872DCC9"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98CF0C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EFDA92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4502DF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30037EB" w14:textId="77777777" w:rsidR="001F5898" w:rsidRPr="001F5898" w:rsidRDefault="001F5898" w:rsidP="001F5898">
            <w:pPr>
              <w:spacing w:after="0" w:line="240" w:lineRule="auto"/>
              <w:jc w:val="left"/>
              <w:rPr>
                <w:rFonts w:ascii="Aptos Narrow" w:eastAsia="Times New Roman" w:hAnsi="Aptos Narrow" w:cs="Times New Roman"/>
                <w:i/>
                <w:iCs/>
                <w:color w:val="000000"/>
                <w:kern w:val="0"/>
                <w:sz w:val="20"/>
                <w:szCs w:val="20"/>
                <w:lang w:eastAsia="en-GB"/>
              </w:rPr>
            </w:pPr>
            <w:r w:rsidRPr="001F5898">
              <w:rPr>
                <w:rFonts w:ascii="Aptos Narrow" w:eastAsia="Times New Roman" w:hAnsi="Aptos Narrow" w:cs="Times New Roman"/>
                <w:i/>
                <w:iCs/>
                <w:color w:val="000000"/>
                <w:kern w:val="0"/>
                <w:sz w:val="20"/>
                <w:szCs w:val="20"/>
                <w:lang w:eastAsia="en-GB"/>
              </w:rPr>
              <w:t>∑ drins = 10</w:t>
            </w:r>
          </w:p>
        </w:tc>
      </w:tr>
      <w:tr w:rsidR="001F5898" w:rsidRPr="001F5898" w14:paraId="17FC0524"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7B2AA189" w14:textId="38C89139"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2D84001A"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o,p'-DDT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C04BEAF" w14:textId="64B269CD"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D14263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90B531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27E7E6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9C41D58"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3A69056"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3F99859D"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3A5DFE03" w14:textId="01780902"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42E67AF4"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p,p'-DDT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F07AF85" w14:textId="1428FC16"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4E542BC"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A3DC95C"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F62CEEC"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CA9214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F6E9010"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58D07578"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6983B54" w14:textId="5A278843"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6928B0F9"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Pentachlorobenzene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91A27C8" w14:textId="6A66E7BD"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B75100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4F3C2D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687839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7</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7CFC92B"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9652887"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058582DA"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50375FCC" w14:textId="39A347D5"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776301D4"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Pentachlorophenol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C4A115C" w14:textId="7343AC0A"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088CD44"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20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B37713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50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8FDFCD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400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2DA1CCC"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48FA3A3"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28471018"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DF9A87A" w14:textId="77777777"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PEST</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1DC154DF"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Aclonifen</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CE1AEEE" w14:textId="5D1358F9"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900919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0.61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5DF13D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1.84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A0A11B4"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120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F55E90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120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DD8913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07FE7A54"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494135F8" w14:textId="480799E2"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65C04F59"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Alachlor</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DB0E486" w14:textId="742E1E56"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63B9E5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835D874"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0.34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4BDAF1C"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300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BF39E44"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700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C0B490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1E591069"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48A78CB5" w14:textId="66A75555"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5ECDCB54"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Bifenox</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7FE2B9C" w14:textId="711751A5"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CDBCE33"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7823BC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1.95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A3C963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15C848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40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5558EE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5ED67FD0"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59D75EB7" w14:textId="3C817CBD"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14:paraId="365972C4"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Cybutryne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0948C57" w14:textId="003CC243"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7DD8B5D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0.94</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7DC55AA3"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2.82</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1733158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2.5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DCDAEB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16</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6B37D3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7FC50A4C"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65F2459F" w14:textId="4E9B36DA"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14:paraId="1A65D6A8"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Cypermethrin</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FE8A21A" w14:textId="1B17C25A"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2A9FACB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0.16</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4AB0D5B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0.49</w:t>
            </w:r>
          </w:p>
        </w:tc>
        <w:tc>
          <w:tcPr>
            <w:tcW w:w="0" w:type="auto"/>
            <w:tcBorders>
              <w:top w:val="single" w:sz="4" w:space="0" w:color="auto"/>
              <w:left w:val="single" w:sz="4" w:space="0" w:color="auto"/>
              <w:bottom w:val="single" w:sz="4" w:space="0" w:color="auto"/>
              <w:right w:val="single" w:sz="4" w:space="0" w:color="auto"/>
            </w:tcBorders>
            <w:shd w:val="clear" w:color="auto" w:fill="F6C5AC" w:themeFill="accent2" w:themeFillTint="66"/>
            <w:noWrap/>
            <w:tcMar>
              <w:left w:w="28" w:type="dxa"/>
              <w:right w:w="28" w:type="dxa"/>
            </w:tcMar>
            <w:hideMark/>
          </w:tcPr>
          <w:p w14:paraId="7D02EDD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0.08</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746C668A" w14:textId="3C29CCAE"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w:t>
            </w:r>
            <w:r>
              <w:rPr>
                <w:rFonts w:ascii="Aptos Narrow" w:eastAsia="Times New Roman" w:hAnsi="Aptos Narrow" w:cs="Times New Roman"/>
                <w:color w:val="000000"/>
                <w:kern w:val="0"/>
                <w:sz w:val="20"/>
                <w:szCs w:val="20"/>
                <w:lang w:eastAsia="en-GB"/>
              </w:rPr>
              <w:t xml:space="preserve"> </w:t>
            </w:r>
            <w:r w:rsidRPr="001F5898">
              <w:rPr>
                <w:rFonts w:ascii="Aptos Narrow" w:eastAsia="Times New Roman" w:hAnsi="Aptos Narrow" w:cs="Times New Roman"/>
                <w:color w:val="000000"/>
                <w:kern w:val="0"/>
                <w:sz w:val="20"/>
                <w:szCs w:val="20"/>
                <w:lang w:eastAsia="en-GB"/>
              </w:rPr>
              <w:t>6</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DA6B6F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66F9ECC1"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45290237" w14:textId="33941B05"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5146D484"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Quinoxyfen</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553B24F" w14:textId="67586BF8"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6EC38D3"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0.59</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F4CABF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1.76</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B6F626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150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B1FD52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2700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F400B2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3153CE1C"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CFC8A6C" w14:textId="53DD4FC7"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1F5710B3"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Trifluralin</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A287718" w14:textId="2D159002"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D6DCC4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842A39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F8AFC5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30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1FECA8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6AC76BB"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12F26E27"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716CA68" w14:textId="77777777"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PAH</w:t>
            </w:r>
          </w:p>
        </w:tc>
        <w:tc>
          <w:tcPr>
            <w:tcW w:w="0" w:type="auto"/>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14:paraId="405FE780"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Benzo(a)pyrene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A40ECBF" w14:textId="23FF2806"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67C72DA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5F2F70C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3A07627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0.17</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858F14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270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72C20C9"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4F791144"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9788B4E" w14:textId="6C4A71A3"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208537EF"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Benzo[k]fluoranthene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1BF8465" w14:textId="6FFB7814"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B46F5D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C5279E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31B2DE4"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4BC6CA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17</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BA120E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3EE4858B"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298507E" w14:textId="77777777"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VOC</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5854D61A"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1,2-dichloroethane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9A685AD" w14:textId="6BB4E9A2"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4631CB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0.32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95123F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8DCCCBC"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9A72F9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DDAD32F"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3B5CB186"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5FE40CAC" w14:textId="7EF66D14"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4AC700E5"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Aniline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F7A25EF" w14:textId="73DB38CE"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C0E2C6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6C91D9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C8104F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CA87324"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555E5C6"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7780A4A5"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6E133E4A" w14:textId="4EC383A3"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73498A33"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Benzene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747C754" w14:textId="1208898E"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7B6C4A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9A2D3B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6A020C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815D58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50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8AD32C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363651F4"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D39574A" w14:textId="3D9DE94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3BD66369"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Carbon-tetrachloride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AB08F75" w14:textId="318174F5"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27C4CF3"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0.035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5A0F12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A4F333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B6C8F9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ECE2A37"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325C024C"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5CF2CC8A" w14:textId="6E0BBD5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699DAE3C"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Dichloromethane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1322769" w14:textId="50DD01EC"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C1ECB6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0.33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46DE33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6B39D8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20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3AF6CB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BEA30BA"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475D4CDF"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0ED0F654" w14:textId="536C4777"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0186AA65"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Hexachlorobutadiene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64388CF" w14:textId="0A2A9C0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7E435C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0.032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58F1058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16ECF0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308DE6B" w14:textId="094FE61C"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w:t>
            </w:r>
            <w:r>
              <w:rPr>
                <w:rFonts w:ascii="Aptos Narrow" w:eastAsia="Times New Roman" w:hAnsi="Aptos Narrow" w:cs="Times New Roman"/>
                <w:color w:val="000000"/>
                <w:kern w:val="0"/>
                <w:sz w:val="20"/>
                <w:szCs w:val="20"/>
                <w:lang w:eastAsia="en-GB"/>
              </w:rPr>
              <w:t xml:space="preserve"> </w:t>
            </w:r>
            <w:r w:rsidRPr="001F5898">
              <w:rPr>
                <w:rFonts w:ascii="Aptos Narrow" w:eastAsia="Times New Roman" w:hAnsi="Aptos Narrow" w:cs="Times New Roman"/>
                <w:color w:val="000000"/>
                <w:kern w:val="0"/>
                <w:sz w:val="20"/>
                <w:szCs w:val="20"/>
                <w:lang w:eastAsia="en-GB"/>
              </w:rPr>
              <w:t>6</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6495C0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791883FF"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615AD1EE" w14:textId="7BFE805C"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74347A97"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Styrene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C4FD89C" w14:textId="65E97C17"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E35A5EC"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B2B32FD"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34FEF19"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C946E19"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5506AA9"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36940B0B"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3C8CCD17" w14:textId="6D8F4B58"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00A4C426"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Tetrachloro- ethylene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C05A2A5" w14:textId="49508C59"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F3D80AB"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57DCE34"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65C6F9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330DCE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49656FE"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37243A74"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68786462" w14:textId="2D4A6DF9"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6DAFF710"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Trichloro- ethylene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2A61D7F" w14:textId="4FDE21D9"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9C64E3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7B2FC2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880472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C36549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B592D1B"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63C452B8"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03E33F39" w14:textId="1B69BECE"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3FFD2155"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Trichlorobenzenes</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CF4997C" w14:textId="0BB08C43"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EB1218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C6139FF"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8FADDC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40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B1A012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FAB901C"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020BC1FF"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DA640CB" w14:textId="77777777"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IND</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6E10B7C9"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4-Nonylphenol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2678698" w14:textId="496B9022"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8A3305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782392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9D71B7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4C460BC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63DF5C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0B75CE57"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181E052B" w14:textId="42C9940A"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14:paraId="52B8F892"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4-Octylphenol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D24E17E" w14:textId="1C627FC8"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2AEB5A31"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21EFE53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0B39398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D610C5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F23620F"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r w:rsidR="001F5898" w:rsidRPr="001F5898" w14:paraId="28126A6A"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4179A0DE" w14:textId="4A412E1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721D4681"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Brominated diphenylethers</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826A53E" w14:textId="13274686"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D9E286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2780819C"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07F90C20"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852E1EB"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140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EB1DA5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25018A38"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6589356E" w14:textId="41929FE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hideMark/>
          </w:tcPr>
          <w:p w14:paraId="5BD39D64"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Hexabromocyclododecane (HBCDD)</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049FCC3" w14:textId="17E45A8C"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b/>
                <w:bCs/>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172B336"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851E77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7928EF88"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1.6</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27A1CA2"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500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1A93FCE"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r>
      <w:tr w:rsidR="001F5898" w:rsidRPr="001F5898" w14:paraId="0BC44596" w14:textId="77777777" w:rsidTr="00596E6D">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tcPr>
          <w:p w14:paraId="47204BA7" w14:textId="310DD99B"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14:paraId="3D03202F" w14:textId="77777777" w:rsidR="001F5898" w:rsidRPr="001F5898" w:rsidRDefault="001F5898" w:rsidP="001F5898">
            <w:pPr>
              <w:spacing w:after="0" w:line="240" w:lineRule="auto"/>
              <w:jc w:val="left"/>
              <w:rPr>
                <w:rFonts w:ascii="Aptos Narrow" w:eastAsia="Times New Roman" w:hAnsi="Aptos Narrow" w:cs="Times New Roman"/>
                <w:kern w:val="0"/>
                <w:sz w:val="20"/>
                <w:szCs w:val="20"/>
                <w:lang w:eastAsia="en-GB"/>
              </w:rPr>
            </w:pPr>
            <w:r w:rsidRPr="001F5898">
              <w:rPr>
                <w:rFonts w:ascii="Aptos Narrow" w:eastAsia="Times New Roman" w:hAnsi="Aptos Narrow" w:cs="Times New Roman"/>
                <w:kern w:val="0"/>
                <w:sz w:val="20"/>
                <w:szCs w:val="20"/>
                <w:lang w:eastAsia="en-GB"/>
              </w:rPr>
              <w:t>Octylphenols ((4-(1,1’,3, 3’-tetramethyl-butyl)-phenol))</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3BF66EBC" w14:textId="78B22933" w:rsidR="001F5898" w:rsidRPr="001F5898" w:rsidRDefault="001F5898" w:rsidP="001F5898">
            <w:pPr>
              <w:spacing w:after="0" w:line="240" w:lineRule="auto"/>
              <w:jc w:val="lef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7802FCF5"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25AF3AF7"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14:paraId="4E75E83A"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r w:rsidRPr="001F5898">
              <w:rPr>
                <w:rFonts w:ascii="Aptos Narrow" w:eastAsia="Times New Roman" w:hAnsi="Aptos Narrow" w:cs="Times New Roman"/>
                <w:color w:val="000000"/>
                <w:kern w:val="0"/>
                <w:sz w:val="20"/>
                <w:szCs w:val="20"/>
                <w:lang w:eastAsia="en-GB"/>
              </w:rPr>
              <w:t>0.1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1C5AD263" w14:textId="77777777" w:rsidR="001F5898" w:rsidRPr="001F5898" w:rsidRDefault="001F5898" w:rsidP="001F589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hideMark/>
          </w:tcPr>
          <w:p w14:paraId="6345E738" w14:textId="77777777" w:rsidR="001F5898" w:rsidRPr="001F5898" w:rsidRDefault="001F5898" w:rsidP="001F5898">
            <w:pPr>
              <w:spacing w:after="0" w:line="240" w:lineRule="auto"/>
              <w:jc w:val="right"/>
              <w:rPr>
                <w:rFonts w:ascii="Aptos Narrow" w:eastAsia="Times New Roman" w:hAnsi="Aptos Narrow" w:cs="Times New Roman"/>
                <w:kern w:val="0"/>
                <w:sz w:val="20"/>
                <w:szCs w:val="20"/>
                <w:lang w:eastAsia="en-GB"/>
              </w:rPr>
            </w:pPr>
          </w:p>
        </w:tc>
      </w:tr>
    </w:tbl>
    <w:p w14:paraId="092866F0" w14:textId="0B4D9EDC" w:rsidR="00017258" w:rsidRDefault="00EA7BE9" w:rsidP="0046527E">
      <w:pPr>
        <w:jc w:val="left"/>
      </w:pPr>
      <w:r>
        <w:t xml:space="preserve"> </w:t>
      </w:r>
    </w:p>
    <w:p w14:paraId="62631F2A" w14:textId="77777777" w:rsidR="00091C82" w:rsidRDefault="00091C82" w:rsidP="0046527E">
      <w:pPr>
        <w:jc w:val="left"/>
        <w:sectPr w:rsidR="00091C82" w:rsidSect="00CE4522">
          <w:pgSz w:w="11906" w:h="16838"/>
          <w:pgMar w:top="720" w:right="720" w:bottom="720" w:left="720" w:header="708" w:footer="708" w:gutter="0"/>
          <w:cols w:space="708"/>
          <w:docGrid w:linePitch="360"/>
        </w:sectPr>
      </w:pPr>
    </w:p>
    <w:p w14:paraId="7343265E" w14:textId="1263BCDD" w:rsidR="00C808D3" w:rsidRDefault="00C808D3" w:rsidP="00C808D3">
      <w:pPr>
        <w:jc w:val="left"/>
        <w:rPr>
          <w:rFonts w:cs="Calibri"/>
          <w:b/>
          <w:color w:val="365F91"/>
          <w:sz w:val="28"/>
          <w:szCs w:val="28"/>
        </w:rPr>
      </w:pPr>
      <w:r w:rsidRPr="00EE574F">
        <w:rPr>
          <w:rFonts w:cs="Calibri"/>
          <w:b/>
          <w:color w:val="365F91"/>
          <w:sz w:val="28"/>
          <w:szCs w:val="28"/>
        </w:rPr>
        <w:lastRenderedPageBreak/>
        <w:t xml:space="preserve">Annex </w:t>
      </w:r>
      <w:r>
        <w:rPr>
          <w:rFonts w:cs="Calibri"/>
          <w:b/>
          <w:color w:val="365F91"/>
          <w:sz w:val="28"/>
          <w:szCs w:val="28"/>
        </w:rPr>
        <w:t>5</w:t>
      </w:r>
      <w:r w:rsidRPr="00EE574F">
        <w:rPr>
          <w:rFonts w:cs="Calibri"/>
          <w:b/>
          <w:color w:val="365F91"/>
          <w:sz w:val="28"/>
          <w:szCs w:val="28"/>
        </w:rPr>
        <w:tab/>
      </w:r>
      <w:r w:rsidR="00387A2E">
        <w:rPr>
          <w:rFonts w:cs="Calibri"/>
          <w:b/>
          <w:color w:val="365F91"/>
          <w:sz w:val="28"/>
          <w:szCs w:val="28"/>
        </w:rPr>
        <w:t xml:space="preserve">Overviews with concentrations </w:t>
      </w:r>
      <w:r w:rsidR="00596E6D">
        <w:rPr>
          <w:rFonts w:cs="Calibri"/>
          <w:b/>
          <w:color w:val="365F91"/>
          <w:sz w:val="28"/>
          <w:szCs w:val="28"/>
        </w:rPr>
        <w:t>≥</w:t>
      </w:r>
      <w:r w:rsidR="00387A2E">
        <w:rPr>
          <w:rFonts w:cs="Calibri"/>
          <w:b/>
          <w:color w:val="365F91"/>
          <w:sz w:val="28"/>
          <w:szCs w:val="28"/>
        </w:rPr>
        <w:t>LOD in one or more samples</w:t>
      </w:r>
    </w:p>
    <w:p w14:paraId="677BE8D1" w14:textId="6D53C7AD" w:rsidR="00144475" w:rsidRPr="00B51133" w:rsidRDefault="00144475" w:rsidP="00B51133">
      <w:pPr>
        <w:rPr>
          <w:i/>
          <w:iCs/>
        </w:rPr>
      </w:pPr>
      <w:r w:rsidRPr="00B51133">
        <w:rPr>
          <w:i/>
          <w:iCs/>
        </w:rPr>
        <w:t xml:space="preserve">Notice that the tables below were generated from the same template. For example, cadmium was detected only in the </w:t>
      </w:r>
      <w:r w:rsidR="00B51133" w:rsidRPr="00B51133">
        <w:rPr>
          <w:i/>
          <w:iCs/>
        </w:rPr>
        <w:t xml:space="preserve">July </w:t>
      </w:r>
      <w:r w:rsidR="00D716F2">
        <w:rPr>
          <w:i/>
          <w:iCs/>
        </w:rPr>
        <w:t>Răut</w:t>
      </w:r>
      <w:r w:rsidR="00B51133" w:rsidRPr="00B51133">
        <w:rPr>
          <w:i/>
          <w:iCs/>
        </w:rPr>
        <w:t>-Bălţi sample. Nevertheless, cadmium is mentioned in all tables.</w:t>
      </w:r>
    </w:p>
    <w:tbl>
      <w:tblPr>
        <w:tblW w:w="0" w:type="auto"/>
        <w:tblLook w:val="04A0" w:firstRow="1" w:lastRow="0" w:firstColumn="1" w:lastColumn="0" w:noHBand="0" w:noVBand="1"/>
      </w:tblPr>
      <w:tblGrid>
        <w:gridCol w:w="566"/>
        <w:gridCol w:w="3847"/>
        <w:gridCol w:w="399"/>
        <w:gridCol w:w="525"/>
        <w:gridCol w:w="525"/>
        <w:gridCol w:w="508"/>
        <w:gridCol w:w="531"/>
        <w:gridCol w:w="531"/>
        <w:gridCol w:w="508"/>
        <w:gridCol w:w="514"/>
        <w:gridCol w:w="514"/>
        <w:gridCol w:w="508"/>
        <w:gridCol w:w="94"/>
        <w:gridCol w:w="615"/>
        <w:gridCol w:w="681"/>
        <w:gridCol w:w="844"/>
      </w:tblGrid>
      <w:tr w:rsidR="004134A3" w:rsidRPr="00744A39" w14:paraId="512ACE72" w14:textId="77777777" w:rsidTr="00141A45">
        <w:trPr>
          <w:tblHeader/>
        </w:trPr>
        <w:tc>
          <w:tcPr>
            <w:tcW w:w="0" w:type="auto"/>
            <w:tcBorders>
              <w:top w:val="nil"/>
              <w:left w:val="nil"/>
              <w:bottom w:val="nil"/>
              <w:right w:val="nil"/>
            </w:tcBorders>
            <w:noWrap/>
            <w:tcMar>
              <w:left w:w="28" w:type="dxa"/>
              <w:right w:w="28" w:type="dxa"/>
            </w:tcMar>
            <w:vAlign w:val="bottom"/>
            <w:hideMark/>
          </w:tcPr>
          <w:p w14:paraId="47B18638"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0076E60B"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single" w:sz="4" w:space="0" w:color="auto"/>
            </w:tcBorders>
            <w:noWrap/>
            <w:tcMar>
              <w:left w:w="28" w:type="dxa"/>
              <w:right w:w="28" w:type="dxa"/>
            </w:tcMar>
            <w:vAlign w:val="bottom"/>
            <w:hideMark/>
          </w:tcPr>
          <w:p w14:paraId="6C63E359"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gridSpan w:val="2"/>
            <w:tcBorders>
              <w:top w:val="nil"/>
              <w:left w:val="single" w:sz="4" w:space="0" w:color="auto"/>
              <w:bottom w:val="nil"/>
              <w:right w:val="nil"/>
            </w:tcBorders>
            <w:noWrap/>
            <w:tcMar>
              <w:left w:w="28" w:type="dxa"/>
              <w:right w:w="28" w:type="dxa"/>
            </w:tcMar>
            <w:vAlign w:val="bottom"/>
            <w:hideMark/>
          </w:tcPr>
          <w:p w14:paraId="114FEB82" w14:textId="5948C8DC" w:rsidR="004134A3" w:rsidRPr="00744A39"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4"/>
                <w:szCs w:val="20"/>
                <w:lang w:eastAsia="en-GB"/>
              </w:rPr>
              <w:t>DNIESTER</w:t>
            </w:r>
          </w:p>
        </w:tc>
        <w:tc>
          <w:tcPr>
            <w:tcW w:w="0" w:type="auto"/>
            <w:tcBorders>
              <w:top w:val="nil"/>
              <w:left w:val="nil"/>
              <w:bottom w:val="nil"/>
              <w:right w:val="nil"/>
            </w:tcBorders>
            <w:noWrap/>
            <w:tcMar>
              <w:left w:w="28" w:type="dxa"/>
              <w:right w:w="28" w:type="dxa"/>
            </w:tcMar>
            <w:vAlign w:val="bottom"/>
            <w:hideMark/>
          </w:tcPr>
          <w:p w14:paraId="420A99C4"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BB9CF3E"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12504B9A"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D7110C3"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659CDD0F"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4DD96895"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88DF7B1"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tcBorders>
            <w:noWrap/>
            <w:tcMar>
              <w:left w:w="28" w:type="dxa"/>
              <w:right w:w="28" w:type="dxa"/>
            </w:tcMar>
            <w:vAlign w:val="bottom"/>
            <w:hideMark/>
          </w:tcPr>
          <w:p w14:paraId="696419CA"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noWrap/>
            <w:tcMar>
              <w:left w:w="28" w:type="dxa"/>
              <w:right w:w="28" w:type="dxa"/>
            </w:tcMar>
            <w:vAlign w:val="bottom"/>
            <w:hideMark/>
          </w:tcPr>
          <w:p w14:paraId="403E4814"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noWrap/>
            <w:tcMar>
              <w:left w:w="28" w:type="dxa"/>
              <w:right w:w="28" w:type="dxa"/>
            </w:tcMar>
            <w:vAlign w:val="bottom"/>
            <w:hideMark/>
          </w:tcPr>
          <w:p w14:paraId="305FFE1C"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noWrap/>
            <w:tcMar>
              <w:left w:w="28" w:type="dxa"/>
              <w:right w:w="28" w:type="dxa"/>
            </w:tcMar>
            <w:vAlign w:val="bottom"/>
            <w:hideMark/>
          </w:tcPr>
          <w:p w14:paraId="6DA43FA7" w14:textId="77777777" w:rsidR="004134A3" w:rsidRPr="00744A39" w:rsidRDefault="004134A3" w:rsidP="00744A39">
            <w:pPr>
              <w:spacing w:after="0" w:line="240" w:lineRule="auto"/>
              <w:jc w:val="left"/>
              <w:rPr>
                <w:rFonts w:ascii="Times New Roman" w:eastAsia="Times New Roman" w:hAnsi="Times New Roman" w:cs="Times New Roman"/>
                <w:kern w:val="0"/>
                <w:sz w:val="20"/>
                <w:szCs w:val="20"/>
                <w:lang w:eastAsia="en-GB"/>
              </w:rPr>
            </w:pPr>
          </w:p>
        </w:tc>
      </w:tr>
      <w:tr w:rsidR="00744A39" w:rsidRPr="004134A3" w14:paraId="4FB1D25E" w14:textId="77777777" w:rsidTr="00141A45">
        <w:trPr>
          <w:tblHeader/>
        </w:trPr>
        <w:tc>
          <w:tcPr>
            <w:tcW w:w="0" w:type="auto"/>
            <w:tcBorders>
              <w:top w:val="nil"/>
              <w:left w:val="nil"/>
              <w:bottom w:val="nil"/>
              <w:right w:val="nil"/>
            </w:tcBorders>
            <w:noWrap/>
            <w:tcMar>
              <w:left w:w="28" w:type="dxa"/>
              <w:right w:w="28" w:type="dxa"/>
            </w:tcMar>
            <w:vAlign w:val="bottom"/>
            <w:hideMark/>
          </w:tcPr>
          <w:p w14:paraId="723ED117" w14:textId="77777777" w:rsidR="00744A39" w:rsidRPr="00744A39" w:rsidRDefault="00744A39" w:rsidP="00744A39">
            <w:pPr>
              <w:spacing w:after="0" w:line="240" w:lineRule="auto"/>
              <w:jc w:val="left"/>
              <w:rPr>
                <w:rFonts w:ascii="Times New Roman" w:eastAsia="Times New Roman" w:hAnsi="Times New Roman" w:cs="Times New Roman"/>
                <w:kern w:val="0"/>
                <w:szCs w:val="20"/>
                <w:lang w:eastAsia="en-GB"/>
              </w:rPr>
            </w:pPr>
          </w:p>
        </w:tc>
        <w:tc>
          <w:tcPr>
            <w:tcW w:w="0" w:type="auto"/>
            <w:tcBorders>
              <w:top w:val="nil"/>
              <w:left w:val="nil"/>
              <w:bottom w:val="nil"/>
              <w:right w:val="nil"/>
            </w:tcBorders>
            <w:noWrap/>
            <w:tcMar>
              <w:left w:w="28" w:type="dxa"/>
              <w:right w:w="28" w:type="dxa"/>
            </w:tcMar>
            <w:vAlign w:val="bottom"/>
            <w:hideMark/>
          </w:tcPr>
          <w:p w14:paraId="6EE84BD9" w14:textId="77777777" w:rsidR="00744A39" w:rsidRPr="00744A39" w:rsidRDefault="00744A39" w:rsidP="00744A39">
            <w:pPr>
              <w:spacing w:after="0" w:line="240" w:lineRule="auto"/>
              <w:jc w:val="left"/>
              <w:rPr>
                <w:rFonts w:ascii="Times New Roman" w:eastAsia="Times New Roman" w:hAnsi="Times New Roman" w:cs="Times New Roman"/>
                <w:kern w:val="0"/>
                <w:szCs w:val="20"/>
                <w:lang w:eastAsia="en-GB"/>
              </w:rPr>
            </w:pPr>
          </w:p>
        </w:tc>
        <w:tc>
          <w:tcPr>
            <w:tcW w:w="0" w:type="auto"/>
            <w:tcBorders>
              <w:top w:val="nil"/>
              <w:left w:val="nil"/>
              <w:bottom w:val="nil"/>
              <w:right w:val="single" w:sz="4" w:space="0" w:color="auto"/>
            </w:tcBorders>
            <w:noWrap/>
            <w:tcMar>
              <w:left w:w="28" w:type="dxa"/>
              <w:right w:w="28" w:type="dxa"/>
            </w:tcMar>
            <w:vAlign w:val="bottom"/>
            <w:hideMark/>
          </w:tcPr>
          <w:p w14:paraId="60B2C4A2" w14:textId="77777777" w:rsidR="00744A39" w:rsidRPr="00744A39" w:rsidRDefault="00744A39" w:rsidP="00744A39">
            <w:pPr>
              <w:spacing w:after="0" w:line="240" w:lineRule="auto"/>
              <w:jc w:val="left"/>
              <w:rPr>
                <w:rFonts w:ascii="Times New Roman" w:eastAsia="Times New Roman" w:hAnsi="Times New Roman" w:cs="Times New Roman"/>
                <w:kern w:val="0"/>
                <w:szCs w:val="20"/>
                <w:lang w:eastAsia="en-GB"/>
              </w:rPr>
            </w:pPr>
          </w:p>
        </w:tc>
        <w:tc>
          <w:tcPr>
            <w:tcW w:w="0" w:type="auto"/>
            <w:gridSpan w:val="2"/>
            <w:tcBorders>
              <w:top w:val="nil"/>
              <w:left w:val="single" w:sz="4" w:space="0" w:color="auto"/>
              <w:bottom w:val="nil"/>
              <w:right w:val="nil"/>
            </w:tcBorders>
            <w:noWrap/>
            <w:tcMar>
              <w:left w:w="28" w:type="dxa"/>
              <w:right w:w="28" w:type="dxa"/>
            </w:tcMar>
            <w:vAlign w:val="bottom"/>
            <w:hideMark/>
          </w:tcPr>
          <w:p w14:paraId="452E5DFB"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Cs w:val="20"/>
                <w:lang w:eastAsia="en-GB"/>
              </w:rPr>
            </w:pPr>
            <w:r w:rsidRPr="00744A39">
              <w:rPr>
                <w:rFonts w:ascii="Aptos Narrow" w:eastAsia="Times New Roman" w:hAnsi="Aptos Narrow" w:cs="Times New Roman"/>
                <w:b/>
                <w:bCs/>
                <w:color w:val="000000"/>
                <w:kern w:val="0"/>
                <w:szCs w:val="20"/>
                <w:lang w:eastAsia="en-GB"/>
              </w:rPr>
              <w:t>Otaci</w:t>
            </w:r>
          </w:p>
        </w:tc>
        <w:tc>
          <w:tcPr>
            <w:tcW w:w="0" w:type="auto"/>
            <w:tcBorders>
              <w:top w:val="nil"/>
              <w:left w:val="nil"/>
              <w:bottom w:val="nil"/>
              <w:right w:val="nil"/>
            </w:tcBorders>
            <w:noWrap/>
            <w:tcMar>
              <w:left w:w="28" w:type="dxa"/>
              <w:right w:w="28" w:type="dxa"/>
            </w:tcMar>
            <w:vAlign w:val="bottom"/>
            <w:hideMark/>
          </w:tcPr>
          <w:p w14:paraId="1ED84BF0"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Cs w:val="20"/>
                <w:lang w:eastAsia="en-GB"/>
              </w:rPr>
            </w:pPr>
          </w:p>
        </w:tc>
        <w:tc>
          <w:tcPr>
            <w:tcW w:w="0" w:type="auto"/>
            <w:gridSpan w:val="2"/>
            <w:tcBorders>
              <w:top w:val="nil"/>
              <w:left w:val="nil"/>
              <w:bottom w:val="nil"/>
              <w:right w:val="nil"/>
            </w:tcBorders>
            <w:noWrap/>
            <w:tcMar>
              <w:left w:w="28" w:type="dxa"/>
              <w:right w:w="28" w:type="dxa"/>
            </w:tcMar>
            <w:vAlign w:val="bottom"/>
            <w:hideMark/>
          </w:tcPr>
          <w:p w14:paraId="6AE60349"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Cs w:val="20"/>
                <w:lang w:eastAsia="en-GB"/>
              </w:rPr>
            </w:pPr>
            <w:r w:rsidRPr="00744A39">
              <w:rPr>
                <w:rFonts w:ascii="Aptos Narrow" w:eastAsia="Times New Roman" w:hAnsi="Aptos Narrow" w:cs="Times New Roman"/>
                <w:b/>
                <w:bCs/>
                <w:color w:val="000000"/>
                <w:kern w:val="0"/>
                <w:szCs w:val="20"/>
                <w:lang w:eastAsia="en-GB"/>
              </w:rPr>
              <w:t xml:space="preserve">Nimereuca </w:t>
            </w:r>
          </w:p>
        </w:tc>
        <w:tc>
          <w:tcPr>
            <w:tcW w:w="0" w:type="auto"/>
            <w:tcBorders>
              <w:top w:val="nil"/>
              <w:left w:val="nil"/>
              <w:bottom w:val="nil"/>
              <w:right w:val="nil"/>
            </w:tcBorders>
            <w:noWrap/>
            <w:tcMar>
              <w:left w:w="28" w:type="dxa"/>
              <w:right w:w="28" w:type="dxa"/>
            </w:tcMar>
            <w:vAlign w:val="bottom"/>
            <w:hideMark/>
          </w:tcPr>
          <w:p w14:paraId="15190434"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Cs w:val="20"/>
                <w:lang w:eastAsia="en-GB"/>
              </w:rPr>
            </w:pPr>
          </w:p>
        </w:tc>
        <w:tc>
          <w:tcPr>
            <w:tcW w:w="0" w:type="auto"/>
            <w:gridSpan w:val="2"/>
            <w:tcBorders>
              <w:top w:val="nil"/>
              <w:left w:val="nil"/>
              <w:bottom w:val="nil"/>
              <w:right w:val="nil"/>
            </w:tcBorders>
            <w:noWrap/>
            <w:tcMar>
              <w:left w:w="28" w:type="dxa"/>
              <w:right w:w="28" w:type="dxa"/>
            </w:tcMar>
            <w:vAlign w:val="bottom"/>
            <w:hideMark/>
          </w:tcPr>
          <w:p w14:paraId="7BC2FBF4"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Cs w:val="20"/>
                <w:lang w:eastAsia="en-GB"/>
              </w:rPr>
            </w:pPr>
            <w:r w:rsidRPr="00744A39">
              <w:rPr>
                <w:rFonts w:ascii="Aptos Narrow" w:eastAsia="Times New Roman" w:hAnsi="Aptos Narrow" w:cs="Times New Roman"/>
                <w:b/>
                <w:bCs/>
                <w:color w:val="000000"/>
                <w:kern w:val="0"/>
                <w:szCs w:val="20"/>
                <w:lang w:eastAsia="en-GB"/>
              </w:rPr>
              <w:t>Palanca</w:t>
            </w:r>
          </w:p>
        </w:tc>
        <w:tc>
          <w:tcPr>
            <w:tcW w:w="0" w:type="auto"/>
            <w:tcBorders>
              <w:top w:val="nil"/>
              <w:left w:val="nil"/>
              <w:bottom w:val="nil"/>
              <w:right w:val="nil"/>
            </w:tcBorders>
            <w:noWrap/>
            <w:tcMar>
              <w:left w:w="28" w:type="dxa"/>
              <w:right w:w="28" w:type="dxa"/>
            </w:tcMar>
            <w:vAlign w:val="bottom"/>
            <w:hideMark/>
          </w:tcPr>
          <w:p w14:paraId="0248C145"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Cs w:val="20"/>
                <w:lang w:eastAsia="en-GB"/>
              </w:rPr>
            </w:pPr>
          </w:p>
        </w:tc>
        <w:tc>
          <w:tcPr>
            <w:tcW w:w="0" w:type="auto"/>
            <w:tcBorders>
              <w:top w:val="nil"/>
              <w:left w:val="nil"/>
              <w:bottom w:val="nil"/>
            </w:tcBorders>
            <w:noWrap/>
            <w:tcMar>
              <w:left w:w="28" w:type="dxa"/>
              <w:right w:w="28" w:type="dxa"/>
            </w:tcMar>
            <w:vAlign w:val="bottom"/>
            <w:hideMark/>
          </w:tcPr>
          <w:p w14:paraId="3C2B30D5" w14:textId="77777777" w:rsidR="00744A39" w:rsidRPr="00744A39" w:rsidRDefault="00744A39" w:rsidP="00744A39">
            <w:pPr>
              <w:spacing w:after="0" w:line="240" w:lineRule="auto"/>
              <w:jc w:val="left"/>
              <w:rPr>
                <w:rFonts w:ascii="Times New Roman" w:eastAsia="Times New Roman" w:hAnsi="Times New Roman" w:cs="Times New Roman"/>
                <w:kern w:val="0"/>
                <w:szCs w:val="20"/>
                <w:lang w:eastAsia="en-GB"/>
              </w:rPr>
            </w:pPr>
          </w:p>
        </w:tc>
        <w:tc>
          <w:tcPr>
            <w:tcW w:w="0" w:type="auto"/>
            <w:tcBorders>
              <w:bottom w:val="single" w:sz="4" w:space="0" w:color="auto"/>
            </w:tcBorders>
            <w:noWrap/>
            <w:tcMar>
              <w:left w:w="28" w:type="dxa"/>
              <w:right w:w="28" w:type="dxa"/>
            </w:tcMar>
            <w:vAlign w:val="bottom"/>
            <w:hideMark/>
          </w:tcPr>
          <w:p w14:paraId="5FFD4122" w14:textId="77777777" w:rsidR="00744A39" w:rsidRPr="00744A39" w:rsidRDefault="00744A39" w:rsidP="00744A39">
            <w:pPr>
              <w:spacing w:after="0" w:line="240" w:lineRule="auto"/>
              <w:jc w:val="left"/>
              <w:rPr>
                <w:rFonts w:ascii="Times New Roman" w:eastAsia="Times New Roman" w:hAnsi="Times New Roman" w:cs="Times New Roman"/>
                <w:kern w:val="0"/>
                <w:szCs w:val="20"/>
                <w:lang w:eastAsia="en-GB"/>
              </w:rPr>
            </w:pPr>
          </w:p>
        </w:tc>
        <w:tc>
          <w:tcPr>
            <w:tcW w:w="0" w:type="auto"/>
            <w:tcBorders>
              <w:bottom w:val="single" w:sz="4" w:space="0" w:color="auto"/>
            </w:tcBorders>
            <w:noWrap/>
            <w:tcMar>
              <w:left w:w="28" w:type="dxa"/>
              <w:right w:w="28" w:type="dxa"/>
            </w:tcMar>
            <w:vAlign w:val="bottom"/>
            <w:hideMark/>
          </w:tcPr>
          <w:p w14:paraId="11B89975" w14:textId="77777777" w:rsidR="00744A39" w:rsidRPr="00744A39" w:rsidRDefault="00744A39" w:rsidP="00744A39">
            <w:pPr>
              <w:spacing w:after="0" w:line="240" w:lineRule="auto"/>
              <w:jc w:val="left"/>
              <w:rPr>
                <w:rFonts w:ascii="Times New Roman" w:eastAsia="Times New Roman" w:hAnsi="Times New Roman" w:cs="Times New Roman"/>
                <w:kern w:val="0"/>
                <w:szCs w:val="20"/>
                <w:lang w:eastAsia="en-GB"/>
              </w:rPr>
            </w:pPr>
          </w:p>
        </w:tc>
        <w:tc>
          <w:tcPr>
            <w:tcW w:w="0" w:type="auto"/>
            <w:tcBorders>
              <w:bottom w:val="single" w:sz="4" w:space="0" w:color="auto"/>
            </w:tcBorders>
            <w:noWrap/>
            <w:tcMar>
              <w:left w:w="28" w:type="dxa"/>
              <w:right w:w="28" w:type="dxa"/>
            </w:tcMar>
            <w:vAlign w:val="bottom"/>
            <w:hideMark/>
          </w:tcPr>
          <w:p w14:paraId="71E3EAC1" w14:textId="77777777" w:rsidR="00744A39" w:rsidRPr="00744A39" w:rsidRDefault="00744A39" w:rsidP="00744A39">
            <w:pPr>
              <w:spacing w:after="0" w:line="240" w:lineRule="auto"/>
              <w:jc w:val="left"/>
              <w:rPr>
                <w:rFonts w:ascii="Times New Roman" w:eastAsia="Times New Roman" w:hAnsi="Times New Roman" w:cs="Times New Roman"/>
                <w:kern w:val="0"/>
                <w:szCs w:val="20"/>
                <w:lang w:eastAsia="en-GB"/>
              </w:rPr>
            </w:pPr>
          </w:p>
        </w:tc>
      </w:tr>
      <w:tr w:rsidR="00744A39" w:rsidRPr="00744A39" w14:paraId="3296026C" w14:textId="77777777" w:rsidTr="00141A45">
        <w:trPr>
          <w:tblHeader/>
        </w:trPr>
        <w:tc>
          <w:tcPr>
            <w:tcW w:w="0" w:type="auto"/>
            <w:tcBorders>
              <w:top w:val="nil"/>
              <w:left w:val="nil"/>
              <w:bottom w:val="nil"/>
              <w:right w:val="nil"/>
            </w:tcBorders>
            <w:noWrap/>
            <w:tcMar>
              <w:left w:w="28" w:type="dxa"/>
              <w:right w:w="28" w:type="dxa"/>
            </w:tcMar>
            <w:vAlign w:val="bottom"/>
            <w:hideMark/>
          </w:tcPr>
          <w:p w14:paraId="4A7AF3D7"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Group</w:t>
            </w:r>
          </w:p>
        </w:tc>
        <w:tc>
          <w:tcPr>
            <w:tcW w:w="0" w:type="auto"/>
            <w:tcBorders>
              <w:top w:val="nil"/>
              <w:left w:val="nil"/>
              <w:bottom w:val="nil"/>
              <w:right w:val="nil"/>
            </w:tcBorders>
            <w:noWrap/>
            <w:tcMar>
              <w:left w:w="28" w:type="dxa"/>
              <w:right w:w="28" w:type="dxa"/>
            </w:tcMar>
            <w:vAlign w:val="bottom"/>
            <w:hideMark/>
          </w:tcPr>
          <w:p w14:paraId="69E96DEC"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Substance name</w:t>
            </w:r>
          </w:p>
        </w:tc>
        <w:tc>
          <w:tcPr>
            <w:tcW w:w="0" w:type="auto"/>
            <w:tcBorders>
              <w:top w:val="nil"/>
              <w:left w:val="nil"/>
              <w:bottom w:val="nil"/>
              <w:right w:val="nil"/>
            </w:tcBorders>
            <w:noWrap/>
            <w:tcMar>
              <w:left w:w="28" w:type="dxa"/>
              <w:right w:w="28" w:type="dxa"/>
            </w:tcMar>
            <w:vAlign w:val="bottom"/>
            <w:hideMark/>
          </w:tcPr>
          <w:p w14:paraId="3B2AE960"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Unit</w:t>
            </w:r>
          </w:p>
        </w:tc>
        <w:tc>
          <w:tcPr>
            <w:tcW w:w="0" w:type="auto"/>
            <w:tcBorders>
              <w:top w:val="single" w:sz="4" w:space="0" w:color="auto"/>
              <w:left w:val="single" w:sz="4" w:space="0" w:color="auto"/>
              <w:bottom w:val="single" w:sz="4" w:space="0" w:color="auto"/>
              <w:right w:val="nil"/>
            </w:tcBorders>
            <w:noWrap/>
            <w:tcMar>
              <w:left w:w="28" w:type="dxa"/>
              <w:right w:w="28" w:type="dxa"/>
            </w:tcMar>
            <w:hideMark/>
          </w:tcPr>
          <w:p w14:paraId="7847DE44"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tcMar>
              <w:left w:w="28" w:type="dxa"/>
              <w:right w:w="28" w:type="dxa"/>
            </w:tcMar>
            <w:hideMark/>
          </w:tcPr>
          <w:p w14:paraId="7826C119"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nil"/>
              <w:bottom w:val="single" w:sz="4" w:space="0" w:color="auto"/>
              <w:right w:val="nil"/>
            </w:tcBorders>
            <w:noWrap/>
            <w:tcMar>
              <w:left w:w="28" w:type="dxa"/>
              <w:right w:w="28" w:type="dxa"/>
            </w:tcMar>
            <w:hideMark/>
          </w:tcPr>
          <w:p w14:paraId="01CAD997"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Oct</w:t>
            </w:r>
          </w:p>
        </w:tc>
        <w:tc>
          <w:tcPr>
            <w:tcW w:w="0" w:type="auto"/>
            <w:tcBorders>
              <w:top w:val="single" w:sz="4" w:space="0" w:color="auto"/>
              <w:left w:val="single" w:sz="8" w:space="0" w:color="auto"/>
              <w:bottom w:val="single" w:sz="4" w:space="0" w:color="auto"/>
              <w:right w:val="nil"/>
            </w:tcBorders>
            <w:noWrap/>
            <w:tcMar>
              <w:left w:w="28" w:type="dxa"/>
              <w:right w:w="28" w:type="dxa"/>
            </w:tcMar>
            <w:hideMark/>
          </w:tcPr>
          <w:p w14:paraId="5E0A32EC"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tcMar>
              <w:left w:w="28" w:type="dxa"/>
              <w:right w:w="28" w:type="dxa"/>
            </w:tcMar>
            <w:hideMark/>
          </w:tcPr>
          <w:p w14:paraId="48506300"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nil"/>
              <w:bottom w:val="single" w:sz="4" w:space="0" w:color="auto"/>
              <w:right w:val="nil"/>
            </w:tcBorders>
            <w:noWrap/>
            <w:tcMar>
              <w:left w:w="28" w:type="dxa"/>
              <w:right w:w="28" w:type="dxa"/>
            </w:tcMar>
            <w:hideMark/>
          </w:tcPr>
          <w:p w14:paraId="4EF2CA9F"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Oct</w:t>
            </w:r>
          </w:p>
        </w:tc>
        <w:tc>
          <w:tcPr>
            <w:tcW w:w="0" w:type="auto"/>
            <w:tcBorders>
              <w:top w:val="single" w:sz="4" w:space="0" w:color="auto"/>
              <w:left w:val="single" w:sz="8" w:space="0" w:color="auto"/>
              <w:bottom w:val="single" w:sz="4" w:space="0" w:color="auto"/>
              <w:right w:val="nil"/>
            </w:tcBorders>
            <w:noWrap/>
            <w:tcMar>
              <w:left w:w="28" w:type="dxa"/>
              <w:right w:w="28" w:type="dxa"/>
            </w:tcMar>
            <w:hideMark/>
          </w:tcPr>
          <w:p w14:paraId="53540483"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single" w:sz="4" w:space="0" w:color="auto"/>
            </w:tcBorders>
            <w:noWrap/>
            <w:tcMar>
              <w:left w:w="28" w:type="dxa"/>
              <w:right w:w="28" w:type="dxa"/>
            </w:tcMar>
            <w:hideMark/>
          </w:tcPr>
          <w:p w14:paraId="593DEBC2"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4" w:space="0" w:color="auto"/>
            </w:tcBorders>
            <w:noWrap/>
            <w:tcMar>
              <w:left w:w="28" w:type="dxa"/>
              <w:right w:w="28" w:type="dxa"/>
            </w:tcMar>
            <w:hideMark/>
          </w:tcPr>
          <w:p w14:paraId="378A46F8"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tcMar>
              <w:left w:w="28" w:type="dxa"/>
              <w:right w:w="28" w:type="dxa"/>
            </w:tcMar>
            <w:vAlign w:val="bottom"/>
            <w:hideMark/>
          </w:tcPr>
          <w:p w14:paraId="4ED17B99" w14:textId="54003842" w:rsidR="00744A39" w:rsidRPr="00744A39" w:rsidRDefault="00744A39" w:rsidP="00744A39">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single" w:sz="4" w:space="0" w:color="auto"/>
            </w:tcBorders>
            <w:noWrap/>
            <w:tcMar>
              <w:left w:w="28" w:type="dxa"/>
              <w:right w:w="28" w:type="dxa"/>
            </w:tcMar>
            <w:vAlign w:val="bottom"/>
            <w:hideMark/>
          </w:tcPr>
          <w:p w14:paraId="557F7ED0" w14:textId="537E36B6" w:rsidR="00744A39" w:rsidRPr="00744A39" w:rsidRDefault="00744A39" w:rsidP="00AC0FDA">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LOD</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730D06D"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AA-EQS</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6B8976D" w14:textId="77777777" w:rsidR="00744A39" w:rsidRPr="00744A39" w:rsidRDefault="00744A39" w:rsidP="00744A39">
            <w:pPr>
              <w:spacing w:after="0" w:line="240" w:lineRule="auto"/>
              <w:jc w:val="left"/>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MAC-EQS</w:t>
            </w:r>
          </w:p>
        </w:tc>
      </w:tr>
      <w:tr w:rsidR="00744A39" w:rsidRPr="00744A39" w14:paraId="3F0222AE" w14:textId="77777777" w:rsidTr="00141A45">
        <w:tc>
          <w:tcPr>
            <w:tcW w:w="0" w:type="auto"/>
            <w:tcBorders>
              <w:top w:val="single" w:sz="4" w:space="0" w:color="auto"/>
              <w:left w:val="nil"/>
              <w:bottom w:val="single" w:sz="4" w:space="0" w:color="auto"/>
              <w:right w:val="nil"/>
            </w:tcBorders>
            <w:noWrap/>
            <w:tcMar>
              <w:left w:w="28" w:type="dxa"/>
              <w:right w:w="28" w:type="dxa"/>
            </w:tcMar>
            <w:hideMark/>
          </w:tcPr>
          <w:p w14:paraId="3FE7AA33"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HM</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35792C83"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Cadmium and its compounds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04AD6A18" w14:textId="635031E3"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0BCBDFA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74FE7B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F78BCA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15EA51D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951C87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185767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681FAF1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28DE89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920C8C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9C2CDDC"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16055C8"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7C7798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A8D04E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1.5</w:t>
            </w:r>
          </w:p>
        </w:tc>
      </w:tr>
      <w:tr w:rsidR="00744A39" w:rsidRPr="00744A39" w14:paraId="20AF740C" w14:textId="77777777" w:rsidTr="00141A45">
        <w:tc>
          <w:tcPr>
            <w:tcW w:w="0" w:type="auto"/>
            <w:tcBorders>
              <w:top w:val="nil"/>
              <w:left w:val="nil"/>
              <w:bottom w:val="single" w:sz="4" w:space="0" w:color="auto"/>
              <w:right w:val="nil"/>
            </w:tcBorders>
            <w:noWrap/>
            <w:tcMar>
              <w:left w:w="28" w:type="dxa"/>
              <w:right w:w="28" w:type="dxa"/>
            </w:tcMar>
          </w:tcPr>
          <w:p w14:paraId="4FF9445A" w14:textId="71981DAB"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28C0140D"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Lead and its compounds</w:t>
            </w:r>
          </w:p>
        </w:tc>
        <w:tc>
          <w:tcPr>
            <w:tcW w:w="0" w:type="auto"/>
            <w:tcBorders>
              <w:top w:val="nil"/>
              <w:left w:val="nil"/>
              <w:bottom w:val="single" w:sz="4" w:space="0" w:color="auto"/>
              <w:right w:val="single" w:sz="4" w:space="0" w:color="auto"/>
            </w:tcBorders>
            <w:noWrap/>
            <w:tcMar>
              <w:left w:w="28" w:type="dxa"/>
              <w:right w:w="28" w:type="dxa"/>
            </w:tcMar>
            <w:hideMark/>
          </w:tcPr>
          <w:p w14:paraId="6BCE0B04" w14:textId="31BD0CE4"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center"/>
            <w:hideMark/>
          </w:tcPr>
          <w:p w14:paraId="5A897F8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0.243</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67EF420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0.14</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60C4DF6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0.20</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7BBB82F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639BB33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0.088</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7381AE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6E6BFCE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3FD241F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0.032</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038CFE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1E8BEB51"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8CF5093"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45310F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1BD92A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14</w:t>
            </w:r>
          </w:p>
        </w:tc>
      </w:tr>
      <w:tr w:rsidR="00744A39" w:rsidRPr="00744A39" w14:paraId="32780BE4" w14:textId="77777777" w:rsidTr="00141A45">
        <w:tc>
          <w:tcPr>
            <w:tcW w:w="0" w:type="auto"/>
            <w:tcBorders>
              <w:top w:val="nil"/>
              <w:left w:val="nil"/>
              <w:bottom w:val="single" w:sz="4" w:space="0" w:color="auto"/>
              <w:right w:val="nil"/>
            </w:tcBorders>
            <w:noWrap/>
            <w:tcMar>
              <w:left w:w="28" w:type="dxa"/>
              <w:right w:w="28" w:type="dxa"/>
            </w:tcMar>
          </w:tcPr>
          <w:p w14:paraId="0603BB5E" w14:textId="73B72580"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5837B1CE"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Mercury and its compounds</w:t>
            </w:r>
          </w:p>
        </w:tc>
        <w:tc>
          <w:tcPr>
            <w:tcW w:w="0" w:type="auto"/>
            <w:tcBorders>
              <w:top w:val="nil"/>
              <w:left w:val="nil"/>
              <w:bottom w:val="single" w:sz="4" w:space="0" w:color="auto"/>
              <w:right w:val="single" w:sz="4" w:space="0" w:color="auto"/>
            </w:tcBorders>
            <w:noWrap/>
            <w:tcMar>
              <w:left w:w="28" w:type="dxa"/>
              <w:right w:w="28" w:type="dxa"/>
            </w:tcMar>
            <w:hideMark/>
          </w:tcPr>
          <w:p w14:paraId="6BAD0F90" w14:textId="075FC5D8"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693AFE7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740546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9F39A7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317A6C6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09E623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72AE94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6443B74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4DA4BD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59C9AC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3E98633"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0CE3330"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0.0061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18E780E"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1A06CB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0.07</w:t>
            </w:r>
          </w:p>
        </w:tc>
      </w:tr>
      <w:tr w:rsidR="00744A39" w:rsidRPr="00744A39" w14:paraId="48410D28" w14:textId="77777777" w:rsidTr="00141A45">
        <w:tc>
          <w:tcPr>
            <w:tcW w:w="0" w:type="auto"/>
            <w:tcBorders>
              <w:top w:val="nil"/>
              <w:left w:val="nil"/>
              <w:bottom w:val="single" w:sz="4" w:space="0" w:color="auto"/>
              <w:right w:val="nil"/>
            </w:tcBorders>
            <w:noWrap/>
            <w:tcMar>
              <w:left w:w="28" w:type="dxa"/>
              <w:right w:w="28" w:type="dxa"/>
            </w:tcMar>
          </w:tcPr>
          <w:p w14:paraId="426CE818" w14:textId="54268D6B"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710B862"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Nickel and its compounds</w:t>
            </w:r>
          </w:p>
        </w:tc>
        <w:tc>
          <w:tcPr>
            <w:tcW w:w="0" w:type="auto"/>
            <w:tcBorders>
              <w:top w:val="nil"/>
              <w:left w:val="nil"/>
              <w:bottom w:val="single" w:sz="4" w:space="0" w:color="auto"/>
              <w:right w:val="single" w:sz="4" w:space="0" w:color="auto"/>
            </w:tcBorders>
            <w:noWrap/>
            <w:tcMar>
              <w:left w:w="28" w:type="dxa"/>
              <w:right w:w="28" w:type="dxa"/>
            </w:tcMar>
            <w:hideMark/>
          </w:tcPr>
          <w:p w14:paraId="077E7560" w14:textId="22A52783"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19699B5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0378828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0.9</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4133C0B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1.78</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79761B1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2FAABB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0.8</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259B055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0.96</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4729B83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68D2AB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1.4</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10AC775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0.99</w:t>
            </w:r>
          </w:p>
        </w:tc>
        <w:tc>
          <w:tcPr>
            <w:tcW w:w="0" w:type="auto"/>
            <w:tcBorders>
              <w:top w:val="nil"/>
              <w:left w:val="nil"/>
              <w:bottom w:val="nil"/>
              <w:right w:val="single" w:sz="4" w:space="0" w:color="auto"/>
            </w:tcBorders>
            <w:noWrap/>
            <w:tcMar>
              <w:left w:w="28" w:type="dxa"/>
              <w:right w:w="28" w:type="dxa"/>
            </w:tcMar>
            <w:vAlign w:val="center"/>
            <w:hideMark/>
          </w:tcPr>
          <w:p w14:paraId="436A00D1" w14:textId="77777777" w:rsidR="00744A39" w:rsidRPr="00744A39" w:rsidRDefault="00744A39" w:rsidP="00744A39">
            <w:pPr>
              <w:spacing w:after="0" w:line="240" w:lineRule="auto"/>
              <w:jc w:val="center"/>
              <w:rPr>
                <w:rFonts w:ascii="Aptos Narrow" w:eastAsia="Times New Roman" w:hAnsi="Aptos Narrow" w:cs="Times New Roman"/>
                <w:b/>
                <w:bCs/>
                <w:color w:val="000000"/>
                <w:kern w:val="0"/>
                <w:sz w:val="20"/>
                <w:szCs w:val="20"/>
                <w:lang w:eastAsia="en-GB"/>
              </w:rPr>
            </w:pPr>
            <w:r w:rsidRPr="00744A39">
              <w:rPr>
                <w:rFonts w:ascii="Aptos Narrow" w:eastAsia="Times New Roman" w:hAnsi="Aptos Narrow" w:cs="Times New Roman"/>
                <w:b/>
                <w:b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4AE3A13"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AF6D72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AA99EE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34</w:t>
            </w:r>
          </w:p>
        </w:tc>
      </w:tr>
      <w:tr w:rsidR="00744A39" w:rsidRPr="00744A39" w14:paraId="46C06707" w14:textId="77777777" w:rsidTr="00141A45">
        <w:tc>
          <w:tcPr>
            <w:tcW w:w="0" w:type="auto"/>
            <w:tcBorders>
              <w:top w:val="nil"/>
              <w:left w:val="nil"/>
              <w:bottom w:val="single" w:sz="4" w:space="0" w:color="auto"/>
              <w:right w:val="nil"/>
            </w:tcBorders>
            <w:noWrap/>
            <w:tcMar>
              <w:left w:w="28" w:type="dxa"/>
              <w:right w:w="28" w:type="dxa"/>
            </w:tcMar>
            <w:hideMark/>
          </w:tcPr>
          <w:p w14:paraId="02A29532"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OCP</w:t>
            </w:r>
          </w:p>
        </w:tc>
        <w:tc>
          <w:tcPr>
            <w:tcW w:w="0" w:type="auto"/>
            <w:tcBorders>
              <w:top w:val="nil"/>
              <w:left w:val="nil"/>
              <w:bottom w:val="single" w:sz="4" w:space="0" w:color="auto"/>
              <w:right w:val="single" w:sz="4" w:space="0" w:color="auto"/>
            </w:tcBorders>
            <w:noWrap/>
            <w:tcMar>
              <w:left w:w="28" w:type="dxa"/>
              <w:right w:w="28" w:type="dxa"/>
            </w:tcMar>
            <w:hideMark/>
          </w:tcPr>
          <w:p w14:paraId="32425497"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1,2,3,4,5,6-Hexachlorocyclohexane (HCH total)</w:t>
            </w:r>
          </w:p>
        </w:tc>
        <w:tc>
          <w:tcPr>
            <w:tcW w:w="0" w:type="auto"/>
            <w:tcBorders>
              <w:top w:val="nil"/>
              <w:left w:val="nil"/>
              <w:bottom w:val="single" w:sz="4" w:space="0" w:color="auto"/>
              <w:right w:val="single" w:sz="4" w:space="0" w:color="auto"/>
            </w:tcBorders>
            <w:noWrap/>
            <w:tcMar>
              <w:left w:w="28" w:type="dxa"/>
              <w:right w:w="28" w:type="dxa"/>
            </w:tcMar>
            <w:hideMark/>
          </w:tcPr>
          <w:p w14:paraId="35B3EBE4" w14:textId="01D69335"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bottom"/>
            <w:hideMark/>
          </w:tcPr>
          <w:p w14:paraId="526D5BC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1.76</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867965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bottom"/>
            <w:hideMark/>
          </w:tcPr>
          <w:p w14:paraId="49009E9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0.21</w:t>
            </w:r>
          </w:p>
        </w:tc>
        <w:tc>
          <w:tcPr>
            <w:tcW w:w="0" w:type="auto"/>
            <w:tcBorders>
              <w:top w:val="nil"/>
              <w:left w:val="nil"/>
              <w:bottom w:val="single" w:sz="4" w:space="0" w:color="auto"/>
              <w:right w:val="nil"/>
            </w:tcBorders>
            <w:noWrap/>
            <w:tcMar>
              <w:left w:w="28" w:type="dxa"/>
              <w:right w:w="28" w:type="dxa"/>
            </w:tcMar>
            <w:vAlign w:val="bottom"/>
            <w:hideMark/>
          </w:tcPr>
          <w:p w14:paraId="37D1E0A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1.88</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9A4249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bottom"/>
            <w:hideMark/>
          </w:tcPr>
          <w:p w14:paraId="791B5D2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0.19</w:t>
            </w:r>
          </w:p>
        </w:tc>
        <w:tc>
          <w:tcPr>
            <w:tcW w:w="0" w:type="auto"/>
            <w:tcBorders>
              <w:top w:val="nil"/>
              <w:left w:val="nil"/>
              <w:bottom w:val="single" w:sz="4" w:space="0" w:color="auto"/>
              <w:right w:val="nil"/>
            </w:tcBorders>
            <w:noWrap/>
            <w:tcMar>
              <w:left w:w="28" w:type="dxa"/>
              <w:right w:w="28" w:type="dxa"/>
            </w:tcMar>
            <w:vAlign w:val="bottom"/>
            <w:hideMark/>
          </w:tcPr>
          <w:p w14:paraId="29D0E3B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3.92</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DBD328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bottom"/>
            <w:hideMark/>
          </w:tcPr>
          <w:p w14:paraId="6E477A3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1.33</w:t>
            </w:r>
          </w:p>
        </w:tc>
        <w:tc>
          <w:tcPr>
            <w:tcW w:w="0" w:type="auto"/>
            <w:tcBorders>
              <w:top w:val="nil"/>
              <w:left w:val="nil"/>
              <w:bottom w:val="nil"/>
              <w:right w:val="single" w:sz="4" w:space="0" w:color="auto"/>
            </w:tcBorders>
            <w:noWrap/>
            <w:tcMar>
              <w:left w:w="28" w:type="dxa"/>
              <w:right w:w="28" w:type="dxa"/>
            </w:tcMar>
            <w:vAlign w:val="center"/>
            <w:hideMark/>
          </w:tcPr>
          <w:p w14:paraId="4727A941"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794FB67"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97D81A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EE29D7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40</w:t>
            </w:r>
          </w:p>
        </w:tc>
      </w:tr>
      <w:tr w:rsidR="00744A39" w:rsidRPr="00744A39" w14:paraId="0FB9B138" w14:textId="77777777" w:rsidTr="00141A45">
        <w:tc>
          <w:tcPr>
            <w:tcW w:w="0" w:type="auto"/>
            <w:tcBorders>
              <w:top w:val="nil"/>
              <w:left w:val="nil"/>
              <w:bottom w:val="single" w:sz="4" w:space="0" w:color="auto"/>
              <w:right w:val="nil"/>
            </w:tcBorders>
            <w:noWrap/>
            <w:tcMar>
              <w:left w:w="28" w:type="dxa"/>
              <w:right w:w="28" w:type="dxa"/>
            </w:tcMar>
          </w:tcPr>
          <w:p w14:paraId="5E3D4E3C" w14:textId="660C2DB1"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70EF33B4"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Chlorfenvinphos</w:t>
            </w:r>
          </w:p>
        </w:tc>
        <w:tc>
          <w:tcPr>
            <w:tcW w:w="0" w:type="auto"/>
            <w:tcBorders>
              <w:top w:val="nil"/>
              <w:left w:val="nil"/>
              <w:bottom w:val="single" w:sz="4" w:space="0" w:color="auto"/>
              <w:right w:val="single" w:sz="4" w:space="0" w:color="auto"/>
            </w:tcBorders>
            <w:noWrap/>
            <w:tcMar>
              <w:left w:w="28" w:type="dxa"/>
              <w:right w:w="28" w:type="dxa"/>
            </w:tcMar>
            <w:hideMark/>
          </w:tcPr>
          <w:p w14:paraId="239F6D6A" w14:textId="0812985E"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36353A1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301B81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3FFB48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63BE648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A23910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180327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0E1C75B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4DCC4B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472CAF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2E21C28"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475F18FA"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64DFE9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92DDE6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300</w:t>
            </w:r>
          </w:p>
        </w:tc>
      </w:tr>
      <w:tr w:rsidR="00744A39" w:rsidRPr="00744A39" w14:paraId="52967510" w14:textId="77777777" w:rsidTr="00141A45">
        <w:tc>
          <w:tcPr>
            <w:tcW w:w="0" w:type="auto"/>
            <w:tcBorders>
              <w:top w:val="nil"/>
              <w:left w:val="nil"/>
              <w:bottom w:val="single" w:sz="4" w:space="0" w:color="auto"/>
              <w:right w:val="nil"/>
            </w:tcBorders>
            <w:noWrap/>
            <w:tcMar>
              <w:left w:w="28" w:type="dxa"/>
              <w:right w:w="28" w:type="dxa"/>
            </w:tcMar>
          </w:tcPr>
          <w:p w14:paraId="61D073BA" w14:textId="7C41C7BF"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4F4A43A"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Chlorpyrifos (Chlorpyrifos-ethyl)</w:t>
            </w:r>
          </w:p>
        </w:tc>
        <w:tc>
          <w:tcPr>
            <w:tcW w:w="0" w:type="auto"/>
            <w:tcBorders>
              <w:top w:val="nil"/>
              <w:left w:val="nil"/>
              <w:bottom w:val="single" w:sz="4" w:space="0" w:color="auto"/>
              <w:right w:val="single" w:sz="4" w:space="0" w:color="auto"/>
            </w:tcBorders>
            <w:noWrap/>
            <w:tcMar>
              <w:left w:w="28" w:type="dxa"/>
              <w:right w:w="28" w:type="dxa"/>
            </w:tcMar>
            <w:hideMark/>
          </w:tcPr>
          <w:p w14:paraId="084D1001" w14:textId="645F41A0"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0F6B9C0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E4E869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58D85C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7152DF7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354AC5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263FE5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412111B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CB0951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D54220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FAACA8C"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62952CD"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A5A325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30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14A832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100</w:t>
            </w:r>
          </w:p>
        </w:tc>
      </w:tr>
      <w:tr w:rsidR="00744A39" w:rsidRPr="00744A39" w14:paraId="353B0CAC" w14:textId="77777777" w:rsidTr="00141A45">
        <w:tc>
          <w:tcPr>
            <w:tcW w:w="0" w:type="auto"/>
            <w:tcBorders>
              <w:top w:val="nil"/>
              <w:left w:val="nil"/>
              <w:bottom w:val="single" w:sz="4" w:space="0" w:color="auto"/>
              <w:right w:val="nil"/>
            </w:tcBorders>
            <w:noWrap/>
            <w:tcMar>
              <w:left w:w="28" w:type="dxa"/>
              <w:right w:w="28" w:type="dxa"/>
            </w:tcMar>
          </w:tcPr>
          <w:p w14:paraId="7115D76D" w14:textId="0298F289"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DF67106"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DDT total</w:t>
            </w:r>
          </w:p>
        </w:tc>
        <w:tc>
          <w:tcPr>
            <w:tcW w:w="0" w:type="auto"/>
            <w:tcBorders>
              <w:top w:val="nil"/>
              <w:left w:val="nil"/>
              <w:bottom w:val="single" w:sz="4" w:space="0" w:color="auto"/>
              <w:right w:val="single" w:sz="4" w:space="0" w:color="auto"/>
            </w:tcBorders>
            <w:noWrap/>
            <w:tcMar>
              <w:left w:w="28" w:type="dxa"/>
              <w:right w:w="28" w:type="dxa"/>
            </w:tcMar>
            <w:hideMark/>
          </w:tcPr>
          <w:p w14:paraId="225AD9E9" w14:textId="13321CCC"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1266745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F893BD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ECA717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476FB68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3BA19C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57BE51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6D10C8F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7F9D61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696F2A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7E85A71"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7E29676"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AB31EE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4B595A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p>
        </w:tc>
      </w:tr>
      <w:tr w:rsidR="00744A39" w:rsidRPr="00744A39" w14:paraId="00518FC7" w14:textId="77777777" w:rsidTr="00141A45">
        <w:tc>
          <w:tcPr>
            <w:tcW w:w="0" w:type="auto"/>
            <w:tcBorders>
              <w:top w:val="nil"/>
              <w:left w:val="nil"/>
              <w:bottom w:val="single" w:sz="4" w:space="0" w:color="auto"/>
              <w:right w:val="nil"/>
            </w:tcBorders>
            <w:noWrap/>
            <w:tcMar>
              <w:left w:w="28" w:type="dxa"/>
              <w:right w:w="28" w:type="dxa"/>
            </w:tcMar>
          </w:tcPr>
          <w:p w14:paraId="3561F6A1" w14:textId="409D26E5"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0A3F57A8"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Dieldrin</w:t>
            </w:r>
          </w:p>
        </w:tc>
        <w:tc>
          <w:tcPr>
            <w:tcW w:w="0" w:type="auto"/>
            <w:tcBorders>
              <w:top w:val="nil"/>
              <w:left w:val="nil"/>
              <w:bottom w:val="single" w:sz="4" w:space="0" w:color="auto"/>
              <w:right w:val="single" w:sz="4" w:space="0" w:color="auto"/>
            </w:tcBorders>
            <w:noWrap/>
            <w:tcMar>
              <w:left w:w="28" w:type="dxa"/>
              <w:right w:w="28" w:type="dxa"/>
            </w:tcMar>
            <w:hideMark/>
          </w:tcPr>
          <w:p w14:paraId="3B12815A" w14:textId="5C98C81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4FF931C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5F8C36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36DA4F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305E109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3B0271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7D743F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58581D1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760256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E88203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74977A3"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387F79E3"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D73D2D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F6CE9C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p>
        </w:tc>
      </w:tr>
      <w:tr w:rsidR="00744A39" w:rsidRPr="00744A39" w14:paraId="1BB113EE" w14:textId="77777777" w:rsidTr="00141A45">
        <w:tc>
          <w:tcPr>
            <w:tcW w:w="0" w:type="auto"/>
            <w:tcBorders>
              <w:top w:val="nil"/>
              <w:left w:val="nil"/>
              <w:bottom w:val="single" w:sz="4" w:space="0" w:color="auto"/>
              <w:right w:val="nil"/>
            </w:tcBorders>
            <w:noWrap/>
            <w:tcMar>
              <w:left w:w="28" w:type="dxa"/>
              <w:right w:w="28" w:type="dxa"/>
            </w:tcMar>
          </w:tcPr>
          <w:p w14:paraId="54056AE8" w14:textId="67E9F0B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EE3272A"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Heptachlor epoxide A</w:t>
            </w:r>
          </w:p>
        </w:tc>
        <w:tc>
          <w:tcPr>
            <w:tcW w:w="0" w:type="auto"/>
            <w:tcBorders>
              <w:top w:val="nil"/>
              <w:left w:val="nil"/>
              <w:bottom w:val="single" w:sz="4" w:space="0" w:color="auto"/>
              <w:right w:val="single" w:sz="4" w:space="0" w:color="auto"/>
            </w:tcBorders>
            <w:noWrap/>
            <w:tcMar>
              <w:left w:w="28" w:type="dxa"/>
              <w:right w:w="28" w:type="dxa"/>
            </w:tcMar>
            <w:hideMark/>
          </w:tcPr>
          <w:p w14:paraId="1B62592A" w14:textId="178AFE4C"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2703711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A16F24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D593C9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13778DC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C8617D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F4CFD6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77A1324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E13997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0F4A22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3FCDC13"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693AA0F"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9EFBD2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D38EB8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0.3</w:t>
            </w:r>
          </w:p>
        </w:tc>
      </w:tr>
      <w:tr w:rsidR="00744A39" w:rsidRPr="00744A39" w14:paraId="60530AB1" w14:textId="77777777" w:rsidTr="00141A45">
        <w:tc>
          <w:tcPr>
            <w:tcW w:w="0" w:type="auto"/>
            <w:tcBorders>
              <w:top w:val="nil"/>
              <w:left w:val="nil"/>
              <w:bottom w:val="single" w:sz="4" w:space="0" w:color="auto"/>
              <w:right w:val="nil"/>
            </w:tcBorders>
            <w:noWrap/>
            <w:tcMar>
              <w:left w:w="28" w:type="dxa"/>
              <w:right w:w="28" w:type="dxa"/>
            </w:tcMar>
          </w:tcPr>
          <w:p w14:paraId="73566288" w14:textId="14C47EF0"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540EE9C6"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Hexachlorobenzene</w:t>
            </w:r>
          </w:p>
        </w:tc>
        <w:tc>
          <w:tcPr>
            <w:tcW w:w="0" w:type="auto"/>
            <w:tcBorders>
              <w:top w:val="nil"/>
              <w:left w:val="nil"/>
              <w:bottom w:val="single" w:sz="4" w:space="0" w:color="auto"/>
              <w:right w:val="single" w:sz="4" w:space="0" w:color="auto"/>
            </w:tcBorders>
            <w:noWrap/>
            <w:tcMar>
              <w:left w:w="28" w:type="dxa"/>
              <w:right w:w="28" w:type="dxa"/>
            </w:tcMar>
            <w:hideMark/>
          </w:tcPr>
          <w:p w14:paraId="5B2B4032" w14:textId="24D8C486"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254AB44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DF1DF4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30F937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0798181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0DFF8A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B5208A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7522C70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239777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1A9AF4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5B631D3"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9A24F3C"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2C67F1A"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406B4C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50</w:t>
            </w:r>
          </w:p>
        </w:tc>
      </w:tr>
      <w:tr w:rsidR="00744A39" w:rsidRPr="00744A39" w14:paraId="258A20E9" w14:textId="77777777" w:rsidTr="00141A45">
        <w:tc>
          <w:tcPr>
            <w:tcW w:w="0" w:type="auto"/>
            <w:tcBorders>
              <w:top w:val="nil"/>
              <w:left w:val="nil"/>
              <w:bottom w:val="single" w:sz="4" w:space="0" w:color="auto"/>
              <w:right w:val="nil"/>
            </w:tcBorders>
            <w:noWrap/>
            <w:tcMar>
              <w:left w:w="28" w:type="dxa"/>
              <w:right w:w="28" w:type="dxa"/>
            </w:tcMar>
          </w:tcPr>
          <w:p w14:paraId="6CCE208F" w14:textId="51468A96"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AC3FC3F"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p,p'-DDD</w:t>
            </w:r>
          </w:p>
        </w:tc>
        <w:tc>
          <w:tcPr>
            <w:tcW w:w="0" w:type="auto"/>
            <w:tcBorders>
              <w:top w:val="nil"/>
              <w:left w:val="nil"/>
              <w:bottom w:val="single" w:sz="4" w:space="0" w:color="auto"/>
              <w:right w:val="single" w:sz="4" w:space="0" w:color="auto"/>
            </w:tcBorders>
            <w:noWrap/>
            <w:tcMar>
              <w:left w:w="28" w:type="dxa"/>
              <w:right w:w="28" w:type="dxa"/>
            </w:tcMar>
            <w:hideMark/>
          </w:tcPr>
          <w:p w14:paraId="0BB0BEC1" w14:textId="0A2EF290"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169298A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0F619E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C4C7C5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2D4B3C7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A5BB52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B40EEF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351D094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5F9801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FB4055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783EA928"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6EC64B6"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5E0534B"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9E80811" w14:textId="77777777" w:rsidR="00744A39" w:rsidRPr="00744A39" w:rsidRDefault="00744A39" w:rsidP="00744A39">
            <w:pPr>
              <w:spacing w:after="0" w:line="240" w:lineRule="auto"/>
              <w:jc w:val="left"/>
              <w:rPr>
                <w:rFonts w:ascii="Times New Roman" w:eastAsia="Times New Roman" w:hAnsi="Times New Roman" w:cs="Times New Roman"/>
                <w:kern w:val="0"/>
                <w:sz w:val="20"/>
                <w:szCs w:val="20"/>
                <w:lang w:eastAsia="en-GB"/>
              </w:rPr>
            </w:pPr>
          </w:p>
        </w:tc>
      </w:tr>
      <w:tr w:rsidR="00744A39" w:rsidRPr="00744A39" w14:paraId="2C917B3C" w14:textId="77777777" w:rsidTr="00141A45">
        <w:tc>
          <w:tcPr>
            <w:tcW w:w="0" w:type="auto"/>
            <w:tcBorders>
              <w:top w:val="nil"/>
              <w:left w:val="nil"/>
              <w:bottom w:val="single" w:sz="4" w:space="0" w:color="auto"/>
              <w:right w:val="nil"/>
            </w:tcBorders>
            <w:noWrap/>
            <w:tcMar>
              <w:left w:w="28" w:type="dxa"/>
              <w:right w:w="28" w:type="dxa"/>
            </w:tcMar>
          </w:tcPr>
          <w:p w14:paraId="3F1D4EFB" w14:textId="1A3F8EAF"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26BBFD5"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p,p'-DDE</w:t>
            </w:r>
          </w:p>
        </w:tc>
        <w:tc>
          <w:tcPr>
            <w:tcW w:w="0" w:type="auto"/>
            <w:tcBorders>
              <w:top w:val="nil"/>
              <w:left w:val="nil"/>
              <w:bottom w:val="single" w:sz="4" w:space="0" w:color="auto"/>
              <w:right w:val="single" w:sz="4" w:space="0" w:color="auto"/>
            </w:tcBorders>
            <w:noWrap/>
            <w:tcMar>
              <w:left w:w="28" w:type="dxa"/>
              <w:right w:w="28" w:type="dxa"/>
            </w:tcMar>
            <w:hideMark/>
          </w:tcPr>
          <w:p w14:paraId="5AAB479D" w14:textId="44F949AC"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77E727D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9EFC90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F0009A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3F7F2C1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CCBB29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D8F403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nil"/>
            </w:tcBorders>
            <w:shd w:val="clear" w:color="000000" w:fill="D9D9D9"/>
            <w:noWrap/>
            <w:tcMar>
              <w:left w:w="28" w:type="dxa"/>
              <w:right w:w="28" w:type="dxa"/>
            </w:tcMar>
            <w:vAlign w:val="center"/>
            <w:hideMark/>
          </w:tcPr>
          <w:p w14:paraId="7B9E82D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B0F949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FC3DD6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812EC33"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8FC4A8E"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1C4DDE3"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8811F11" w14:textId="77777777" w:rsidR="00744A39" w:rsidRPr="00744A39" w:rsidRDefault="00744A39" w:rsidP="00744A39">
            <w:pPr>
              <w:spacing w:after="0" w:line="240" w:lineRule="auto"/>
              <w:jc w:val="left"/>
              <w:rPr>
                <w:rFonts w:ascii="Times New Roman" w:eastAsia="Times New Roman" w:hAnsi="Times New Roman" w:cs="Times New Roman"/>
                <w:kern w:val="0"/>
                <w:sz w:val="20"/>
                <w:szCs w:val="20"/>
                <w:lang w:eastAsia="en-GB"/>
              </w:rPr>
            </w:pPr>
          </w:p>
        </w:tc>
      </w:tr>
      <w:tr w:rsidR="00744A39" w:rsidRPr="00744A39" w14:paraId="27A9FA93" w14:textId="77777777" w:rsidTr="00141A45">
        <w:tc>
          <w:tcPr>
            <w:tcW w:w="0" w:type="auto"/>
            <w:tcBorders>
              <w:top w:val="nil"/>
              <w:left w:val="nil"/>
              <w:bottom w:val="single" w:sz="4" w:space="0" w:color="auto"/>
              <w:right w:val="nil"/>
            </w:tcBorders>
            <w:noWrap/>
            <w:tcMar>
              <w:left w:w="28" w:type="dxa"/>
              <w:right w:w="28" w:type="dxa"/>
            </w:tcMar>
            <w:hideMark/>
          </w:tcPr>
          <w:p w14:paraId="64317F24"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PEST</w:t>
            </w:r>
          </w:p>
        </w:tc>
        <w:tc>
          <w:tcPr>
            <w:tcW w:w="0" w:type="auto"/>
            <w:tcBorders>
              <w:top w:val="nil"/>
              <w:left w:val="nil"/>
              <w:bottom w:val="single" w:sz="4" w:space="0" w:color="auto"/>
              <w:right w:val="single" w:sz="4" w:space="0" w:color="auto"/>
            </w:tcBorders>
            <w:noWrap/>
            <w:tcMar>
              <w:left w:w="28" w:type="dxa"/>
              <w:right w:w="28" w:type="dxa"/>
            </w:tcMar>
            <w:hideMark/>
          </w:tcPr>
          <w:p w14:paraId="59E779D1"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Atrazine</w:t>
            </w:r>
          </w:p>
        </w:tc>
        <w:tc>
          <w:tcPr>
            <w:tcW w:w="0" w:type="auto"/>
            <w:tcBorders>
              <w:top w:val="nil"/>
              <w:left w:val="nil"/>
              <w:bottom w:val="single" w:sz="4" w:space="0" w:color="auto"/>
              <w:right w:val="single" w:sz="4" w:space="0" w:color="auto"/>
            </w:tcBorders>
            <w:noWrap/>
            <w:tcMar>
              <w:left w:w="28" w:type="dxa"/>
              <w:right w:w="28" w:type="dxa"/>
            </w:tcMar>
            <w:hideMark/>
          </w:tcPr>
          <w:p w14:paraId="20393CCA" w14:textId="5DEDEDE9"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center"/>
            <w:hideMark/>
          </w:tcPr>
          <w:p w14:paraId="4EDDE08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47.20</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0FAADE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BED2B4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74A18EB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47.48</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4ECF97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22B352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0EA2FAC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32.11</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D7C57F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646D81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6DC1FBB"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65B9FFB4"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15.67</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B93942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600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7A6738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2000</w:t>
            </w:r>
          </w:p>
        </w:tc>
      </w:tr>
      <w:tr w:rsidR="00744A39" w:rsidRPr="00744A39" w14:paraId="0BC14029" w14:textId="77777777" w:rsidTr="00141A45">
        <w:tc>
          <w:tcPr>
            <w:tcW w:w="0" w:type="auto"/>
            <w:tcBorders>
              <w:top w:val="nil"/>
              <w:left w:val="nil"/>
              <w:bottom w:val="single" w:sz="4" w:space="0" w:color="auto"/>
              <w:right w:val="nil"/>
            </w:tcBorders>
            <w:noWrap/>
            <w:tcMar>
              <w:left w:w="28" w:type="dxa"/>
              <w:right w:w="28" w:type="dxa"/>
            </w:tcMar>
          </w:tcPr>
          <w:p w14:paraId="3EFEA3A8" w14:textId="1351A286"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9D93E18"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Diuron</w:t>
            </w:r>
          </w:p>
        </w:tc>
        <w:tc>
          <w:tcPr>
            <w:tcW w:w="0" w:type="auto"/>
            <w:tcBorders>
              <w:top w:val="nil"/>
              <w:left w:val="nil"/>
              <w:bottom w:val="single" w:sz="4" w:space="0" w:color="auto"/>
              <w:right w:val="single" w:sz="4" w:space="0" w:color="auto"/>
            </w:tcBorders>
            <w:noWrap/>
            <w:tcMar>
              <w:left w:w="28" w:type="dxa"/>
              <w:right w:w="28" w:type="dxa"/>
            </w:tcMar>
            <w:hideMark/>
          </w:tcPr>
          <w:p w14:paraId="2E30054C" w14:textId="4CCFB5ED"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034801A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C73998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9D710D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bottom"/>
            <w:hideMark/>
          </w:tcPr>
          <w:p w14:paraId="4AAEE04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1DDDBB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7435EA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5E936F6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3.10</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5925C5D7" w14:textId="77777777" w:rsidR="00744A39" w:rsidRPr="00744A39" w:rsidRDefault="00744A39" w:rsidP="00744A39">
            <w:pPr>
              <w:spacing w:after="0" w:line="240" w:lineRule="auto"/>
              <w:jc w:val="right"/>
              <w:rPr>
                <w:rFonts w:ascii="Aptos Narrow" w:eastAsia="Times New Roman" w:hAnsi="Aptos Narrow" w:cs="Times New Roman"/>
                <w:kern w:val="0"/>
                <w:sz w:val="20"/>
                <w:szCs w:val="20"/>
                <w:lang w:eastAsia="en-GB"/>
              </w:rPr>
            </w:pPr>
            <w:r w:rsidRPr="00744A39">
              <w:rPr>
                <w:rFonts w:ascii="Aptos Narrow" w:eastAsia="Times New Roman" w:hAnsi="Aptos Narrow" w:cs="Times New Roman"/>
                <w:kern w:val="0"/>
                <w:sz w:val="20"/>
                <w:szCs w:val="20"/>
                <w:lang w:eastAsia="en-GB"/>
              </w:rPr>
              <w:t>2.8</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1923B9E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2.06</w:t>
            </w:r>
          </w:p>
        </w:tc>
        <w:tc>
          <w:tcPr>
            <w:tcW w:w="0" w:type="auto"/>
            <w:tcBorders>
              <w:top w:val="nil"/>
              <w:left w:val="nil"/>
              <w:bottom w:val="nil"/>
              <w:right w:val="single" w:sz="4" w:space="0" w:color="auto"/>
            </w:tcBorders>
            <w:noWrap/>
            <w:tcMar>
              <w:left w:w="28" w:type="dxa"/>
              <w:right w:w="28" w:type="dxa"/>
            </w:tcMar>
            <w:vAlign w:val="center"/>
            <w:hideMark/>
          </w:tcPr>
          <w:p w14:paraId="0A9E8804" w14:textId="77777777" w:rsidR="00744A39" w:rsidRPr="00744A39" w:rsidRDefault="00744A39" w:rsidP="00744A39">
            <w:pPr>
              <w:spacing w:after="0" w:line="240" w:lineRule="auto"/>
              <w:jc w:val="center"/>
              <w:rPr>
                <w:rFonts w:ascii="Aptos Narrow" w:eastAsia="Times New Roman" w:hAnsi="Aptos Narrow" w:cs="Times New Roman"/>
                <w:b/>
                <w:bCs/>
                <w:kern w:val="0"/>
                <w:sz w:val="20"/>
                <w:szCs w:val="20"/>
                <w:lang w:eastAsia="en-GB"/>
              </w:rPr>
            </w:pPr>
            <w:r w:rsidRPr="00744A39">
              <w:rPr>
                <w:rFonts w:ascii="Aptos Narrow" w:eastAsia="Times New Roman" w:hAnsi="Aptos Narrow" w:cs="Times New Roman"/>
                <w:b/>
                <w:bCs/>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ED4B96C"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0.37</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1DA586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07D235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1800</w:t>
            </w:r>
          </w:p>
        </w:tc>
      </w:tr>
      <w:tr w:rsidR="00744A39" w:rsidRPr="00744A39" w14:paraId="026742F1" w14:textId="77777777" w:rsidTr="00141A45">
        <w:tc>
          <w:tcPr>
            <w:tcW w:w="0" w:type="auto"/>
            <w:tcBorders>
              <w:top w:val="nil"/>
              <w:left w:val="nil"/>
              <w:bottom w:val="single" w:sz="4" w:space="0" w:color="auto"/>
              <w:right w:val="nil"/>
            </w:tcBorders>
            <w:noWrap/>
            <w:tcMar>
              <w:left w:w="28" w:type="dxa"/>
              <w:right w:w="28" w:type="dxa"/>
            </w:tcMar>
          </w:tcPr>
          <w:p w14:paraId="0FC71514" w14:textId="3DD4A514"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3804BDF" w14:textId="6440B789" w:rsidR="00744A39" w:rsidRPr="00744A39" w:rsidRDefault="00C022BD" w:rsidP="00744A39">
            <w:pPr>
              <w:spacing w:after="0" w:line="240" w:lineRule="auto"/>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Isoproturon</w:t>
            </w:r>
          </w:p>
        </w:tc>
        <w:tc>
          <w:tcPr>
            <w:tcW w:w="0" w:type="auto"/>
            <w:tcBorders>
              <w:top w:val="nil"/>
              <w:left w:val="nil"/>
              <w:bottom w:val="single" w:sz="4" w:space="0" w:color="auto"/>
              <w:right w:val="single" w:sz="4" w:space="0" w:color="auto"/>
            </w:tcBorders>
            <w:noWrap/>
            <w:tcMar>
              <w:left w:w="28" w:type="dxa"/>
              <w:right w:w="28" w:type="dxa"/>
            </w:tcMar>
            <w:hideMark/>
          </w:tcPr>
          <w:p w14:paraId="4BEB9F46" w14:textId="5D1B654A"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94A248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C68690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C91C91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bottom"/>
            <w:hideMark/>
          </w:tcPr>
          <w:p w14:paraId="2FDB92B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598C5A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0E3A0F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bottom"/>
            <w:hideMark/>
          </w:tcPr>
          <w:p w14:paraId="57A1E80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94F7AB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924537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1A3D07C"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481D215"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0.06</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365297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300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AF4F4F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1000</w:t>
            </w:r>
          </w:p>
        </w:tc>
      </w:tr>
      <w:tr w:rsidR="00744A39" w:rsidRPr="00744A39" w14:paraId="165FDB19" w14:textId="77777777" w:rsidTr="00141A45">
        <w:tc>
          <w:tcPr>
            <w:tcW w:w="0" w:type="auto"/>
            <w:tcBorders>
              <w:top w:val="nil"/>
              <w:left w:val="nil"/>
              <w:bottom w:val="single" w:sz="4" w:space="0" w:color="auto"/>
              <w:right w:val="nil"/>
            </w:tcBorders>
            <w:noWrap/>
            <w:tcMar>
              <w:left w:w="28" w:type="dxa"/>
              <w:right w:w="28" w:type="dxa"/>
            </w:tcMar>
          </w:tcPr>
          <w:p w14:paraId="4E7FBBF7" w14:textId="21CDC529"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55AD737"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Simazine</w:t>
            </w:r>
          </w:p>
        </w:tc>
        <w:tc>
          <w:tcPr>
            <w:tcW w:w="0" w:type="auto"/>
            <w:tcBorders>
              <w:top w:val="nil"/>
              <w:left w:val="nil"/>
              <w:bottom w:val="single" w:sz="4" w:space="0" w:color="auto"/>
              <w:right w:val="single" w:sz="4" w:space="0" w:color="auto"/>
            </w:tcBorders>
            <w:noWrap/>
            <w:tcMar>
              <w:left w:w="28" w:type="dxa"/>
              <w:right w:w="28" w:type="dxa"/>
            </w:tcMar>
            <w:hideMark/>
          </w:tcPr>
          <w:p w14:paraId="58FF1359" w14:textId="2FC7854B"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4C962A4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7E0C3A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4BFB48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bottom"/>
            <w:hideMark/>
          </w:tcPr>
          <w:p w14:paraId="097DF32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FE674B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7185DE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bottom"/>
            <w:hideMark/>
          </w:tcPr>
          <w:p w14:paraId="4CD672E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A03E76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2D15D8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14FE7265"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0773874"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6.65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8BD709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69612E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4000</w:t>
            </w:r>
          </w:p>
        </w:tc>
      </w:tr>
      <w:tr w:rsidR="00744A39" w:rsidRPr="00744A39" w14:paraId="22D9B7A6" w14:textId="77777777" w:rsidTr="00141A45">
        <w:tc>
          <w:tcPr>
            <w:tcW w:w="0" w:type="auto"/>
            <w:tcBorders>
              <w:top w:val="nil"/>
              <w:left w:val="nil"/>
              <w:bottom w:val="single" w:sz="4" w:space="0" w:color="auto"/>
              <w:right w:val="nil"/>
            </w:tcBorders>
            <w:noWrap/>
            <w:tcMar>
              <w:left w:w="28" w:type="dxa"/>
              <w:right w:w="28" w:type="dxa"/>
            </w:tcMar>
          </w:tcPr>
          <w:p w14:paraId="766503E1" w14:textId="6E118803"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C52B89D"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Terbutryn</w:t>
            </w:r>
          </w:p>
        </w:tc>
        <w:tc>
          <w:tcPr>
            <w:tcW w:w="0" w:type="auto"/>
            <w:tcBorders>
              <w:top w:val="nil"/>
              <w:left w:val="nil"/>
              <w:bottom w:val="single" w:sz="4" w:space="0" w:color="auto"/>
              <w:right w:val="single" w:sz="4" w:space="0" w:color="auto"/>
            </w:tcBorders>
            <w:noWrap/>
            <w:tcMar>
              <w:left w:w="28" w:type="dxa"/>
              <w:right w:w="28" w:type="dxa"/>
            </w:tcMar>
            <w:hideMark/>
          </w:tcPr>
          <w:p w14:paraId="2C812BD7" w14:textId="112CF003"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bottom"/>
            <w:hideMark/>
          </w:tcPr>
          <w:p w14:paraId="727B918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4.37</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98B9BC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4BE3D4C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14.7</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bottom"/>
            <w:hideMark/>
          </w:tcPr>
          <w:p w14:paraId="7E665B3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7C70C8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6A394B8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15.4</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bottom"/>
            <w:hideMark/>
          </w:tcPr>
          <w:p w14:paraId="3313266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00B50547" w14:textId="77777777" w:rsidR="00744A39" w:rsidRPr="00744A39" w:rsidRDefault="00744A39" w:rsidP="00744A39">
            <w:pPr>
              <w:spacing w:after="0" w:line="240" w:lineRule="auto"/>
              <w:jc w:val="right"/>
              <w:rPr>
                <w:rFonts w:ascii="Aptos Narrow" w:eastAsia="Times New Roman" w:hAnsi="Aptos Narrow" w:cs="Times New Roman"/>
                <w:kern w:val="0"/>
                <w:sz w:val="20"/>
                <w:szCs w:val="20"/>
                <w:lang w:eastAsia="en-GB"/>
              </w:rPr>
            </w:pPr>
            <w:r w:rsidRPr="00744A39">
              <w:rPr>
                <w:rFonts w:ascii="Aptos Narrow" w:eastAsia="Times New Roman" w:hAnsi="Aptos Narrow" w:cs="Times New Roman"/>
                <w:kern w:val="0"/>
                <w:sz w:val="20"/>
                <w:szCs w:val="20"/>
                <w:lang w:eastAsia="en-GB"/>
              </w:rPr>
              <w:t>4.4</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3B982FB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4.14</w:t>
            </w:r>
          </w:p>
        </w:tc>
        <w:tc>
          <w:tcPr>
            <w:tcW w:w="0" w:type="auto"/>
            <w:tcBorders>
              <w:top w:val="nil"/>
              <w:left w:val="nil"/>
              <w:bottom w:val="nil"/>
              <w:right w:val="single" w:sz="4" w:space="0" w:color="auto"/>
            </w:tcBorders>
            <w:noWrap/>
            <w:tcMar>
              <w:left w:w="28" w:type="dxa"/>
              <w:right w:w="28" w:type="dxa"/>
            </w:tcMar>
            <w:vAlign w:val="center"/>
            <w:hideMark/>
          </w:tcPr>
          <w:p w14:paraId="586A43EF" w14:textId="77777777" w:rsidR="00744A39" w:rsidRPr="00744A39" w:rsidRDefault="00744A39" w:rsidP="00744A39">
            <w:pPr>
              <w:spacing w:after="0" w:line="240" w:lineRule="auto"/>
              <w:jc w:val="center"/>
              <w:rPr>
                <w:rFonts w:ascii="Aptos Narrow" w:eastAsia="Times New Roman" w:hAnsi="Aptos Narrow" w:cs="Times New Roman"/>
                <w:b/>
                <w:bCs/>
                <w:kern w:val="0"/>
                <w:sz w:val="20"/>
                <w:szCs w:val="20"/>
                <w:lang w:eastAsia="en-GB"/>
              </w:rPr>
            </w:pPr>
            <w:r w:rsidRPr="00744A39">
              <w:rPr>
                <w:rFonts w:ascii="Aptos Narrow" w:eastAsia="Times New Roman" w:hAnsi="Aptos Narrow" w:cs="Times New Roman"/>
                <w:b/>
                <w:bCs/>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FBD1AB0"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1.33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4B5BD3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B2984D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340</w:t>
            </w:r>
          </w:p>
        </w:tc>
      </w:tr>
      <w:tr w:rsidR="00744A39" w:rsidRPr="00744A39" w14:paraId="3A88BACF" w14:textId="77777777" w:rsidTr="00141A45">
        <w:tc>
          <w:tcPr>
            <w:tcW w:w="0" w:type="auto"/>
            <w:tcBorders>
              <w:top w:val="nil"/>
              <w:left w:val="nil"/>
              <w:bottom w:val="single" w:sz="4" w:space="0" w:color="auto"/>
              <w:right w:val="nil"/>
            </w:tcBorders>
            <w:noWrap/>
            <w:tcMar>
              <w:left w:w="28" w:type="dxa"/>
              <w:right w:w="28" w:type="dxa"/>
            </w:tcMar>
            <w:hideMark/>
          </w:tcPr>
          <w:p w14:paraId="15670DBC"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PAH</w:t>
            </w:r>
          </w:p>
        </w:tc>
        <w:tc>
          <w:tcPr>
            <w:tcW w:w="0" w:type="auto"/>
            <w:tcBorders>
              <w:top w:val="nil"/>
              <w:left w:val="nil"/>
              <w:bottom w:val="single" w:sz="4" w:space="0" w:color="auto"/>
              <w:right w:val="single" w:sz="4" w:space="0" w:color="auto"/>
            </w:tcBorders>
            <w:noWrap/>
            <w:tcMar>
              <w:left w:w="28" w:type="dxa"/>
              <w:right w:w="28" w:type="dxa"/>
            </w:tcMar>
            <w:hideMark/>
          </w:tcPr>
          <w:p w14:paraId="2D86A224"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Anthracene</w:t>
            </w:r>
          </w:p>
        </w:tc>
        <w:tc>
          <w:tcPr>
            <w:tcW w:w="0" w:type="auto"/>
            <w:tcBorders>
              <w:top w:val="nil"/>
              <w:left w:val="nil"/>
              <w:bottom w:val="single" w:sz="4" w:space="0" w:color="auto"/>
              <w:right w:val="single" w:sz="4" w:space="0" w:color="auto"/>
            </w:tcBorders>
            <w:noWrap/>
            <w:tcMar>
              <w:left w:w="28" w:type="dxa"/>
              <w:right w:w="28" w:type="dxa"/>
            </w:tcMar>
            <w:hideMark/>
          </w:tcPr>
          <w:p w14:paraId="21070570" w14:textId="1F5E63D0"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center"/>
            <w:hideMark/>
          </w:tcPr>
          <w:p w14:paraId="256862A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16.22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309E10D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1.22</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3AF7DB7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0.56</w:t>
            </w:r>
          </w:p>
        </w:tc>
        <w:tc>
          <w:tcPr>
            <w:tcW w:w="0" w:type="auto"/>
            <w:tcBorders>
              <w:top w:val="nil"/>
              <w:left w:val="nil"/>
              <w:bottom w:val="single" w:sz="4" w:space="0" w:color="auto"/>
              <w:right w:val="nil"/>
            </w:tcBorders>
            <w:noWrap/>
            <w:tcMar>
              <w:left w:w="28" w:type="dxa"/>
              <w:right w:w="28" w:type="dxa"/>
            </w:tcMar>
            <w:vAlign w:val="center"/>
            <w:hideMark/>
          </w:tcPr>
          <w:p w14:paraId="51AB779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12.55</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3A18A6E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0.92</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5EC73F0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0.51</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1CCA1DA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0E154C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F7E5BD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1D952EA1"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F2A97D2"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00F627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941C0A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100</w:t>
            </w:r>
          </w:p>
        </w:tc>
      </w:tr>
      <w:tr w:rsidR="00744A39" w:rsidRPr="00744A39" w14:paraId="769A025B" w14:textId="77777777" w:rsidTr="00141A45">
        <w:tc>
          <w:tcPr>
            <w:tcW w:w="0" w:type="auto"/>
            <w:tcBorders>
              <w:top w:val="nil"/>
              <w:left w:val="nil"/>
              <w:bottom w:val="single" w:sz="4" w:space="0" w:color="auto"/>
              <w:right w:val="nil"/>
            </w:tcBorders>
            <w:noWrap/>
            <w:tcMar>
              <w:left w:w="28" w:type="dxa"/>
              <w:right w:w="28" w:type="dxa"/>
            </w:tcMar>
          </w:tcPr>
          <w:p w14:paraId="2A735F82" w14:textId="319BDE4A"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2723BC92"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Benzo(b)fluoranthene</w:t>
            </w:r>
          </w:p>
        </w:tc>
        <w:tc>
          <w:tcPr>
            <w:tcW w:w="0" w:type="auto"/>
            <w:tcBorders>
              <w:top w:val="nil"/>
              <w:left w:val="nil"/>
              <w:bottom w:val="single" w:sz="4" w:space="0" w:color="auto"/>
              <w:right w:val="single" w:sz="4" w:space="0" w:color="auto"/>
            </w:tcBorders>
            <w:noWrap/>
            <w:tcMar>
              <w:left w:w="28" w:type="dxa"/>
              <w:right w:w="28" w:type="dxa"/>
            </w:tcMar>
            <w:hideMark/>
          </w:tcPr>
          <w:p w14:paraId="2105E550" w14:textId="2A2890DC"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A3AF15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249C18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291CB3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4E2E6DF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63CE31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8E18F3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104066A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1B00D6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9FF33B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E6F9A4B"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A7F0C88"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7109CB7"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358F41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17</w:t>
            </w:r>
          </w:p>
        </w:tc>
      </w:tr>
      <w:tr w:rsidR="00744A39" w:rsidRPr="00744A39" w14:paraId="3F5AE717" w14:textId="77777777" w:rsidTr="00141A45">
        <w:tc>
          <w:tcPr>
            <w:tcW w:w="0" w:type="auto"/>
            <w:tcBorders>
              <w:top w:val="nil"/>
              <w:left w:val="nil"/>
              <w:bottom w:val="single" w:sz="4" w:space="0" w:color="auto"/>
              <w:right w:val="nil"/>
            </w:tcBorders>
            <w:noWrap/>
            <w:tcMar>
              <w:left w:w="28" w:type="dxa"/>
              <w:right w:w="28" w:type="dxa"/>
            </w:tcMar>
          </w:tcPr>
          <w:p w14:paraId="0D5946A3" w14:textId="43AB98D2"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4F78C25"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Benzo[g,h,i]perylene</w:t>
            </w:r>
          </w:p>
        </w:tc>
        <w:tc>
          <w:tcPr>
            <w:tcW w:w="0" w:type="auto"/>
            <w:tcBorders>
              <w:top w:val="nil"/>
              <w:left w:val="nil"/>
              <w:bottom w:val="single" w:sz="4" w:space="0" w:color="auto"/>
              <w:right w:val="single" w:sz="4" w:space="0" w:color="auto"/>
            </w:tcBorders>
            <w:noWrap/>
            <w:tcMar>
              <w:left w:w="28" w:type="dxa"/>
              <w:right w:w="28" w:type="dxa"/>
            </w:tcMar>
            <w:hideMark/>
          </w:tcPr>
          <w:p w14:paraId="17C8325F" w14:textId="3FD68E5E"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641329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E3DA62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E1C69C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0313E7C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DB0161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74B29F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79951A5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820EF0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27F7F0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039A11E"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3DE6A064"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3A3E16A"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10B738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8.2</w:t>
            </w:r>
          </w:p>
        </w:tc>
      </w:tr>
      <w:tr w:rsidR="00744A39" w:rsidRPr="00744A39" w14:paraId="7666222D" w14:textId="77777777" w:rsidTr="00141A45">
        <w:tc>
          <w:tcPr>
            <w:tcW w:w="0" w:type="auto"/>
            <w:tcBorders>
              <w:top w:val="nil"/>
              <w:left w:val="nil"/>
              <w:bottom w:val="single" w:sz="4" w:space="0" w:color="auto"/>
              <w:right w:val="nil"/>
            </w:tcBorders>
            <w:noWrap/>
            <w:tcMar>
              <w:left w:w="28" w:type="dxa"/>
              <w:right w:w="28" w:type="dxa"/>
            </w:tcMar>
          </w:tcPr>
          <w:p w14:paraId="1D604549" w14:textId="29128542"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14EB287"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Fluoranthene</w:t>
            </w:r>
          </w:p>
        </w:tc>
        <w:tc>
          <w:tcPr>
            <w:tcW w:w="0" w:type="auto"/>
            <w:tcBorders>
              <w:top w:val="nil"/>
              <w:left w:val="nil"/>
              <w:bottom w:val="single" w:sz="4" w:space="0" w:color="auto"/>
              <w:right w:val="single" w:sz="4" w:space="0" w:color="auto"/>
            </w:tcBorders>
            <w:noWrap/>
            <w:tcMar>
              <w:left w:w="28" w:type="dxa"/>
              <w:right w:w="28" w:type="dxa"/>
            </w:tcMar>
            <w:hideMark/>
          </w:tcPr>
          <w:p w14:paraId="13239094" w14:textId="68E12DB0"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center"/>
            <w:hideMark/>
          </w:tcPr>
          <w:p w14:paraId="566E45B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2.55</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5F74A5E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0.91</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90CE8B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1F48292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2.1</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E60200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0.85</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8BA6CD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62EF217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AE3C18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E831B3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6B83DBC"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452541F1"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15FA2E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6.3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CFA38E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120</w:t>
            </w:r>
          </w:p>
        </w:tc>
      </w:tr>
      <w:tr w:rsidR="00744A39" w:rsidRPr="00744A39" w14:paraId="464BFF81" w14:textId="77777777" w:rsidTr="00141A45">
        <w:tc>
          <w:tcPr>
            <w:tcW w:w="0" w:type="auto"/>
            <w:tcBorders>
              <w:top w:val="nil"/>
              <w:left w:val="nil"/>
              <w:bottom w:val="single" w:sz="4" w:space="0" w:color="auto"/>
              <w:right w:val="nil"/>
            </w:tcBorders>
            <w:noWrap/>
            <w:tcMar>
              <w:left w:w="28" w:type="dxa"/>
              <w:right w:w="28" w:type="dxa"/>
            </w:tcMar>
          </w:tcPr>
          <w:p w14:paraId="473A08E4" w14:textId="468F0E11"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873E614"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Indeno(1,2,3-cd)pyrene</w:t>
            </w:r>
          </w:p>
        </w:tc>
        <w:tc>
          <w:tcPr>
            <w:tcW w:w="0" w:type="auto"/>
            <w:tcBorders>
              <w:top w:val="nil"/>
              <w:left w:val="nil"/>
              <w:bottom w:val="single" w:sz="4" w:space="0" w:color="auto"/>
              <w:right w:val="single" w:sz="4" w:space="0" w:color="auto"/>
            </w:tcBorders>
            <w:noWrap/>
            <w:tcMar>
              <w:left w:w="28" w:type="dxa"/>
              <w:right w:w="28" w:type="dxa"/>
            </w:tcMar>
            <w:hideMark/>
          </w:tcPr>
          <w:p w14:paraId="314E392D" w14:textId="77B44DA1"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0F437C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40BE11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6C74AD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068EA38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925075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C97EB3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3B26E5C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E49225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6B7156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8BE1526"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F3E13C5"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B89328D"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96517B9" w14:textId="77777777" w:rsidR="00744A39" w:rsidRPr="00744A39" w:rsidRDefault="00744A39" w:rsidP="00744A39">
            <w:pPr>
              <w:spacing w:after="0" w:line="240" w:lineRule="auto"/>
              <w:jc w:val="left"/>
              <w:rPr>
                <w:rFonts w:ascii="Times New Roman" w:eastAsia="Times New Roman" w:hAnsi="Times New Roman" w:cs="Times New Roman"/>
                <w:kern w:val="0"/>
                <w:sz w:val="20"/>
                <w:szCs w:val="20"/>
                <w:lang w:eastAsia="en-GB"/>
              </w:rPr>
            </w:pPr>
          </w:p>
        </w:tc>
      </w:tr>
      <w:tr w:rsidR="00744A39" w:rsidRPr="00744A39" w14:paraId="79AE472F" w14:textId="77777777" w:rsidTr="00141A45">
        <w:tc>
          <w:tcPr>
            <w:tcW w:w="0" w:type="auto"/>
            <w:tcBorders>
              <w:top w:val="nil"/>
              <w:left w:val="nil"/>
              <w:bottom w:val="single" w:sz="4" w:space="0" w:color="auto"/>
              <w:right w:val="nil"/>
            </w:tcBorders>
            <w:noWrap/>
            <w:tcMar>
              <w:left w:w="28" w:type="dxa"/>
              <w:right w:w="28" w:type="dxa"/>
            </w:tcMar>
            <w:hideMark/>
          </w:tcPr>
          <w:p w14:paraId="6C95D5E5"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VOC</w:t>
            </w:r>
          </w:p>
        </w:tc>
        <w:tc>
          <w:tcPr>
            <w:tcW w:w="0" w:type="auto"/>
            <w:tcBorders>
              <w:top w:val="nil"/>
              <w:left w:val="nil"/>
              <w:bottom w:val="single" w:sz="4" w:space="0" w:color="auto"/>
              <w:right w:val="single" w:sz="4" w:space="0" w:color="auto"/>
            </w:tcBorders>
            <w:noWrap/>
            <w:tcMar>
              <w:left w:w="28" w:type="dxa"/>
              <w:right w:w="28" w:type="dxa"/>
            </w:tcMar>
            <w:hideMark/>
          </w:tcPr>
          <w:p w14:paraId="4B3BB0D2"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Naphtalene</w:t>
            </w:r>
          </w:p>
        </w:tc>
        <w:tc>
          <w:tcPr>
            <w:tcW w:w="0" w:type="auto"/>
            <w:tcBorders>
              <w:top w:val="nil"/>
              <w:left w:val="nil"/>
              <w:bottom w:val="single" w:sz="4" w:space="0" w:color="auto"/>
              <w:right w:val="single" w:sz="4" w:space="0" w:color="auto"/>
            </w:tcBorders>
            <w:noWrap/>
            <w:tcMar>
              <w:left w:w="28" w:type="dxa"/>
              <w:right w:w="28" w:type="dxa"/>
            </w:tcMar>
            <w:hideMark/>
          </w:tcPr>
          <w:p w14:paraId="4BFB413B" w14:textId="0790E442"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bottom"/>
            <w:hideMark/>
          </w:tcPr>
          <w:p w14:paraId="01023F3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0.44</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E3FDF1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0.006</w:t>
            </w:r>
          </w:p>
        </w:tc>
        <w:tc>
          <w:tcPr>
            <w:tcW w:w="0" w:type="auto"/>
            <w:tcBorders>
              <w:top w:val="single" w:sz="4" w:space="0" w:color="auto"/>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35E8BD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5D2685A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9E312E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75894E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6C549D0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051A2511"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70C9DC5"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1A0D68EF"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F7F4E8D"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1F533C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6CFB70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130</w:t>
            </w:r>
          </w:p>
        </w:tc>
      </w:tr>
      <w:tr w:rsidR="00744A39" w:rsidRPr="00744A39" w14:paraId="2B417028" w14:textId="77777777" w:rsidTr="00141A45">
        <w:tc>
          <w:tcPr>
            <w:tcW w:w="0" w:type="auto"/>
            <w:tcBorders>
              <w:top w:val="nil"/>
              <w:left w:val="nil"/>
              <w:bottom w:val="single" w:sz="4" w:space="0" w:color="auto"/>
              <w:right w:val="nil"/>
            </w:tcBorders>
            <w:noWrap/>
            <w:tcMar>
              <w:left w:w="28" w:type="dxa"/>
              <w:right w:w="28" w:type="dxa"/>
            </w:tcMar>
          </w:tcPr>
          <w:p w14:paraId="2DEDD1A2" w14:textId="791B7AE3"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78FFB90"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Toluene</w:t>
            </w:r>
          </w:p>
        </w:tc>
        <w:tc>
          <w:tcPr>
            <w:tcW w:w="0" w:type="auto"/>
            <w:tcBorders>
              <w:top w:val="nil"/>
              <w:left w:val="nil"/>
              <w:bottom w:val="single" w:sz="4" w:space="0" w:color="auto"/>
              <w:right w:val="single" w:sz="4" w:space="0" w:color="auto"/>
            </w:tcBorders>
            <w:noWrap/>
            <w:tcMar>
              <w:left w:w="28" w:type="dxa"/>
              <w:right w:w="28" w:type="dxa"/>
            </w:tcMar>
            <w:hideMark/>
          </w:tcPr>
          <w:p w14:paraId="09B27046" w14:textId="510DBBBC"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bottom"/>
            <w:hideMark/>
          </w:tcPr>
          <w:p w14:paraId="1D89E04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0.22</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4D6EF6F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5061BE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46695E8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535B892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9A9748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74E87DAA"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629D12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0.044</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D48A7E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75DCBEA"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464B409"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65BA9EA"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5925E89" w14:textId="77777777" w:rsidR="00744A39" w:rsidRPr="00744A39" w:rsidRDefault="00744A39" w:rsidP="00744A39">
            <w:pPr>
              <w:spacing w:after="0" w:line="240" w:lineRule="auto"/>
              <w:jc w:val="left"/>
              <w:rPr>
                <w:rFonts w:ascii="Times New Roman" w:eastAsia="Times New Roman" w:hAnsi="Times New Roman" w:cs="Times New Roman"/>
                <w:kern w:val="0"/>
                <w:sz w:val="20"/>
                <w:szCs w:val="20"/>
                <w:lang w:eastAsia="en-GB"/>
              </w:rPr>
            </w:pPr>
          </w:p>
        </w:tc>
      </w:tr>
      <w:tr w:rsidR="00744A39" w:rsidRPr="00744A39" w14:paraId="5F66C382" w14:textId="77777777" w:rsidTr="00141A45">
        <w:tc>
          <w:tcPr>
            <w:tcW w:w="0" w:type="auto"/>
            <w:tcBorders>
              <w:top w:val="nil"/>
              <w:left w:val="nil"/>
              <w:bottom w:val="single" w:sz="4" w:space="0" w:color="auto"/>
              <w:right w:val="nil"/>
            </w:tcBorders>
            <w:noWrap/>
            <w:tcMar>
              <w:left w:w="28" w:type="dxa"/>
              <w:right w:w="28" w:type="dxa"/>
            </w:tcMar>
          </w:tcPr>
          <w:p w14:paraId="087885D4" w14:textId="2E465911"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2B2BA95"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Trichloromethane (chloroform)</w:t>
            </w:r>
          </w:p>
        </w:tc>
        <w:tc>
          <w:tcPr>
            <w:tcW w:w="0" w:type="auto"/>
            <w:tcBorders>
              <w:top w:val="nil"/>
              <w:left w:val="nil"/>
              <w:bottom w:val="single" w:sz="4" w:space="0" w:color="auto"/>
              <w:right w:val="single" w:sz="4" w:space="0" w:color="auto"/>
            </w:tcBorders>
            <w:noWrap/>
            <w:tcMar>
              <w:left w:w="28" w:type="dxa"/>
              <w:right w:w="28" w:type="dxa"/>
            </w:tcMar>
            <w:hideMark/>
          </w:tcPr>
          <w:p w14:paraId="6DACB22E" w14:textId="5E0156E0"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153C769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B9D42D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B1AD5E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7F8BD80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2EC574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FDDB9B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682AFA7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3D7CEF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92CDAB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8CF5C4B"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614A3D3"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0DDDC2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A53797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p>
        </w:tc>
      </w:tr>
      <w:tr w:rsidR="00744A39" w:rsidRPr="00744A39" w14:paraId="2EEB1AF6" w14:textId="77777777" w:rsidTr="00141A45">
        <w:tc>
          <w:tcPr>
            <w:tcW w:w="0" w:type="auto"/>
            <w:tcBorders>
              <w:top w:val="nil"/>
              <w:left w:val="nil"/>
              <w:bottom w:val="single" w:sz="4" w:space="0" w:color="auto"/>
              <w:right w:val="nil"/>
            </w:tcBorders>
            <w:noWrap/>
            <w:tcMar>
              <w:left w:w="28" w:type="dxa"/>
              <w:right w:w="28" w:type="dxa"/>
            </w:tcMar>
            <w:hideMark/>
          </w:tcPr>
          <w:p w14:paraId="04673BCE"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IND</w:t>
            </w:r>
          </w:p>
        </w:tc>
        <w:tc>
          <w:tcPr>
            <w:tcW w:w="0" w:type="auto"/>
            <w:tcBorders>
              <w:top w:val="nil"/>
              <w:left w:val="nil"/>
              <w:bottom w:val="single" w:sz="4" w:space="0" w:color="auto"/>
              <w:right w:val="single" w:sz="4" w:space="0" w:color="auto"/>
            </w:tcBorders>
            <w:noWrap/>
            <w:tcMar>
              <w:left w:w="28" w:type="dxa"/>
              <w:right w:w="28" w:type="dxa"/>
            </w:tcMar>
            <w:hideMark/>
          </w:tcPr>
          <w:p w14:paraId="076DFEB1"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 xml:space="preserve">Chloroalkanes, C10-13 </w:t>
            </w:r>
          </w:p>
        </w:tc>
        <w:tc>
          <w:tcPr>
            <w:tcW w:w="0" w:type="auto"/>
            <w:tcBorders>
              <w:top w:val="nil"/>
              <w:left w:val="nil"/>
              <w:bottom w:val="single" w:sz="4" w:space="0" w:color="auto"/>
              <w:right w:val="single" w:sz="4" w:space="0" w:color="auto"/>
            </w:tcBorders>
            <w:noWrap/>
            <w:tcMar>
              <w:left w:w="28" w:type="dxa"/>
              <w:right w:w="28" w:type="dxa"/>
            </w:tcMar>
            <w:hideMark/>
          </w:tcPr>
          <w:p w14:paraId="21D09043" w14:textId="542D96DA"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93B2A83"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DDACB1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DAD1F1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558EC65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15BE3A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D3954A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3B71ACD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2FF841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F7B996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73BA15CE"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44E381FD"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6FE8E0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E9B17C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1400</w:t>
            </w:r>
          </w:p>
        </w:tc>
      </w:tr>
      <w:tr w:rsidR="00744A39" w:rsidRPr="00744A39" w14:paraId="3376BD15" w14:textId="77777777" w:rsidTr="00141A45">
        <w:tc>
          <w:tcPr>
            <w:tcW w:w="0" w:type="auto"/>
            <w:tcBorders>
              <w:top w:val="nil"/>
              <w:left w:val="nil"/>
              <w:bottom w:val="single" w:sz="4" w:space="0" w:color="auto"/>
              <w:right w:val="nil"/>
            </w:tcBorders>
            <w:noWrap/>
            <w:tcMar>
              <w:left w:w="28" w:type="dxa"/>
              <w:right w:w="28" w:type="dxa"/>
            </w:tcMar>
          </w:tcPr>
          <w:p w14:paraId="0C760CA9" w14:textId="5BD3ABBA"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27D07933"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Di(2-ethylhexyl)phthalate (DEHP)</w:t>
            </w:r>
          </w:p>
        </w:tc>
        <w:tc>
          <w:tcPr>
            <w:tcW w:w="0" w:type="auto"/>
            <w:tcBorders>
              <w:top w:val="nil"/>
              <w:left w:val="nil"/>
              <w:bottom w:val="single" w:sz="4" w:space="0" w:color="auto"/>
              <w:right w:val="single" w:sz="4" w:space="0" w:color="auto"/>
            </w:tcBorders>
            <w:noWrap/>
            <w:tcMar>
              <w:left w:w="28" w:type="dxa"/>
              <w:right w:w="28" w:type="dxa"/>
            </w:tcMar>
            <w:hideMark/>
          </w:tcPr>
          <w:p w14:paraId="03C67026" w14:textId="64D00E19"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6EC9146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31FBE6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63D773D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0.22</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5B84E35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41161D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79E3063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0.19</w:t>
            </w:r>
          </w:p>
        </w:tc>
        <w:tc>
          <w:tcPr>
            <w:tcW w:w="0" w:type="auto"/>
            <w:tcBorders>
              <w:top w:val="nil"/>
              <w:left w:val="nil"/>
              <w:bottom w:val="single" w:sz="4" w:space="0" w:color="auto"/>
              <w:right w:val="nil"/>
            </w:tcBorders>
            <w:noWrap/>
            <w:tcMar>
              <w:left w:w="28" w:type="dxa"/>
              <w:right w:w="28" w:type="dxa"/>
            </w:tcMar>
            <w:vAlign w:val="bottom"/>
            <w:hideMark/>
          </w:tcPr>
          <w:p w14:paraId="1571492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0.12</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36108F20"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344F8150"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0.13</w:t>
            </w:r>
          </w:p>
        </w:tc>
        <w:tc>
          <w:tcPr>
            <w:tcW w:w="0" w:type="auto"/>
            <w:tcBorders>
              <w:top w:val="nil"/>
              <w:left w:val="nil"/>
              <w:bottom w:val="nil"/>
              <w:right w:val="single" w:sz="4" w:space="0" w:color="auto"/>
            </w:tcBorders>
            <w:noWrap/>
            <w:tcMar>
              <w:left w:w="28" w:type="dxa"/>
              <w:right w:w="28" w:type="dxa"/>
            </w:tcMar>
            <w:vAlign w:val="center"/>
            <w:hideMark/>
          </w:tcPr>
          <w:p w14:paraId="6920A6DD"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4AE4D18"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DD05F4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DE3B3D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p>
        </w:tc>
      </w:tr>
      <w:tr w:rsidR="00744A39" w:rsidRPr="00744A39" w14:paraId="65E31923" w14:textId="77777777" w:rsidTr="00141A45">
        <w:tc>
          <w:tcPr>
            <w:tcW w:w="0" w:type="auto"/>
            <w:tcBorders>
              <w:top w:val="nil"/>
              <w:left w:val="nil"/>
              <w:bottom w:val="single" w:sz="4" w:space="0" w:color="auto"/>
              <w:right w:val="nil"/>
            </w:tcBorders>
            <w:noWrap/>
            <w:tcMar>
              <w:left w:w="28" w:type="dxa"/>
              <w:right w:w="28" w:type="dxa"/>
            </w:tcMar>
          </w:tcPr>
          <w:p w14:paraId="6D40AC23" w14:textId="626FF481"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518AEED"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Nonylphenols</w:t>
            </w:r>
          </w:p>
        </w:tc>
        <w:tc>
          <w:tcPr>
            <w:tcW w:w="0" w:type="auto"/>
            <w:tcBorders>
              <w:top w:val="nil"/>
              <w:left w:val="nil"/>
              <w:bottom w:val="single" w:sz="4" w:space="0" w:color="auto"/>
              <w:right w:val="single" w:sz="4" w:space="0" w:color="auto"/>
            </w:tcBorders>
            <w:noWrap/>
            <w:tcMar>
              <w:left w:w="28" w:type="dxa"/>
              <w:right w:w="28" w:type="dxa"/>
            </w:tcMar>
            <w:hideMark/>
          </w:tcPr>
          <w:p w14:paraId="7EFBAFCE" w14:textId="1AF6DFB8"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nil"/>
            </w:tcBorders>
            <w:shd w:val="clear" w:color="000000" w:fill="D9D9D9"/>
            <w:noWrap/>
            <w:tcMar>
              <w:left w:w="28" w:type="dxa"/>
              <w:right w:w="28" w:type="dxa"/>
            </w:tcMar>
            <w:vAlign w:val="center"/>
            <w:hideMark/>
          </w:tcPr>
          <w:p w14:paraId="18947FC1"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13F5C3CA"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664EA75"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tcMar>
              <w:left w:w="28" w:type="dxa"/>
              <w:right w:w="28" w:type="dxa"/>
            </w:tcMar>
            <w:vAlign w:val="center"/>
            <w:hideMark/>
          </w:tcPr>
          <w:p w14:paraId="78836EA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653A03CB"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DB062E0"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72CE2D4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0.033</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6AACBB9C"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FA64B60" w14:textId="77777777" w:rsidR="00744A39" w:rsidRPr="00744A39" w:rsidRDefault="00744A39" w:rsidP="00744A39">
            <w:pPr>
              <w:spacing w:after="0" w:line="240" w:lineRule="auto"/>
              <w:jc w:val="right"/>
              <w:rPr>
                <w:rFonts w:ascii="Aptos Narrow" w:eastAsia="Times New Roman" w:hAnsi="Aptos Narrow" w:cs="Times New Roman"/>
                <w:color w:val="9C5700"/>
                <w:kern w:val="0"/>
                <w:sz w:val="20"/>
                <w:szCs w:val="20"/>
                <w:lang w:eastAsia="en-GB"/>
              </w:rPr>
            </w:pPr>
            <w:r w:rsidRPr="00744A39">
              <w:rPr>
                <w:rFonts w:ascii="Aptos Narrow" w:eastAsia="Times New Roman" w:hAnsi="Aptos Narrow" w:cs="Times New Roman"/>
                <w:color w:val="9C57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9A69DCF"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800D275"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296BE8D"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C18FE5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w:t>
            </w:r>
          </w:p>
        </w:tc>
      </w:tr>
      <w:tr w:rsidR="00744A39" w:rsidRPr="00744A39" w14:paraId="325A8517" w14:textId="77777777" w:rsidTr="00141A45">
        <w:tc>
          <w:tcPr>
            <w:tcW w:w="0" w:type="auto"/>
            <w:tcBorders>
              <w:top w:val="nil"/>
              <w:left w:val="nil"/>
              <w:bottom w:val="single" w:sz="4" w:space="0" w:color="auto"/>
              <w:right w:val="nil"/>
            </w:tcBorders>
            <w:noWrap/>
            <w:tcMar>
              <w:left w:w="28" w:type="dxa"/>
              <w:right w:w="28" w:type="dxa"/>
            </w:tcMar>
            <w:hideMark/>
          </w:tcPr>
          <w:p w14:paraId="54484E85"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TBT</w:t>
            </w:r>
          </w:p>
        </w:tc>
        <w:tc>
          <w:tcPr>
            <w:tcW w:w="0" w:type="auto"/>
            <w:tcBorders>
              <w:top w:val="nil"/>
              <w:left w:val="nil"/>
              <w:bottom w:val="single" w:sz="4" w:space="0" w:color="auto"/>
              <w:right w:val="single" w:sz="4" w:space="0" w:color="auto"/>
            </w:tcBorders>
            <w:noWrap/>
            <w:tcMar>
              <w:left w:w="28" w:type="dxa"/>
              <w:right w:w="28" w:type="dxa"/>
            </w:tcMar>
            <w:hideMark/>
          </w:tcPr>
          <w:p w14:paraId="74F9395A"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Tributyltin compounds</w:t>
            </w:r>
          </w:p>
        </w:tc>
        <w:tc>
          <w:tcPr>
            <w:tcW w:w="0" w:type="auto"/>
            <w:tcBorders>
              <w:top w:val="nil"/>
              <w:left w:val="nil"/>
              <w:bottom w:val="single" w:sz="4" w:space="0" w:color="auto"/>
              <w:right w:val="single" w:sz="4" w:space="0" w:color="auto"/>
            </w:tcBorders>
            <w:noWrap/>
            <w:tcMar>
              <w:left w:w="28" w:type="dxa"/>
              <w:right w:w="28" w:type="dxa"/>
            </w:tcMar>
            <w:hideMark/>
          </w:tcPr>
          <w:p w14:paraId="181A2743" w14:textId="4417CF22"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center"/>
            <w:hideMark/>
          </w:tcPr>
          <w:p w14:paraId="3E60E8A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43.30</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6CAABDC"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1.3</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482FD23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7.86</w:t>
            </w:r>
          </w:p>
        </w:tc>
        <w:tc>
          <w:tcPr>
            <w:tcW w:w="0" w:type="auto"/>
            <w:tcBorders>
              <w:top w:val="nil"/>
              <w:left w:val="nil"/>
              <w:bottom w:val="single" w:sz="4" w:space="0" w:color="auto"/>
              <w:right w:val="nil"/>
            </w:tcBorders>
            <w:noWrap/>
            <w:tcMar>
              <w:left w:w="28" w:type="dxa"/>
              <w:right w:w="28" w:type="dxa"/>
            </w:tcMar>
            <w:vAlign w:val="bottom"/>
            <w:hideMark/>
          </w:tcPr>
          <w:p w14:paraId="6D9F6F4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26.2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87CC99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1.02</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bottom"/>
            <w:hideMark/>
          </w:tcPr>
          <w:p w14:paraId="064E74C2"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6.81</w:t>
            </w:r>
          </w:p>
        </w:tc>
        <w:tc>
          <w:tcPr>
            <w:tcW w:w="0" w:type="auto"/>
            <w:tcBorders>
              <w:top w:val="nil"/>
              <w:left w:val="nil"/>
              <w:bottom w:val="single" w:sz="4" w:space="0" w:color="auto"/>
              <w:right w:val="nil"/>
            </w:tcBorders>
            <w:noWrap/>
            <w:tcMar>
              <w:left w:w="28" w:type="dxa"/>
              <w:right w:w="28" w:type="dxa"/>
            </w:tcMar>
            <w:vAlign w:val="center"/>
            <w:hideMark/>
          </w:tcPr>
          <w:p w14:paraId="0AE1F43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1.22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962D599"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0.044</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7FA90C78"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1.01</w:t>
            </w:r>
          </w:p>
        </w:tc>
        <w:tc>
          <w:tcPr>
            <w:tcW w:w="0" w:type="auto"/>
            <w:tcBorders>
              <w:top w:val="nil"/>
              <w:left w:val="nil"/>
              <w:bottom w:val="nil"/>
              <w:right w:val="single" w:sz="4" w:space="0" w:color="auto"/>
            </w:tcBorders>
            <w:noWrap/>
            <w:tcMar>
              <w:left w:w="28" w:type="dxa"/>
              <w:right w:w="28" w:type="dxa"/>
            </w:tcMar>
            <w:vAlign w:val="center"/>
            <w:hideMark/>
          </w:tcPr>
          <w:p w14:paraId="13505926" w14:textId="77777777" w:rsidR="00744A39" w:rsidRPr="00744A39" w:rsidRDefault="00744A39" w:rsidP="00744A39">
            <w:pPr>
              <w:spacing w:after="0" w:line="240" w:lineRule="auto"/>
              <w:jc w:val="center"/>
              <w:rPr>
                <w:rFonts w:ascii="Aptos Narrow" w:eastAsia="Times New Roman" w:hAnsi="Aptos Narrow" w:cs="Times New Roman"/>
                <w:i/>
                <w:iCs/>
                <w:color w:val="000000"/>
                <w:kern w:val="0"/>
                <w:sz w:val="20"/>
                <w:szCs w:val="20"/>
                <w:lang w:eastAsia="en-GB"/>
              </w:rPr>
            </w:pPr>
            <w:r w:rsidRPr="00744A39">
              <w:rPr>
                <w:rFonts w:ascii="Aptos Narrow" w:eastAsia="Times New Roman" w:hAnsi="Aptos Narrow" w:cs="Times New Roman"/>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C78BC88"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EE569F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21E602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1.5</w:t>
            </w:r>
          </w:p>
        </w:tc>
      </w:tr>
      <w:tr w:rsidR="00744A39" w:rsidRPr="00744A39" w14:paraId="3E15916F" w14:textId="77777777" w:rsidTr="00141A45">
        <w:tc>
          <w:tcPr>
            <w:tcW w:w="0" w:type="auto"/>
            <w:tcBorders>
              <w:top w:val="nil"/>
              <w:left w:val="nil"/>
              <w:bottom w:val="single" w:sz="4" w:space="0" w:color="auto"/>
              <w:right w:val="nil"/>
            </w:tcBorders>
            <w:noWrap/>
            <w:tcMar>
              <w:left w:w="28" w:type="dxa"/>
              <w:right w:w="28" w:type="dxa"/>
            </w:tcMar>
            <w:hideMark/>
          </w:tcPr>
          <w:p w14:paraId="2E60E5AB" w14:textId="5A494ABD" w:rsidR="00744A39" w:rsidRPr="00744A39" w:rsidRDefault="00DF48CB" w:rsidP="00744A39">
            <w:pPr>
              <w:spacing w:after="0" w:line="240" w:lineRule="auto"/>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PFOS</w:t>
            </w:r>
          </w:p>
        </w:tc>
        <w:tc>
          <w:tcPr>
            <w:tcW w:w="0" w:type="auto"/>
            <w:tcBorders>
              <w:top w:val="nil"/>
              <w:left w:val="nil"/>
              <w:bottom w:val="single" w:sz="4" w:space="0" w:color="auto"/>
              <w:right w:val="single" w:sz="4" w:space="0" w:color="auto"/>
            </w:tcBorders>
            <w:noWrap/>
            <w:tcMar>
              <w:left w:w="28" w:type="dxa"/>
              <w:right w:w="28" w:type="dxa"/>
            </w:tcMar>
            <w:hideMark/>
          </w:tcPr>
          <w:p w14:paraId="565791DC"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Linear_ Perfluorooctanesulfonic acid (PFOS)</w:t>
            </w:r>
          </w:p>
        </w:tc>
        <w:tc>
          <w:tcPr>
            <w:tcW w:w="0" w:type="auto"/>
            <w:tcBorders>
              <w:top w:val="nil"/>
              <w:left w:val="nil"/>
              <w:bottom w:val="single" w:sz="4" w:space="0" w:color="auto"/>
              <w:right w:val="single" w:sz="4" w:space="0" w:color="auto"/>
            </w:tcBorders>
            <w:noWrap/>
            <w:tcMar>
              <w:left w:w="28" w:type="dxa"/>
              <w:right w:w="28" w:type="dxa"/>
            </w:tcMar>
            <w:hideMark/>
          </w:tcPr>
          <w:p w14:paraId="78837C5C" w14:textId="13B3B560"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center"/>
            <w:hideMark/>
          </w:tcPr>
          <w:p w14:paraId="6746D4A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0.028</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358CEA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0.227</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0FBC6AA"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760128D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0.027</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589C6E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0.177</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1A18316"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1C2EA8AE"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0.027</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509CBD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0.146</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3DDCC87"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EFC0D38" w14:textId="77777777" w:rsidR="00744A39" w:rsidRPr="00744A39" w:rsidRDefault="00744A39" w:rsidP="00744A39">
            <w:pPr>
              <w:spacing w:after="0" w:line="240" w:lineRule="auto"/>
              <w:jc w:val="center"/>
              <w:rPr>
                <w:rFonts w:ascii="Aptos Narrow" w:eastAsia="Times New Roman" w:hAnsi="Aptos Narrow" w:cs="Times New Roman"/>
                <w:b/>
                <w:bCs/>
                <w:i/>
                <w:iCs/>
                <w:color w:val="000000"/>
                <w:kern w:val="0"/>
                <w:sz w:val="20"/>
                <w:szCs w:val="20"/>
                <w:lang w:eastAsia="en-GB"/>
              </w:rPr>
            </w:pPr>
            <w:r w:rsidRPr="00744A39">
              <w:rPr>
                <w:rFonts w:ascii="Aptos Narrow" w:eastAsia="Times New Roman" w:hAnsi="Aptos Narrow" w:cs="Times New Roman"/>
                <w:b/>
                <w:bCs/>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693DD54"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19EE45E" w14:textId="77777777" w:rsidR="00744A39" w:rsidRPr="00DF48CB"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DF48CB">
              <w:rPr>
                <w:rFonts w:ascii="Aptos Narrow" w:eastAsia="Times New Roman" w:hAnsi="Aptos Narrow" w:cs="Times New Roman"/>
                <w:color w:val="000000"/>
                <w:kern w:val="0"/>
                <w:sz w:val="20"/>
                <w:szCs w:val="20"/>
                <w:lang w:eastAsia="en-GB"/>
              </w:rPr>
              <w:t>0.65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7AB9F92" w14:textId="77777777" w:rsidR="00744A39" w:rsidRPr="00DF48CB"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DF48CB">
              <w:rPr>
                <w:rFonts w:ascii="Aptos Narrow" w:eastAsia="Times New Roman" w:hAnsi="Aptos Narrow" w:cs="Times New Roman"/>
                <w:color w:val="000000"/>
                <w:kern w:val="0"/>
                <w:sz w:val="20"/>
                <w:szCs w:val="20"/>
                <w:lang w:eastAsia="en-GB"/>
              </w:rPr>
              <w:t>36000</w:t>
            </w:r>
          </w:p>
        </w:tc>
      </w:tr>
      <w:tr w:rsidR="00744A39" w:rsidRPr="00744A39" w14:paraId="3FA6CCE3" w14:textId="77777777" w:rsidTr="00141A45">
        <w:tc>
          <w:tcPr>
            <w:tcW w:w="0" w:type="auto"/>
            <w:tcBorders>
              <w:top w:val="nil"/>
              <w:left w:val="nil"/>
              <w:bottom w:val="single" w:sz="4" w:space="0" w:color="auto"/>
              <w:right w:val="nil"/>
            </w:tcBorders>
            <w:noWrap/>
            <w:tcMar>
              <w:left w:w="28" w:type="dxa"/>
              <w:right w:w="28" w:type="dxa"/>
            </w:tcMar>
            <w:hideMark/>
          </w:tcPr>
          <w:p w14:paraId="13621683" w14:textId="7C03F551"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5065EC1" w14:textId="77777777"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Total_ Perfluorooctanesulfonic acid (PFOS)</w:t>
            </w:r>
          </w:p>
        </w:tc>
        <w:tc>
          <w:tcPr>
            <w:tcW w:w="0" w:type="auto"/>
            <w:tcBorders>
              <w:top w:val="nil"/>
              <w:left w:val="nil"/>
              <w:bottom w:val="single" w:sz="4" w:space="0" w:color="auto"/>
              <w:right w:val="single" w:sz="4" w:space="0" w:color="auto"/>
            </w:tcBorders>
            <w:noWrap/>
            <w:tcMar>
              <w:left w:w="28" w:type="dxa"/>
              <w:right w:w="28" w:type="dxa"/>
            </w:tcMar>
            <w:hideMark/>
          </w:tcPr>
          <w:p w14:paraId="506DF0AC" w14:textId="2AD81362" w:rsidR="00744A39" w:rsidRPr="00744A39" w:rsidRDefault="00744A39" w:rsidP="00744A39">
            <w:pPr>
              <w:spacing w:after="0" w:line="240" w:lineRule="auto"/>
              <w:jc w:val="lef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tcMar>
              <w:left w:w="28" w:type="dxa"/>
              <w:right w:w="28" w:type="dxa"/>
            </w:tcMar>
            <w:vAlign w:val="center"/>
            <w:hideMark/>
          </w:tcPr>
          <w:p w14:paraId="24B6D92B"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0.14</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5B6029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0.297</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28D342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7E161D25"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31690D01"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0.249</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624B3C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6912DADF"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0.10</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363929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0.204</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DFAEB04" w14:textId="77777777" w:rsidR="00744A39" w:rsidRPr="00744A39"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E16DB95" w14:textId="77777777" w:rsidR="00744A39" w:rsidRPr="00744A39" w:rsidRDefault="00744A39" w:rsidP="00744A39">
            <w:pPr>
              <w:spacing w:after="0" w:line="240" w:lineRule="auto"/>
              <w:jc w:val="center"/>
              <w:rPr>
                <w:rFonts w:ascii="Aptos Narrow" w:eastAsia="Times New Roman" w:hAnsi="Aptos Narrow" w:cs="Times New Roman"/>
                <w:b/>
                <w:bCs/>
                <w:i/>
                <w:iCs/>
                <w:color w:val="000000"/>
                <w:kern w:val="0"/>
                <w:sz w:val="20"/>
                <w:szCs w:val="20"/>
                <w:lang w:eastAsia="en-GB"/>
              </w:rPr>
            </w:pPr>
            <w:r w:rsidRPr="00744A39">
              <w:rPr>
                <w:rFonts w:ascii="Aptos Narrow" w:eastAsia="Times New Roman" w:hAnsi="Aptos Narrow" w:cs="Times New Roman"/>
                <w:b/>
                <w:bCs/>
                <w:i/>
                <w:iCs/>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DF2C8F4" w14:textId="77777777" w:rsidR="00744A39" w:rsidRPr="00744A39" w:rsidRDefault="00744A39" w:rsidP="00744A39">
            <w:pPr>
              <w:spacing w:after="0" w:line="240" w:lineRule="auto"/>
              <w:jc w:val="center"/>
              <w:rPr>
                <w:rFonts w:ascii="Aptos Narrow" w:eastAsia="Times New Roman" w:hAnsi="Aptos Narrow" w:cs="Times New Roman"/>
                <w:color w:val="000000"/>
                <w:kern w:val="0"/>
                <w:sz w:val="20"/>
                <w:szCs w:val="20"/>
                <w:lang w:eastAsia="en-GB"/>
              </w:rPr>
            </w:pPr>
            <w:r w:rsidRPr="00744A39">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6143313" w14:textId="77777777" w:rsidR="00744A39" w:rsidRPr="00DF48CB"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DF48CB">
              <w:rPr>
                <w:rFonts w:ascii="Aptos Narrow" w:eastAsia="Times New Roman" w:hAnsi="Aptos Narrow" w:cs="Times New Roman"/>
                <w:color w:val="000000"/>
                <w:kern w:val="0"/>
                <w:sz w:val="20"/>
                <w:szCs w:val="20"/>
                <w:lang w:eastAsia="en-GB"/>
              </w:rPr>
              <w:t>0.65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FF8321A" w14:textId="77777777" w:rsidR="00744A39" w:rsidRPr="00DF48CB" w:rsidRDefault="00744A39" w:rsidP="00744A39">
            <w:pPr>
              <w:spacing w:after="0" w:line="240" w:lineRule="auto"/>
              <w:jc w:val="right"/>
              <w:rPr>
                <w:rFonts w:ascii="Aptos Narrow" w:eastAsia="Times New Roman" w:hAnsi="Aptos Narrow" w:cs="Times New Roman"/>
                <w:color w:val="000000"/>
                <w:kern w:val="0"/>
                <w:sz w:val="20"/>
                <w:szCs w:val="20"/>
                <w:lang w:eastAsia="en-GB"/>
              </w:rPr>
            </w:pPr>
            <w:r w:rsidRPr="00DF48CB">
              <w:rPr>
                <w:rFonts w:ascii="Aptos Narrow" w:eastAsia="Times New Roman" w:hAnsi="Aptos Narrow" w:cs="Times New Roman"/>
                <w:color w:val="000000"/>
                <w:kern w:val="0"/>
                <w:sz w:val="20"/>
                <w:szCs w:val="20"/>
                <w:lang w:eastAsia="en-GB"/>
              </w:rPr>
              <w:t>36000</w:t>
            </w:r>
          </w:p>
        </w:tc>
      </w:tr>
    </w:tbl>
    <w:p w14:paraId="5C411ED1" w14:textId="77777777" w:rsidR="00091C82" w:rsidRPr="002E7417" w:rsidRDefault="00091C82" w:rsidP="0046527E">
      <w:pPr>
        <w:jc w:val="left"/>
        <w:rPr>
          <w:rFonts w:ascii="Aptos Narrow" w:hAnsi="Aptos Narrow"/>
          <w:sz w:val="20"/>
          <w:szCs w:val="20"/>
        </w:rPr>
      </w:pPr>
    </w:p>
    <w:p w14:paraId="21D5120E" w14:textId="77777777" w:rsidR="00A6334A" w:rsidRPr="00596E6D" w:rsidRDefault="002E7417" w:rsidP="00A6334A">
      <w:pPr>
        <w:spacing w:after="0"/>
        <w:jc w:val="left"/>
        <w:rPr>
          <w:sz w:val="18"/>
          <w:szCs w:val="18"/>
        </w:rPr>
      </w:pPr>
      <w:r>
        <w:t xml:space="preserve"> </w:t>
      </w:r>
      <w:r w:rsidR="00A6334A" w:rsidRPr="00596E6D">
        <w:rPr>
          <w:sz w:val="18"/>
          <w:szCs w:val="18"/>
        </w:rPr>
        <w:t xml:space="preserve">Notes: </w:t>
      </w:r>
    </w:p>
    <w:p w14:paraId="7139C322" w14:textId="6A5CFF9F" w:rsidR="00A6334A" w:rsidRDefault="00E17A80" w:rsidP="00A6334A">
      <w:pPr>
        <w:pStyle w:val="ListParagraph"/>
        <w:numPr>
          <w:ilvl w:val="0"/>
          <w:numId w:val="13"/>
        </w:numPr>
        <w:jc w:val="left"/>
      </w:pPr>
      <w:r w:rsidRPr="00E17A80">
        <w:rPr>
          <w:sz w:val="18"/>
          <w:szCs w:val="18"/>
        </w:rPr>
        <w:t>In April 2025, the sample at Otaci was not taken from the bridge but from a small inlet at the right bank a few hundred meters downstream.</w:t>
      </w:r>
    </w:p>
    <w:p w14:paraId="16815607" w14:textId="4FFFE42A" w:rsidR="002E7417" w:rsidRDefault="002E7417">
      <w:pPr>
        <w:jc w:val="left"/>
      </w:pPr>
      <w:r>
        <w:br w:type="page"/>
      </w:r>
    </w:p>
    <w:tbl>
      <w:tblPr>
        <w:tblW w:w="0" w:type="auto"/>
        <w:tblLook w:val="04A0" w:firstRow="1" w:lastRow="0" w:firstColumn="1" w:lastColumn="0" w:noHBand="0" w:noVBand="1"/>
      </w:tblPr>
      <w:tblGrid>
        <w:gridCol w:w="566"/>
        <w:gridCol w:w="3847"/>
        <w:gridCol w:w="399"/>
        <w:gridCol w:w="94"/>
        <w:gridCol w:w="615"/>
        <w:gridCol w:w="514"/>
        <w:gridCol w:w="508"/>
        <w:gridCol w:w="222"/>
        <w:gridCol w:w="514"/>
        <w:gridCol w:w="514"/>
        <w:gridCol w:w="508"/>
        <w:gridCol w:w="94"/>
        <w:gridCol w:w="563"/>
        <w:gridCol w:w="514"/>
        <w:gridCol w:w="508"/>
        <w:gridCol w:w="94"/>
        <w:gridCol w:w="615"/>
        <w:gridCol w:w="681"/>
        <w:gridCol w:w="844"/>
      </w:tblGrid>
      <w:tr w:rsidR="004134A3" w:rsidRPr="00141A45" w14:paraId="0A054A99" w14:textId="77777777" w:rsidTr="0042585A">
        <w:trPr>
          <w:tblHeader/>
        </w:trPr>
        <w:tc>
          <w:tcPr>
            <w:tcW w:w="0" w:type="auto"/>
            <w:tcBorders>
              <w:top w:val="nil"/>
              <w:left w:val="nil"/>
              <w:bottom w:val="nil"/>
              <w:right w:val="nil"/>
            </w:tcBorders>
            <w:noWrap/>
            <w:tcMar>
              <w:left w:w="28" w:type="dxa"/>
              <w:right w:w="28" w:type="dxa"/>
            </w:tcMar>
            <w:vAlign w:val="bottom"/>
            <w:hideMark/>
          </w:tcPr>
          <w:p w14:paraId="61869E00" w14:textId="77777777" w:rsidR="001F20C3" w:rsidRDefault="001F20C3" w:rsidP="00744A39">
            <w:pPr>
              <w:spacing w:after="0" w:line="240" w:lineRule="auto"/>
              <w:jc w:val="left"/>
              <w:rPr>
                <w:rFonts w:ascii="Times New Roman" w:eastAsia="Times New Roman" w:hAnsi="Times New Roman" w:cs="Times New Roman"/>
                <w:kern w:val="0"/>
                <w:sz w:val="20"/>
                <w:szCs w:val="20"/>
                <w:lang w:eastAsia="en-GB"/>
              </w:rPr>
            </w:pPr>
          </w:p>
          <w:p w14:paraId="05667B13" w14:textId="77777777" w:rsidR="00927806" w:rsidRDefault="00927806" w:rsidP="00744A39">
            <w:pPr>
              <w:spacing w:after="0" w:line="240" w:lineRule="auto"/>
              <w:jc w:val="left"/>
              <w:rPr>
                <w:rFonts w:ascii="Times New Roman" w:eastAsia="Times New Roman" w:hAnsi="Times New Roman" w:cs="Times New Roman"/>
                <w:kern w:val="0"/>
                <w:sz w:val="20"/>
                <w:szCs w:val="20"/>
                <w:lang w:eastAsia="en-GB"/>
              </w:rPr>
            </w:pPr>
          </w:p>
          <w:p w14:paraId="2E65ECC7" w14:textId="77777777" w:rsidR="00A6334A" w:rsidRDefault="00A6334A" w:rsidP="00744A39">
            <w:pPr>
              <w:spacing w:after="0" w:line="240" w:lineRule="auto"/>
              <w:jc w:val="left"/>
              <w:rPr>
                <w:rFonts w:ascii="Times New Roman" w:eastAsia="Times New Roman" w:hAnsi="Times New Roman" w:cs="Times New Roman"/>
                <w:kern w:val="0"/>
                <w:sz w:val="20"/>
                <w:szCs w:val="20"/>
                <w:lang w:eastAsia="en-GB"/>
              </w:rPr>
            </w:pPr>
          </w:p>
          <w:p w14:paraId="52F4A5D1" w14:textId="3832C20B" w:rsidR="00A6334A" w:rsidRPr="00141A45" w:rsidRDefault="00A6334A"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0E8A2217" w14:textId="77777777" w:rsidR="001F20C3" w:rsidRPr="00141A45" w:rsidRDefault="001F20C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644A73B1"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17453501"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550F29D3" w14:textId="4AABEDE9" w:rsidR="004134A3" w:rsidRPr="00141A45" w:rsidRDefault="00141A45"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RĂUT</w:t>
            </w:r>
          </w:p>
        </w:tc>
        <w:tc>
          <w:tcPr>
            <w:tcW w:w="0" w:type="auto"/>
            <w:tcBorders>
              <w:top w:val="nil"/>
              <w:left w:val="nil"/>
              <w:bottom w:val="nil"/>
              <w:right w:val="nil"/>
            </w:tcBorders>
            <w:noWrap/>
            <w:tcMar>
              <w:left w:w="28" w:type="dxa"/>
              <w:right w:w="28" w:type="dxa"/>
            </w:tcMar>
            <w:vAlign w:val="bottom"/>
            <w:hideMark/>
          </w:tcPr>
          <w:p w14:paraId="41C461EA"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5ED14D1"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Pr>
          <w:p w14:paraId="16786AD6"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1344625B" w14:textId="432C52FC"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417DFB06"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1913F757"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E047622"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7C34D2A9" w14:textId="76F773A7" w:rsidR="004134A3" w:rsidRPr="00141A45" w:rsidRDefault="00141A45"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ICHEL</w:t>
            </w:r>
          </w:p>
        </w:tc>
        <w:tc>
          <w:tcPr>
            <w:tcW w:w="0" w:type="auto"/>
            <w:tcBorders>
              <w:top w:val="nil"/>
              <w:left w:val="nil"/>
              <w:bottom w:val="nil"/>
              <w:right w:val="nil"/>
            </w:tcBorders>
            <w:noWrap/>
            <w:tcMar>
              <w:left w:w="28" w:type="dxa"/>
              <w:right w:w="28" w:type="dxa"/>
            </w:tcMar>
            <w:vAlign w:val="bottom"/>
            <w:hideMark/>
          </w:tcPr>
          <w:p w14:paraId="11829535"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59A2D6D0"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tcBorders>
            <w:noWrap/>
            <w:tcMar>
              <w:left w:w="28" w:type="dxa"/>
              <w:right w:w="28" w:type="dxa"/>
            </w:tcMar>
            <w:vAlign w:val="bottom"/>
            <w:hideMark/>
          </w:tcPr>
          <w:p w14:paraId="5717CB1E"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noWrap/>
            <w:tcMar>
              <w:left w:w="28" w:type="dxa"/>
              <w:right w:w="28" w:type="dxa"/>
            </w:tcMar>
            <w:vAlign w:val="bottom"/>
            <w:hideMark/>
          </w:tcPr>
          <w:p w14:paraId="6DED9E7B"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noWrap/>
            <w:tcMar>
              <w:left w:w="28" w:type="dxa"/>
              <w:right w:w="28" w:type="dxa"/>
            </w:tcMar>
            <w:vAlign w:val="bottom"/>
            <w:hideMark/>
          </w:tcPr>
          <w:p w14:paraId="4FE5C97F"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noWrap/>
            <w:tcMar>
              <w:left w:w="28" w:type="dxa"/>
              <w:right w:w="28" w:type="dxa"/>
            </w:tcMar>
            <w:vAlign w:val="bottom"/>
            <w:hideMark/>
          </w:tcPr>
          <w:p w14:paraId="3D6FEDDF"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r>
      <w:tr w:rsidR="004134A3" w:rsidRPr="00141A45" w14:paraId="49B030CA" w14:textId="77777777" w:rsidTr="0042585A">
        <w:trPr>
          <w:tblHeader/>
        </w:trPr>
        <w:tc>
          <w:tcPr>
            <w:tcW w:w="0" w:type="auto"/>
            <w:tcBorders>
              <w:top w:val="nil"/>
              <w:left w:val="nil"/>
              <w:bottom w:val="nil"/>
              <w:right w:val="nil"/>
            </w:tcBorders>
            <w:noWrap/>
            <w:tcMar>
              <w:left w:w="28" w:type="dxa"/>
              <w:right w:w="28" w:type="dxa"/>
            </w:tcMar>
            <w:vAlign w:val="bottom"/>
            <w:hideMark/>
          </w:tcPr>
          <w:p w14:paraId="080B871C"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3D4AE123"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single" w:sz="4" w:space="0" w:color="auto"/>
              <w:right w:val="nil"/>
            </w:tcBorders>
            <w:noWrap/>
            <w:tcMar>
              <w:left w:w="28" w:type="dxa"/>
              <w:right w:w="28" w:type="dxa"/>
            </w:tcMar>
            <w:vAlign w:val="bottom"/>
            <w:hideMark/>
          </w:tcPr>
          <w:p w14:paraId="7CABDCBE"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68406DD7"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gridSpan w:val="2"/>
            <w:tcBorders>
              <w:top w:val="nil"/>
              <w:left w:val="nil"/>
              <w:bottom w:val="nil"/>
              <w:right w:val="nil"/>
            </w:tcBorders>
            <w:tcMar>
              <w:left w:w="28" w:type="dxa"/>
              <w:right w:w="28" w:type="dxa"/>
            </w:tcMar>
            <w:vAlign w:val="bottom"/>
            <w:hideMark/>
          </w:tcPr>
          <w:p w14:paraId="0AC2C506"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Bălţi</w:t>
            </w:r>
          </w:p>
        </w:tc>
        <w:tc>
          <w:tcPr>
            <w:tcW w:w="0" w:type="auto"/>
            <w:tcBorders>
              <w:top w:val="nil"/>
              <w:left w:val="nil"/>
              <w:bottom w:val="nil"/>
              <w:right w:val="nil"/>
            </w:tcBorders>
            <w:tcMar>
              <w:left w:w="28" w:type="dxa"/>
              <w:right w:w="28" w:type="dxa"/>
            </w:tcMar>
            <w:vAlign w:val="bottom"/>
            <w:hideMark/>
          </w:tcPr>
          <w:p w14:paraId="6D0D2A94"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Pr>
          <w:p w14:paraId="4135D793"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gridSpan w:val="2"/>
            <w:tcBorders>
              <w:top w:val="nil"/>
              <w:left w:val="nil"/>
              <w:bottom w:val="nil"/>
              <w:right w:val="nil"/>
            </w:tcBorders>
            <w:noWrap/>
            <w:tcMar>
              <w:left w:w="28" w:type="dxa"/>
              <w:right w:w="28" w:type="dxa"/>
            </w:tcMar>
            <w:vAlign w:val="bottom"/>
            <w:hideMark/>
          </w:tcPr>
          <w:p w14:paraId="2D2760D5" w14:textId="24A74CB1"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 xml:space="preserve">Ustia </w:t>
            </w:r>
          </w:p>
        </w:tc>
        <w:tc>
          <w:tcPr>
            <w:tcW w:w="0" w:type="auto"/>
            <w:tcBorders>
              <w:top w:val="nil"/>
              <w:left w:val="nil"/>
              <w:bottom w:val="nil"/>
              <w:right w:val="nil"/>
            </w:tcBorders>
            <w:noWrap/>
            <w:tcMar>
              <w:left w:w="28" w:type="dxa"/>
              <w:right w:w="28" w:type="dxa"/>
            </w:tcMar>
            <w:vAlign w:val="bottom"/>
            <w:hideMark/>
          </w:tcPr>
          <w:p w14:paraId="5ABAA8F7"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45F0E08D"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gridSpan w:val="2"/>
            <w:tcBorders>
              <w:top w:val="nil"/>
              <w:left w:val="nil"/>
              <w:bottom w:val="nil"/>
              <w:right w:val="nil"/>
            </w:tcBorders>
            <w:noWrap/>
            <w:tcMar>
              <w:left w:w="28" w:type="dxa"/>
              <w:right w:w="28" w:type="dxa"/>
            </w:tcMar>
            <w:vAlign w:val="bottom"/>
            <w:hideMark/>
          </w:tcPr>
          <w:p w14:paraId="44E34C60"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Goian</w:t>
            </w:r>
          </w:p>
        </w:tc>
        <w:tc>
          <w:tcPr>
            <w:tcW w:w="0" w:type="auto"/>
            <w:tcBorders>
              <w:top w:val="nil"/>
              <w:left w:val="nil"/>
              <w:bottom w:val="nil"/>
              <w:right w:val="nil"/>
            </w:tcBorders>
            <w:noWrap/>
            <w:tcMar>
              <w:left w:w="28" w:type="dxa"/>
              <w:right w:w="28" w:type="dxa"/>
            </w:tcMar>
            <w:vAlign w:val="bottom"/>
            <w:hideMark/>
          </w:tcPr>
          <w:p w14:paraId="5EF5DFD5"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tcBorders>
            <w:noWrap/>
            <w:tcMar>
              <w:left w:w="28" w:type="dxa"/>
              <w:right w:w="28" w:type="dxa"/>
            </w:tcMar>
            <w:vAlign w:val="bottom"/>
            <w:hideMark/>
          </w:tcPr>
          <w:p w14:paraId="1998C9DE"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bottom w:val="single" w:sz="4" w:space="0" w:color="auto"/>
            </w:tcBorders>
            <w:noWrap/>
            <w:tcMar>
              <w:left w:w="28" w:type="dxa"/>
              <w:right w:w="28" w:type="dxa"/>
            </w:tcMar>
            <w:vAlign w:val="bottom"/>
            <w:hideMark/>
          </w:tcPr>
          <w:p w14:paraId="2E703270"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bottom w:val="single" w:sz="4" w:space="0" w:color="auto"/>
            </w:tcBorders>
            <w:noWrap/>
            <w:tcMar>
              <w:left w:w="28" w:type="dxa"/>
              <w:right w:w="28" w:type="dxa"/>
            </w:tcMar>
            <w:vAlign w:val="bottom"/>
            <w:hideMark/>
          </w:tcPr>
          <w:p w14:paraId="214BC928"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c>
          <w:tcPr>
            <w:tcW w:w="0" w:type="auto"/>
            <w:tcBorders>
              <w:bottom w:val="single" w:sz="4" w:space="0" w:color="auto"/>
            </w:tcBorders>
            <w:noWrap/>
            <w:tcMar>
              <w:left w:w="28" w:type="dxa"/>
              <w:right w:w="28" w:type="dxa"/>
            </w:tcMar>
            <w:vAlign w:val="bottom"/>
            <w:hideMark/>
          </w:tcPr>
          <w:p w14:paraId="7370CE88" w14:textId="77777777" w:rsidR="004134A3" w:rsidRPr="00141A45" w:rsidRDefault="004134A3" w:rsidP="00744A39">
            <w:pPr>
              <w:spacing w:after="0" w:line="240" w:lineRule="auto"/>
              <w:jc w:val="left"/>
              <w:rPr>
                <w:rFonts w:ascii="Times New Roman" w:eastAsia="Times New Roman" w:hAnsi="Times New Roman" w:cs="Times New Roman"/>
                <w:kern w:val="0"/>
                <w:sz w:val="20"/>
                <w:szCs w:val="20"/>
                <w:lang w:eastAsia="en-GB"/>
              </w:rPr>
            </w:pPr>
          </w:p>
        </w:tc>
      </w:tr>
      <w:tr w:rsidR="004134A3" w:rsidRPr="00141A45" w14:paraId="623D86DD" w14:textId="77777777" w:rsidTr="0042585A">
        <w:trPr>
          <w:tblHeader/>
        </w:trPr>
        <w:tc>
          <w:tcPr>
            <w:tcW w:w="0" w:type="auto"/>
            <w:tcBorders>
              <w:top w:val="nil"/>
              <w:left w:val="nil"/>
              <w:bottom w:val="nil"/>
              <w:right w:val="nil"/>
            </w:tcBorders>
            <w:noWrap/>
            <w:tcMar>
              <w:left w:w="28" w:type="dxa"/>
              <w:right w:w="28" w:type="dxa"/>
            </w:tcMar>
            <w:vAlign w:val="bottom"/>
            <w:hideMark/>
          </w:tcPr>
          <w:p w14:paraId="6C329123"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Group</w:t>
            </w:r>
          </w:p>
        </w:tc>
        <w:tc>
          <w:tcPr>
            <w:tcW w:w="0" w:type="auto"/>
            <w:tcBorders>
              <w:top w:val="nil"/>
              <w:left w:val="nil"/>
              <w:bottom w:val="nil"/>
              <w:right w:val="single" w:sz="4" w:space="0" w:color="auto"/>
            </w:tcBorders>
            <w:noWrap/>
            <w:tcMar>
              <w:left w:w="28" w:type="dxa"/>
              <w:right w:w="28" w:type="dxa"/>
            </w:tcMar>
            <w:vAlign w:val="bottom"/>
            <w:hideMark/>
          </w:tcPr>
          <w:p w14:paraId="6AF6DF54"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Substance name</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BE27DD9"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Unit</w:t>
            </w:r>
          </w:p>
        </w:tc>
        <w:tc>
          <w:tcPr>
            <w:tcW w:w="0" w:type="auto"/>
            <w:tcBorders>
              <w:top w:val="nil"/>
              <w:left w:val="single" w:sz="4" w:space="0" w:color="auto"/>
              <w:bottom w:val="nil"/>
              <w:right w:val="single" w:sz="4" w:space="0" w:color="auto"/>
            </w:tcBorders>
            <w:noWrap/>
            <w:tcMar>
              <w:left w:w="28" w:type="dxa"/>
              <w:right w:w="28" w:type="dxa"/>
            </w:tcMar>
            <w:hideMark/>
          </w:tcPr>
          <w:p w14:paraId="5B02A9B3" w14:textId="786ACECC"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nil"/>
            </w:tcBorders>
            <w:noWrap/>
            <w:tcMar>
              <w:left w:w="28" w:type="dxa"/>
              <w:right w:w="28" w:type="dxa"/>
            </w:tcMar>
            <w:hideMark/>
          </w:tcPr>
          <w:p w14:paraId="103516E4"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tcMar>
              <w:left w:w="28" w:type="dxa"/>
              <w:right w:w="28" w:type="dxa"/>
            </w:tcMar>
            <w:hideMark/>
          </w:tcPr>
          <w:p w14:paraId="5FBBDAA7"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8" w:space="0" w:color="auto"/>
            </w:tcBorders>
            <w:noWrap/>
            <w:tcMar>
              <w:left w:w="28" w:type="dxa"/>
              <w:right w:w="28" w:type="dxa"/>
            </w:tcMar>
            <w:hideMark/>
          </w:tcPr>
          <w:p w14:paraId="44C030DA"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Oct</w:t>
            </w:r>
          </w:p>
        </w:tc>
        <w:tc>
          <w:tcPr>
            <w:tcW w:w="0" w:type="auto"/>
            <w:tcBorders>
              <w:right w:val="single" w:sz="4" w:space="0" w:color="auto"/>
            </w:tcBorders>
          </w:tcPr>
          <w:p w14:paraId="01003E80"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hideMark/>
          </w:tcPr>
          <w:p w14:paraId="1C1F0286" w14:textId="499C01DC"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single" w:sz="4" w:space="0" w:color="auto"/>
            </w:tcBorders>
            <w:noWrap/>
            <w:tcMar>
              <w:left w:w="28" w:type="dxa"/>
              <w:right w:w="28" w:type="dxa"/>
            </w:tcMar>
            <w:hideMark/>
          </w:tcPr>
          <w:p w14:paraId="6CB094A9"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4" w:space="0" w:color="auto"/>
            </w:tcBorders>
            <w:noWrap/>
            <w:tcMar>
              <w:left w:w="28" w:type="dxa"/>
              <w:right w:w="28" w:type="dxa"/>
            </w:tcMar>
            <w:hideMark/>
          </w:tcPr>
          <w:p w14:paraId="4D440A42"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tcMar>
              <w:left w:w="28" w:type="dxa"/>
              <w:right w:w="28" w:type="dxa"/>
            </w:tcMar>
            <w:hideMark/>
          </w:tcPr>
          <w:p w14:paraId="464A7159" w14:textId="6518CA33"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nil"/>
            </w:tcBorders>
            <w:noWrap/>
            <w:tcMar>
              <w:left w:w="28" w:type="dxa"/>
              <w:right w:w="28" w:type="dxa"/>
            </w:tcMar>
            <w:hideMark/>
          </w:tcPr>
          <w:p w14:paraId="30EB4856"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single" w:sz="4" w:space="0" w:color="auto"/>
            </w:tcBorders>
            <w:noWrap/>
            <w:tcMar>
              <w:left w:w="28" w:type="dxa"/>
              <w:right w:w="28" w:type="dxa"/>
            </w:tcMar>
            <w:hideMark/>
          </w:tcPr>
          <w:p w14:paraId="4D42DF63"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4" w:space="0" w:color="auto"/>
            </w:tcBorders>
            <w:noWrap/>
            <w:tcMar>
              <w:left w:w="28" w:type="dxa"/>
              <w:right w:w="28" w:type="dxa"/>
            </w:tcMar>
            <w:hideMark/>
          </w:tcPr>
          <w:p w14:paraId="1980B222" w14:textId="77777777"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tcMar>
              <w:left w:w="28" w:type="dxa"/>
              <w:right w:w="28" w:type="dxa"/>
            </w:tcMar>
            <w:hideMark/>
          </w:tcPr>
          <w:p w14:paraId="793E7BAB" w14:textId="7AB2D46B" w:rsidR="004134A3" w:rsidRPr="00141A45" w:rsidRDefault="004134A3" w:rsidP="00744A39">
            <w:pPr>
              <w:spacing w:after="0" w:line="240" w:lineRule="auto"/>
              <w:jc w:val="center"/>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single" w:sz="4" w:space="0" w:color="auto"/>
            </w:tcBorders>
            <w:noWrap/>
            <w:tcMar>
              <w:left w:w="28" w:type="dxa"/>
              <w:right w:w="28" w:type="dxa"/>
            </w:tcMar>
            <w:vAlign w:val="bottom"/>
            <w:hideMark/>
          </w:tcPr>
          <w:p w14:paraId="4B7CD7CC" w14:textId="561E0BC0"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 xml:space="preserve">LOD </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F6F98A2"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AA-EQS</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73F4B6E" w14:textId="77777777" w:rsidR="004134A3" w:rsidRPr="00141A45" w:rsidRDefault="004134A3" w:rsidP="00744A39">
            <w:pPr>
              <w:spacing w:after="0" w:line="240" w:lineRule="auto"/>
              <w:jc w:val="left"/>
              <w:rPr>
                <w:rFonts w:ascii="Aptos Narrow" w:eastAsia="Times New Roman" w:hAnsi="Aptos Narrow" w:cs="Times New Roman"/>
                <w:b/>
                <w:bCs/>
                <w:color w:val="000000"/>
                <w:kern w:val="0"/>
                <w:sz w:val="20"/>
                <w:szCs w:val="20"/>
                <w:lang w:eastAsia="en-GB"/>
              </w:rPr>
            </w:pPr>
            <w:r w:rsidRPr="00141A45">
              <w:rPr>
                <w:rFonts w:ascii="Aptos Narrow" w:eastAsia="Times New Roman" w:hAnsi="Aptos Narrow" w:cs="Times New Roman"/>
                <w:b/>
                <w:bCs/>
                <w:color w:val="000000"/>
                <w:kern w:val="0"/>
                <w:sz w:val="20"/>
                <w:szCs w:val="20"/>
                <w:lang w:eastAsia="en-GB"/>
              </w:rPr>
              <w:t>MAC-EQS</w:t>
            </w:r>
          </w:p>
        </w:tc>
      </w:tr>
      <w:tr w:rsidR="004134A3" w:rsidRPr="00141A45" w14:paraId="2C2AF5F8" w14:textId="77777777" w:rsidTr="0042585A">
        <w:tc>
          <w:tcPr>
            <w:tcW w:w="0" w:type="auto"/>
            <w:tcBorders>
              <w:top w:val="single" w:sz="4" w:space="0" w:color="auto"/>
              <w:left w:val="nil"/>
              <w:bottom w:val="single" w:sz="4" w:space="0" w:color="auto"/>
              <w:right w:val="nil"/>
            </w:tcBorders>
            <w:noWrap/>
            <w:tcMar>
              <w:left w:w="28" w:type="dxa"/>
              <w:right w:w="28" w:type="dxa"/>
            </w:tcMar>
            <w:hideMark/>
          </w:tcPr>
          <w:p w14:paraId="6D6BA632"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HM</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55D3CB2B"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Cadmium and its compounds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392605F7" w14:textId="5F9002D4"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02BFAA4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0DF5101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0D76D3B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0.041</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2A5EFE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69BF180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2F11628" w14:textId="016A655B"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5EBE0F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52119F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1ED530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2897D00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3152A4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E0408C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BD0FD4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76E4FAB"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DF3081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F8A6AA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1.5</w:t>
            </w:r>
          </w:p>
        </w:tc>
      </w:tr>
      <w:tr w:rsidR="004134A3" w:rsidRPr="00141A45" w14:paraId="63236134" w14:textId="77777777" w:rsidTr="0042585A">
        <w:tc>
          <w:tcPr>
            <w:tcW w:w="0" w:type="auto"/>
            <w:tcBorders>
              <w:top w:val="nil"/>
              <w:left w:val="nil"/>
              <w:bottom w:val="single" w:sz="4" w:space="0" w:color="auto"/>
              <w:right w:val="nil"/>
            </w:tcBorders>
            <w:noWrap/>
            <w:tcMar>
              <w:left w:w="28" w:type="dxa"/>
              <w:right w:w="28" w:type="dxa"/>
            </w:tcMar>
          </w:tcPr>
          <w:p w14:paraId="072AE877" w14:textId="3EE71950"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424C7A5"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Lead and its compounds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620BB113" w14:textId="718AD96B"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594FF3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700FCE9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0.107</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975B9E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0.22</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246958D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0.14</w:t>
            </w:r>
          </w:p>
        </w:tc>
        <w:tc>
          <w:tcPr>
            <w:tcW w:w="0" w:type="auto"/>
            <w:tcBorders>
              <w:right w:val="single" w:sz="4" w:space="0" w:color="auto"/>
            </w:tcBorders>
          </w:tcPr>
          <w:p w14:paraId="77D4C19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881F0FE" w14:textId="6309537D"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C0725A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0.075</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93C485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8B109A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0ACD0F4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0.278</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7D02A6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0.10</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07F784D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0.06</w:t>
            </w:r>
          </w:p>
        </w:tc>
        <w:tc>
          <w:tcPr>
            <w:tcW w:w="0" w:type="auto"/>
            <w:tcBorders>
              <w:top w:val="nil"/>
              <w:left w:val="nil"/>
              <w:bottom w:val="nil"/>
              <w:right w:val="single" w:sz="4" w:space="0" w:color="auto"/>
            </w:tcBorders>
            <w:noWrap/>
            <w:tcMar>
              <w:left w:w="28" w:type="dxa"/>
              <w:right w:w="28" w:type="dxa"/>
            </w:tcMar>
            <w:vAlign w:val="center"/>
            <w:hideMark/>
          </w:tcPr>
          <w:p w14:paraId="3DAEFFD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4D7FC58"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CF8842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4F1966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14</w:t>
            </w:r>
          </w:p>
        </w:tc>
      </w:tr>
      <w:tr w:rsidR="004134A3" w:rsidRPr="00141A45" w14:paraId="17F69095" w14:textId="77777777" w:rsidTr="0042585A">
        <w:tc>
          <w:tcPr>
            <w:tcW w:w="0" w:type="auto"/>
            <w:tcBorders>
              <w:top w:val="nil"/>
              <w:left w:val="nil"/>
              <w:bottom w:val="single" w:sz="4" w:space="0" w:color="auto"/>
              <w:right w:val="nil"/>
            </w:tcBorders>
            <w:noWrap/>
            <w:tcMar>
              <w:left w:w="28" w:type="dxa"/>
              <w:right w:w="28" w:type="dxa"/>
            </w:tcMar>
          </w:tcPr>
          <w:p w14:paraId="5F54F0CA" w14:textId="42C2F9B0"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58A65A9C"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Mercury and its compounds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00EEFBBA" w14:textId="503472CA"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B3BB50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6C9BEE8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51AD6D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1B18EB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441EF97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3BCBF52" w14:textId="3812CBBE"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B04998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A81FFA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18393A9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668A01B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0.011</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771505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12387D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B1F67C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60F629A7"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0.0061</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EA8D6E4" w14:textId="46E58845" w:rsidR="004134A3" w:rsidRPr="00141A45" w:rsidRDefault="005D1AD8" w:rsidP="00744A39">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E48BFE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0.07</w:t>
            </w:r>
          </w:p>
        </w:tc>
      </w:tr>
      <w:tr w:rsidR="004134A3" w:rsidRPr="00141A45" w14:paraId="586EEA61" w14:textId="77777777" w:rsidTr="0042585A">
        <w:tc>
          <w:tcPr>
            <w:tcW w:w="0" w:type="auto"/>
            <w:tcBorders>
              <w:top w:val="nil"/>
              <w:left w:val="nil"/>
              <w:bottom w:val="single" w:sz="4" w:space="0" w:color="auto"/>
              <w:right w:val="nil"/>
            </w:tcBorders>
            <w:noWrap/>
            <w:tcMar>
              <w:left w:w="28" w:type="dxa"/>
              <w:right w:w="28" w:type="dxa"/>
            </w:tcMar>
          </w:tcPr>
          <w:p w14:paraId="6915562E" w14:textId="4CF1B6CB"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7298096F"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Nickel and its compounds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4DAEE8A6" w14:textId="22BEFE34"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4A2015E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4BF5F4F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35C3C01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1.9</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31ABE3D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3.27</w:t>
            </w:r>
          </w:p>
        </w:tc>
        <w:tc>
          <w:tcPr>
            <w:tcW w:w="0" w:type="auto"/>
            <w:tcBorders>
              <w:right w:val="single" w:sz="4" w:space="0" w:color="auto"/>
            </w:tcBorders>
          </w:tcPr>
          <w:p w14:paraId="79A1E40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vAlign w:val="center"/>
            <w:hideMark/>
          </w:tcPr>
          <w:p w14:paraId="2A510B52" w14:textId="7354071D"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0.152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022C1C9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2.6</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715076A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2.56</w:t>
            </w:r>
          </w:p>
        </w:tc>
        <w:tc>
          <w:tcPr>
            <w:tcW w:w="0" w:type="auto"/>
            <w:tcBorders>
              <w:top w:val="nil"/>
              <w:left w:val="nil"/>
              <w:bottom w:val="nil"/>
              <w:right w:val="single" w:sz="4" w:space="0" w:color="auto"/>
            </w:tcBorders>
            <w:noWrap/>
            <w:tcMar>
              <w:left w:w="28" w:type="dxa"/>
              <w:right w:w="28" w:type="dxa"/>
            </w:tcMar>
            <w:vAlign w:val="center"/>
            <w:hideMark/>
          </w:tcPr>
          <w:p w14:paraId="36E4192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67A5676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F7C8E6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2.0</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78707AF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4.99</w:t>
            </w:r>
          </w:p>
        </w:tc>
        <w:tc>
          <w:tcPr>
            <w:tcW w:w="0" w:type="auto"/>
            <w:tcBorders>
              <w:top w:val="nil"/>
              <w:left w:val="nil"/>
              <w:bottom w:val="nil"/>
              <w:right w:val="single" w:sz="4" w:space="0" w:color="auto"/>
            </w:tcBorders>
            <w:noWrap/>
            <w:tcMar>
              <w:left w:w="28" w:type="dxa"/>
              <w:right w:w="28" w:type="dxa"/>
            </w:tcMar>
            <w:vAlign w:val="center"/>
            <w:hideMark/>
          </w:tcPr>
          <w:p w14:paraId="0E29EBE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7A12D3C"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D51528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3D6F48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34</w:t>
            </w:r>
          </w:p>
        </w:tc>
      </w:tr>
      <w:tr w:rsidR="004134A3" w:rsidRPr="00141A45" w14:paraId="571646A3" w14:textId="77777777" w:rsidTr="0042585A">
        <w:tc>
          <w:tcPr>
            <w:tcW w:w="0" w:type="auto"/>
            <w:tcBorders>
              <w:top w:val="nil"/>
              <w:left w:val="nil"/>
              <w:bottom w:val="single" w:sz="4" w:space="0" w:color="auto"/>
              <w:right w:val="nil"/>
            </w:tcBorders>
            <w:noWrap/>
            <w:tcMar>
              <w:left w:w="28" w:type="dxa"/>
              <w:right w:w="28" w:type="dxa"/>
            </w:tcMar>
            <w:hideMark/>
          </w:tcPr>
          <w:p w14:paraId="32226C32"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OCP</w:t>
            </w:r>
          </w:p>
        </w:tc>
        <w:tc>
          <w:tcPr>
            <w:tcW w:w="0" w:type="auto"/>
            <w:tcBorders>
              <w:top w:val="nil"/>
              <w:left w:val="nil"/>
              <w:bottom w:val="single" w:sz="4" w:space="0" w:color="auto"/>
              <w:right w:val="single" w:sz="4" w:space="0" w:color="auto"/>
            </w:tcBorders>
            <w:noWrap/>
            <w:tcMar>
              <w:left w:w="28" w:type="dxa"/>
              <w:right w:w="28" w:type="dxa"/>
            </w:tcMar>
            <w:hideMark/>
          </w:tcPr>
          <w:p w14:paraId="6D9D95A6"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1,2,3,4,5,6-Hexachlorocyclohexane (HCH total)</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5182F930" w14:textId="4C28A8DE"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89E984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6743CC1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3.22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EF90CA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4.22</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bottom"/>
            <w:hideMark/>
          </w:tcPr>
          <w:p w14:paraId="236675E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1.22</w:t>
            </w:r>
          </w:p>
        </w:tc>
        <w:tc>
          <w:tcPr>
            <w:tcW w:w="0" w:type="auto"/>
            <w:tcBorders>
              <w:right w:val="single" w:sz="4" w:space="0" w:color="auto"/>
            </w:tcBorders>
          </w:tcPr>
          <w:p w14:paraId="2F326CC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vAlign w:val="bottom"/>
            <w:hideMark/>
          </w:tcPr>
          <w:p w14:paraId="2CC4CFBE" w14:textId="52B61AE4"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2.49</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5627CC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bottom"/>
            <w:hideMark/>
          </w:tcPr>
          <w:p w14:paraId="7E5A709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0.89</w:t>
            </w:r>
          </w:p>
        </w:tc>
        <w:tc>
          <w:tcPr>
            <w:tcW w:w="0" w:type="auto"/>
            <w:tcBorders>
              <w:top w:val="nil"/>
              <w:left w:val="nil"/>
              <w:bottom w:val="nil"/>
              <w:right w:val="single" w:sz="4" w:space="0" w:color="auto"/>
            </w:tcBorders>
            <w:noWrap/>
            <w:tcMar>
              <w:left w:w="28" w:type="dxa"/>
              <w:right w:w="28" w:type="dxa"/>
            </w:tcMar>
            <w:vAlign w:val="center"/>
            <w:hideMark/>
          </w:tcPr>
          <w:p w14:paraId="6E9EC39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5BC3986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9.82</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9B9B78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bottom"/>
            <w:hideMark/>
          </w:tcPr>
          <w:p w14:paraId="64C36EC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1.56</w:t>
            </w:r>
          </w:p>
        </w:tc>
        <w:tc>
          <w:tcPr>
            <w:tcW w:w="0" w:type="auto"/>
            <w:tcBorders>
              <w:top w:val="nil"/>
              <w:left w:val="nil"/>
              <w:bottom w:val="nil"/>
              <w:right w:val="single" w:sz="4" w:space="0" w:color="auto"/>
            </w:tcBorders>
            <w:noWrap/>
            <w:tcMar>
              <w:left w:w="28" w:type="dxa"/>
              <w:right w:w="28" w:type="dxa"/>
            </w:tcMar>
            <w:vAlign w:val="center"/>
            <w:hideMark/>
          </w:tcPr>
          <w:p w14:paraId="387E422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E0D7A07"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60F275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E6656A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40</w:t>
            </w:r>
          </w:p>
        </w:tc>
      </w:tr>
      <w:tr w:rsidR="004134A3" w:rsidRPr="00141A45" w14:paraId="503CEF4A" w14:textId="77777777" w:rsidTr="0042585A">
        <w:tc>
          <w:tcPr>
            <w:tcW w:w="0" w:type="auto"/>
            <w:tcBorders>
              <w:top w:val="nil"/>
              <w:left w:val="nil"/>
              <w:bottom w:val="single" w:sz="4" w:space="0" w:color="auto"/>
              <w:right w:val="nil"/>
            </w:tcBorders>
            <w:noWrap/>
            <w:tcMar>
              <w:left w:w="28" w:type="dxa"/>
              <w:right w:w="28" w:type="dxa"/>
            </w:tcMar>
          </w:tcPr>
          <w:p w14:paraId="0CA0C77D" w14:textId="6FFE6C20"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0F11CBF2"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Chlorfenvinphos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38C9CBF8" w14:textId="7959F153"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30A2C6C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6FAFB5E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2E225F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5.22</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78D6BC9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1.22</w:t>
            </w:r>
          </w:p>
        </w:tc>
        <w:tc>
          <w:tcPr>
            <w:tcW w:w="0" w:type="auto"/>
            <w:tcBorders>
              <w:right w:val="single" w:sz="4" w:space="0" w:color="auto"/>
            </w:tcBorders>
          </w:tcPr>
          <w:p w14:paraId="2A565E9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610E84A3" w14:textId="3C83E0DD"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50344A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96D493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09E32E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70126CD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DE5D65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55D5D1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9C8204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3A83EE8E"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2638EB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067914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300</w:t>
            </w:r>
          </w:p>
        </w:tc>
      </w:tr>
      <w:tr w:rsidR="004134A3" w:rsidRPr="00141A45" w14:paraId="6AEE583E" w14:textId="77777777" w:rsidTr="0042585A">
        <w:tc>
          <w:tcPr>
            <w:tcW w:w="0" w:type="auto"/>
            <w:tcBorders>
              <w:top w:val="nil"/>
              <w:left w:val="nil"/>
              <w:bottom w:val="single" w:sz="4" w:space="0" w:color="auto"/>
              <w:right w:val="nil"/>
            </w:tcBorders>
            <w:noWrap/>
            <w:tcMar>
              <w:left w:w="28" w:type="dxa"/>
              <w:right w:w="28" w:type="dxa"/>
            </w:tcMar>
          </w:tcPr>
          <w:p w14:paraId="4CB4C106" w14:textId="0E86F46D"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D5DE689"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Chlorpyrifos (Chlorpyrifos-ethyl)</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2661EA11" w14:textId="346FC13E"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155D4EE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37A93E7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36.73</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2CD9AA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135</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54B26FC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25.2</w:t>
            </w:r>
          </w:p>
        </w:tc>
        <w:tc>
          <w:tcPr>
            <w:tcW w:w="0" w:type="auto"/>
            <w:tcBorders>
              <w:right w:val="single" w:sz="4" w:space="0" w:color="auto"/>
            </w:tcBorders>
          </w:tcPr>
          <w:p w14:paraId="3E36F09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C76016C" w14:textId="4E76CA2D"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62182E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EA866C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D7BF8B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7800B00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2.19</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D6E2E4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16F2079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1.45</w:t>
            </w:r>
          </w:p>
        </w:tc>
        <w:tc>
          <w:tcPr>
            <w:tcW w:w="0" w:type="auto"/>
            <w:tcBorders>
              <w:top w:val="nil"/>
              <w:left w:val="nil"/>
              <w:bottom w:val="nil"/>
              <w:right w:val="single" w:sz="4" w:space="0" w:color="auto"/>
            </w:tcBorders>
            <w:noWrap/>
            <w:tcMar>
              <w:left w:w="28" w:type="dxa"/>
              <w:right w:w="28" w:type="dxa"/>
            </w:tcMar>
            <w:vAlign w:val="center"/>
            <w:hideMark/>
          </w:tcPr>
          <w:p w14:paraId="5E196B9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47C968A"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AA7F6F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8BB0CF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100</w:t>
            </w:r>
          </w:p>
        </w:tc>
      </w:tr>
      <w:tr w:rsidR="004134A3" w:rsidRPr="00141A45" w14:paraId="0EAF2AF6" w14:textId="77777777" w:rsidTr="0042585A">
        <w:tc>
          <w:tcPr>
            <w:tcW w:w="0" w:type="auto"/>
            <w:tcBorders>
              <w:top w:val="nil"/>
              <w:left w:val="nil"/>
              <w:bottom w:val="single" w:sz="4" w:space="0" w:color="auto"/>
              <w:right w:val="nil"/>
            </w:tcBorders>
            <w:noWrap/>
            <w:tcMar>
              <w:left w:w="28" w:type="dxa"/>
              <w:right w:w="28" w:type="dxa"/>
            </w:tcMar>
          </w:tcPr>
          <w:p w14:paraId="54BC38E9" w14:textId="6A5BA32E"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53E01C2F"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DDT total</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57A6133C" w14:textId="6571D8B5"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193CCEA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4CD1693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8BE167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0.21</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F70582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3C4F7A8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3F38FBD" w14:textId="5CB8E5A9"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1DE13E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FADB73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65AAB5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6F6B49A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1F6200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A369C0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7C0BC3C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C03E990"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D23E4E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51200A3" w14:textId="6EA989D8" w:rsidR="004134A3" w:rsidRPr="00141A45" w:rsidRDefault="005D1AD8" w:rsidP="005D1AD8">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r>
      <w:tr w:rsidR="004134A3" w:rsidRPr="00141A45" w14:paraId="12699432" w14:textId="77777777" w:rsidTr="0042585A">
        <w:tc>
          <w:tcPr>
            <w:tcW w:w="0" w:type="auto"/>
            <w:tcBorders>
              <w:top w:val="nil"/>
              <w:left w:val="nil"/>
              <w:bottom w:val="single" w:sz="4" w:space="0" w:color="auto"/>
              <w:right w:val="nil"/>
            </w:tcBorders>
            <w:noWrap/>
            <w:tcMar>
              <w:left w:w="28" w:type="dxa"/>
              <w:right w:w="28" w:type="dxa"/>
            </w:tcMar>
          </w:tcPr>
          <w:p w14:paraId="710FC641" w14:textId="589014A5"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05358FDF"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Dieldrin</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72DD12FC" w14:textId="470B9141"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62E377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5613D6F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522B3ED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0.88</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01687E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177430A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B68CC43" w14:textId="501D8495"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E70FF4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FFE37F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6B4B04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1CDC6A1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EDDDDD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093C4B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FEE6AE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8E5EBC8"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793256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30FDBA2" w14:textId="791A07F2" w:rsidR="004134A3" w:rsidRPr="00141A45" w:rsidRDefault="005D1AD8" w:rsidP="005D1AD8">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r>
      <w:tr w:rsidR="004134A3" w:rsidRPr="00141A45" w14:paraId="1E85BC5A" w14:textId="77777777" w:rsidTr="0042585A">
        <w:tc>
          <w:tcPr>
            <w:tcW w:w="0" w:type="auto"/>
            <w:tcBorders>
              <w:top w:val="nil"/>
              <w:left w:val="nil"/>
              <w:bottom w:val="single" w:sz="4" w:space="0" w:color="auto"/>
              <w:right w:val="nil"/>
            </w:tcBorders>
            <w:noWrap/>
            <w:tcMar>
              <w:left w:w="28" w:type="dxa"/>
              <w:right w:w="28" w:type="dxa"/>
            </w:tcMar>
          </w:tcPr>
          <w:p w14:paraId="7766FA6F" w14:textId="2A74DE3A"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4A274FA"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Heptachlor epoxide A</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276E7004" w14:textId="4F68B618"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2CC111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79B8455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D491E5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0.005</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91D62F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1B08632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7699D01" w14:textId="5F7B5F6B"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9B906F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A4CA57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1973C1F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08E5A38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CBF811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9C7D2F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1F4A9B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F5E8031"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768BCC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81FFEF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0.3</w:t>
            </w:r>
          </w:p>
        </w:tc>
      </w:tr>
      <w:tr w:rsidR="004134A3" w:rsidRPr="00141A45" w14:paraId="5BB64617" w14:textId="77777777" w:rsidTr="0042585A">
        <w:tc>
          <w:tcPr>
            <w:tcW w:w="0" w:type="auto"/>
            <w:tcBorders>
              <w:top w:val="nil"/>
              <w:left w:val="nil"/>
              <w:bottom w:val="single" w:sz="4" w:space="0" w:color="auto"/>
              <w:right w:val="nil"/>
            </w:tcBorders>
            <w:noWrap/>
            <w:tcMar>
              <w:left w:w="28" w:type="dxa"/>
              <w:right w:w="28" w:type="dxa"/>
            </w:tcMar>
          </w:tcPr>
          <w:p w14:paraId="0B978205" w14:textId="607E1A34"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E63AB91"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Hexachlorobenzene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60B9CAE4" w14:textId="542C1DA5"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2A9784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4A78016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8DA9C7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0.08</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5B0749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0DF3B67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0D75A118" w14:textId="2BD10D30"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4B1E04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0.05</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6F5AD0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79FAD59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26E177C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2BCA01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956CFA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268003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72E25A6"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067242D" w14:textId="76AFBF14" w:rsidR="004134A3" w:rsidRPr="00141A45" w:rsidRDefault="005D1AD8" w:rsidP="00744A39">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FE3A82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50</w:t>
            </w:r>
          </w:p>
        </w:tc>
      </w:tr>
      <w:tr w:rsidR="004134A3" w:rsidRPr="00141A45" w14:paraId="5181A667" w14:textId="77777777" w:rsidTr="0042585A">
        <w:tc>
          <w:tcPr>
            <w:tcW w:w="0" w:type="auto"/>
            <w:tcBorders>
              <w:top w:val="nil"/>
              <w:left w:val="nil"/>
              <w:bottom w:val="single" w:sz="4" w:space="0" w:color="auto"/>
              <w:right w:val="nil"/>
            </w:tcBorders>
            <w:noWrap/>
            <w:tcMar>
              <w:left w:w="28" w:type="dxa"/>
              <w:right w:w="28" w:type="dxa"/>
            </w:tcMar>
          </w:tcPr>
          <w:p w14:paraId="7AABD876" w14:textId="60C03380"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2D9C2D97"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p,p'-DDD</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5B8DC41C" w14:textId="57053272"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8A9403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4012246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30A43E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0.06</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BDBC44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537EF7B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09054C42" w14:textId="59ACC142"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B4B348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F29F90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842616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75A03FC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FBBA37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C79DA1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9B1E0A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F2D349A"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447C5A5" w14:textId="4F425F52" w:rsidR="004134A3" w:rsidRPr="00141A45" w:rsidRDefault="005D1AD8" w:rsidP="00744A39">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07632A5" w14:textId="404FACC6" w:rsidR="004134A3" w:rsidRPr="00141A45" w:rsidRDefault="005D1AD8" w:rsidP="005D1AD8">
            <w:pPr>
              <w:spacing w:after="0" w:line="240" w:lineRule="auto"/>
              <w:jc w:val="center"/>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w:t>
            </w:r>
          </w:p>
        </w:tc>
      </w:tr>
      <w:tr w:rsidR="004134A3" w:rsidRPr="00141A45" w14:paraId="7844B2EA" w14:textId="77777777" w:rsidTr="0042585A">
        <w:tc>
          <w:tcPr>
            <w:tcW w:w="0" w:type="auto"/>
            <w:tcBorders>
              <w:top w:val="nil"/>
              <w:left w:val="nil"/>
              <w:bottom w:val="single" w:sz="4" w:space="0" w:color="auto"/>
              <w:right w:val="nil"/>
            </w:tcBorders>
            <w:noWrap/>
            <w:tcMar>
              <w:left w:w="28" w:type="dxa"/>
              <w:right w:w="28" w:type="dxa"/>
            </w:tcMar>
          </w:tcPr>
          <w:p w14:paraId="75D99BAD" w14:textId="4884A3F2"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836347C"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p,p'-DDE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12883D9C" w14:textId="61D57196"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0FB044D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shd w:val="clear" w:color="000000" w:fill="D9D9D9"/>
            <w:noWrap/>
            <w:tcMar>
              <w:left w:w="28" w:type="dxa"/>
              <w:right w:w="28" w:type="dxa"/>
            </w:tcMar>
            <w:vAlign w:val="center"/>
            <w:hideMark/>
          </w:tcPr>
          <w:p w14:paraId="784EBF2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0008387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0.21</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66A623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291551C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4A472BBB" w14:textId="48F2E3AD"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765723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9DA595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8A1C6B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0150C37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268023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B2A3BE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E498B5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4F53121A"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0EA3DD2" w14:textId="4BA3F58E" w:rsidR="004134A3" w:rsidRPr="00141A45" w:rsidRDefault="005D1AD8" w:rsidP="00744A39">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5527AFA" w14:textId="6C102951" w:rsidR="004134A3" w:rsidRPr="00141A45" w:rsidRDefault="005D1AD8" w:rsidP="005D1AD8">
            <w:pPr>
              <w:spacing w:after="0" w:line="240" w:lineRule="auto"/>
              <w:jc w:val="center"/>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w:t>
            </w:r>
          </w:p>
        </w:tc>
      </w:tr>
      <w:tr w:rsidR="004134A3" w:rsidRPr="00141A45" w14:paraId="40356F79" w14:textId="77777777" w:rsidTr="0042585A">
        <w:tc>
          <w:tcPr>
            <w:tcW w:w="0" w:type="auto"/>
            <w:tcBorders>
              <w:top w:val="nil"/>
              <w:left w:val="nil"/>
              <w:bottom w:val="single" w:sz="4" w:space="0" w:color="auto"/>
              <w:right w:val="nil"/>
            </w:tcBorders>
            <w:noWrap/>
            <w:tcMar>
              <w:left w:w="28" w:type="dxa"/>
              <w:right w:w="28" w:type="dxa"/>
            </w:tcMar>
            <w:hideMark/>
          </w:tcPr>
          <w:p w14:paraId="7E90C300"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PEST</w:t>
            </w:r>
          </w:p>
        </w:tc>
        <w:tc>
          <w:tcPr>
            <w:tcW w:w="0" w:type="auto"/>
            <w:tcBorders>
              <w:top w:val="nil"/>
              <w:left w:val="nil"/>
              <w:bottom w:val="single" w:sz="4" w:space="0" w:color="auto"/>
              <w:right w:val="single" w:sz="4" w:space="0" w:color="auto"/>
            </w:tcBorders>
            <w:noWrap/>
            <w:tcMar>
              <w:left w:w="28" w:type="dxa"/>
              <w:right w:w="28" w:type="dxa"/>
            </w:tcMar>
            <w:hideMark/>
          </w:tcPr>
          <w:p w14:paraId="1295CAEB"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Atrazine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17964CDA" w14:textId="6E7D1118"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C0EF28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647A184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122.28</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B0143E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A973AB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2E13C6C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vAlign w:val="center"/>
            <w:hideMark/>
          </w:tcPr>
          <w:p w14:paraId="56B4DFCA" w14:textId="31EEB7F4"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82.58</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3FA29A3"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71</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F1C499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B3F73E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2C4D52A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97.12</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D68E1A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BA5AFB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E52D67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F0D006A"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15.67</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0D5A27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600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EC7C09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2000</w:t>
            </w:r>
          </w:p>
        </w:tc>
      </w:tr>
      <w:tr w:rsidR="004134A3" w:rsidRPr="00141A45" w14:paraId="50DBFE01" w14:textId="77777777" w:rsidTr="0042585A">
        <w:tc>
          <w:tcPr>
            <w:tcW w:w="0" w:type="auto"/>
            <w:tcBorders>
              <w:top w:val="nil"/>
              <w:left w:val="nil"/>
              <w:bottom w:val="single" w:sz="4" w:space="0" w:color="auto"/>
              <w:right w:val="nil"/>
            </w:tcBorders>
            <w:noWrap/>
            <w:tcMar>
              <w:left w:w="28" w:type="dxa"/>
              <w:right w:w="28" w:type="dxa"/>
            </w:tcMar>
          </w:tcPr>
          <w:p w14:paraId="5D025B62" w14:textId="23924AB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E78A40E"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Diuron</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353A84AE" w14:textId="284525FD"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100C7A7"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35F80D3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45.28</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0820A026"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24</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66AC941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29.9</w:t>
            </w:r>
          </w:p>
        </w:tc>
        <w:tc>
          <w:tcPr>
            <w:tcW w:w="0" w:type="auto"/>
            <w:tcBorders>
              <w:right w:val="single" w:sz="4" w:space="0" w:color="auto"/>
            </w:tcBorders>
          </w:tcPr>
          <w:p w14:paraId="34DEF24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vAlign w:val="center"/>
            <w:hideMark/>
          </w:tcPr>
          <w:p w14:paraId="05BB133A" w14:textId="47BCE661"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1.41</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4DD40C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0.88</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670A1E2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0.55</w:t>
            </w:r>
          </w:p>
        </w:tc>
        <w:tc>
          <w:tcPr>
            <w:tcW w:w="0" w:type="auto"/>
            <w:tcBorders>
              <w:top w:val="nil"/>
              <w:left w:val="nil"/>
              <w:bottom w:val="nil"/>
              <w:right w:val="single" w:sz="4" w:space="0" w:color="auto"/>
            </w:tcBorders>
            <w:noWrap/>
            <w:tcMar>
              <w:left w:w="28" w:type="dxa"/>
              <w:right w:w="28" w:type="dxa"/>
            </w:tcMar>
            <w:vAlign w:val="center"/>
            <w:hideMark/>
          </w:tcPr>
          <w:p w14:paraId="0A33A9B2"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7B01B7E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41.64</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0BF7FEA5"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29</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43F0B39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29.0</w:t>
            </w:r>
          </w:p>
        </w:tc>
        <w:tc>
          <w:tcPr>
            <w:tcW w:w="0" w:type="auto"/>
            <w:tcBorders>
              <w:top w:val="nil"/>
              <w:left w:val="nil"/>
              <w:bottom w:val="nil"/>
              <w:right w:val="single" w:sz="4" w:space="0" w:color="auto"/>
            </w:tcBorders>
            <w:noWrap/>
            <w:tcMar>
              <w:left w:w="28" w:type="dxa"/>
              <w:right w:w="28" w:type="dxa"/>
            </w:tcMar>
            <w:vAlign w:val="center"/>
            <w:hideMark/>
          </w:tcPr>
          <w:p w14:paraId="0425A14A"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1D5F519"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0.37</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82884C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57B28E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1800</w:t>
            </w:r>
          </w:p>
        </w:tc>
      </w:tr>
      <w:tr w:rsidR="004134A3" w:rsidRPr="00141A45" w14:paraId="3DD5B396" w14:textId="77777777" w:rsidTr="0042585A">
        <w:tc>
          <w:tcPr>
            <w:tcW w:w="0" w:type="auto"/>
            <w:tcBorders>
              <w:top w:val="nil"/>
              <w:left w:val="nil"/>
              <w:bottom w:val="single" w:sz="4" w:space="0" w:color="auto"/>
              <w:right w:val="nil"/>
            </w:tcBorders>
            <w:noWrap/>
            <w:tcMar>
              <w:left w:w="28" w:type="dxa"/>
              <w:right w:w="28" w:type="dxa"/>
            </w:tcMar>
          </w:tcPr>
          <w:p w14:paraId="22AC4408" w14:textId="3E49131D"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5BAAE50" w14:textId="759A300B" w:rsidR="004134A3" w:rsidRPr="00141A45" w:rsidRDefault="00C022BD" w:rsidP="00744A39">
            <w:pPr>
              <w:spacing w:after="0" w:line="240" w:lineRule="auto"/>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Isoproturon</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25BE10E0" w14:textId="4742084C"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079A24B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nil"/>
            </w:tcBorders>
            <w:shd w:val="clear" w:color="000000" w:fill="D9D9D9"/>
            <w:noWrap/>
            <w:tcMar>
              <w:left w:w="28" w:type="dxa"/>
              <w:right w:w="28" w:type="dxa"/>
            </w:tcMar>
            <w:vAlign w:val="bottom"/>
            <w:hideMark/>
          </w:tcPr>
          <w:p w14:paraId="3F80257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2298ED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F5A5ED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172E37D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bottom"/>
            <w:hideMark/>
          </w:tcPr>
          <w:p w14:paraId="48F564E7" w14:textId="68015BDE"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92CC31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544322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7444C6E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bottom"/>
            <w:hideMark/>
          </w:tcPr>
          <w:p w14:paraId="0D8E6ED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C401F4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2FCBE7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5237C4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497C78E2"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0.06</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7365B4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B57AEB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1000</w:t>
            </w:r>
          </w:p>
        </w:tc>
      </w:tr>
      <w:tr w:rsidR="004134A3" w:rsidRPr="00141A45" w14:paraId="68C63E9F" w14:textId="77777777" w:rsidTr="0042585A">
        <w:tc>
          <w:tcPr>
            <w:tcW w:w="0" w:type="auto"/>
            <w:tcBorders>
              <w:top w:val="nil"/>
              <w:left w:val="nil"/>
              <w:bottom w:val="single" w:sz="4" w:space="0" w:color="auto"/>
              <w:right w:val="nil"/>
            </w:tcBorders>
            <w:noWrap/>
            <w:tcMar>
              <w:left w:w="28" w:type="dxa"/>
              <w:right w:w="28" w:type="dxa"/>
            </w:tcMar>
          </w:tcPr>
          <w:p w14:paraId="4A5761ED" w14:textId="146F2810"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554922C"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Simazine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687869FD" w14:textId="38416CDD"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E86FE1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nil"/>
            </w:tcBorders>
            <w:shd w:val="clear" w:color="000000" w:fill="D9D9D9"/>
            <w:noWrap/>
            <w:tcMar>
              <w:left w:w="28" w:type="dxa"/>
              <w:right w:w="28" w:type="dxa"/>
            </w:tcMar>
            <w:vAlign w:val="bottom"/>
            <w:hideMark/>
          </w:tcPr>
          <w:p w14:paraId="4BCF1A9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33AEE8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6DDF10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73E3A1E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vAlign w:val="bottom"/>
            <w:hideMark/>
          </w:tcPr>
          <w:p w14:paraId="6B73C180" w14:textId="6320943C"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23.92</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2D33B4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C96866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5AE4B2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0A85B9B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78.06</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7324AD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F6DFE2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9BB4AF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12EE6AA6"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6.65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F7E133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2B4AFB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4000</w:t>
            </w:r>
          </w:p>
        </w:tc>
      </w:tr>
      <w:tr w:rsidR="004134A3" w:rsidRPr="00141A45" w14:paraId="11CCE377" w14:textId="77777777" w:rsidTr="0042585A">
        <w:tc>
          <w:tcPr>
            <w:tcW w:w="0" w:type="auto"/>
            <w:tcBorders>
              <w:top w:val="nil"/>
              <w:left w:val="nil"/>
              <w:bottom w:val="single" w:sz="4" w:space="0" w:color="auto"/>
              <w:right w:val="nil"/>
            </w:tcBorders>
            <w:noWrap/>
            <w:tcMar>
              <w:left w:w="28" w:type="dxa"/>
              <w:right w:w="28" w:type="dxa"/>
            </w:tcMar>
          </w:tcPr>
          <w:p w14:paraId="185D419E" w14:textId="0760B034"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CAB0B70"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Terbutryn</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58E294A3" w14:textId="561C6A6C"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076D1FF6"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006FE5A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27.73</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FCAF85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8A6CB7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5A28D5D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vAlign w:val="center"/>
            <w:hideMark/>
          </w:tcPr>
          <w:p w14:paraId="01D7BA8C" w14:textId="7EC80305"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3.22</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C1C301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706D30F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2.66</w:t>
            </w:r>
          </w:p>
        </w:tc>
        <w:tc>
          <w:tcPr>
            <w:tcW w:w="0" w:type="auto"/>
            <w:tcBorders>
              <w:top w:val="nil"/>
              <w:left w:val="nil"/>
              <w:bottom w:val="nil"/>
              <w:right w:val="single" w:sz="4" w:space="0" w:color="auto"/>
            </w:tcBorders>
            <w:noWrap/>
            <w:tcMar>
              <w:left w:w="28" w:type="dxa"/>
              <w:right w:w="28" w:type="dxa"/>
            </w:tcMar>
            <w:vAlign w:val="center"/>
            <w:hideMark/>
          </w:tcPr>
          <w:p w14:paraId="27FCE321"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2BA229A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17.49</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724BC2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7528E1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520E59D" w14:textId="77777777" w:rsidR="004134A3" w:rsidRPr="00141A45" w:rsidRDefault="004134A3" w:rsidP="00744A39">
            <w:pPr>
              <w:spacing w:after="0" w:line="240" w:lineRule="auto"/>
              <w:jc w:val="right"/>
              <w:rPr>
                <w:rFonts w:ascii="Aptos Narrow" w:eastAsia="Times New Roman" w:hAnsi="Aptos Narrow" w:cs="Times New Roman"/>
                <w:kern w:val="0"/>
                <w:sz w:val="20"/>
                <w:szCs w:val="20"/>
                <w:lang w:eastAsia="en-GB"/>
              </w:rPr>
            </w:pPr>
            <w:r w:rsidRPr="00141A45">
              <w:rPr>
                <w:rFonts w:ascii="Aptos Narrow" w:eastAsia="Times New Roman" w:hAnsi="Aptos Narrow" w:cs="Times New Roman"/>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587B2B5"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1.33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1DF9B3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A51DE6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340</w:t>
            </w:r>
          </w:p>
        </w:tc>
      </w:tr>
      <w:tr w:rsidR="004134A3" w:rsidRPr="00141A45" w14:paraId="2F659C58" w14:textId="77777777" w:rsidTr="0042585A">
        <w:tc>
          <w:tcPr>
            <w:tcW w:w="0" w:type="auto"/>
            <w:tcBorders>
              <w:top w:val="nil"/>
              <w:left w:val="nil"/>
              <w:bottom w:val="single" w:sz="4" w:space="0" w:color="auto"/>
              <w:right w:val="nil"/>
            </w:tcBorders>
            <w:noWrap/>
            <w:tcMar>
              <w:left w:w="28" w:type="dxa"/>
              <w:right w:w="28" w:type="dxa"/>
            </w:tcMar>
            <w:hideMark/>
          </w:tcPr>
          <w:p w14:paraId="7C3F16DB"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PAH</w:t>
            </w:r>
          </w:p>
        </w:tc>
        <w:tc>
          <w:tcPr>
            <w:tcW w:w="0" w:type="auto"/>
            <w:tcBorders>
              <w:top w:val="nil"/>
              <w:left w:val="nil"/>
              <w:bottom w:val="single" w:sz="4" w:space="0" w:color="auto"/>
              <w:right w:val="single" w:sz="4" w:space="0" w:color="auto"/>
            </w:tcBorders>
            <w:noWrap/>
            <w:tcMar>
              <w:left w:w="28" w:type="dxa"/>
              <w:right w:w="28" w:type="dxa"/>
            </w:tcMar>
            <w:hideMark/>
          </w:tcPr>
          <w:p w14:paraId="1B5CCC77"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Anthracene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521CC347" w14:textId="715D9FBE"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347C50A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202F436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18.34</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5038ADD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10.2</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2972D80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2.38</w:t>
            </w:r>
          </w:p>
        </w:tc>
        <w:tc>
          <w:tcPr>
            <w:tcW w:w="0" w:type="auto"/>
            <w:tcBorders>
              <w:right w:val="single" w:sz="4" w:space="0" w:color="auto"/>
            </w:tcBorders>
          </w:tcPr>
          <w:p w14:paraId="67FB526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5D5FE66" w14:textId="6B9FAEA1"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6D8D6CF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2.12</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59923E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F024FC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56BB1B0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10.22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6308829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2.33</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588659F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0.92</w:t>
            </w:r>
          </w:p>
        </w:tc>
        <w:tc>
          <w:tcPr>
            <w:tcW w:w="0" w:type="auto"/>
            <w:tcBorders>
              <w:top w:val="nil"/>
              <w:left w:val="nil"/>
              <w:bottom w:val="nil"/>
              <w:right w:val="single" w:sz="4" w:space="0" w:color="auto"/>
            </w:tcBorders>
            <w:noWrap/>
            <w:tcMar>
              <w:left w:w="28" w:type="dxa"/>
              <w:right w:w="28" w:type="dxa"/>
            </w:tcMar>
            <w:vAlign w:val="center"/>
            <w:hideMark/>
          </w:tcPr>
          <w:p w14:paraId="3535DEF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AB06D86"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D66A63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604560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100</w:t>
            </w:r>
          </w:p>
        </w:tc>
      </w:tr>
      <w:tr w:rsidR="004134A3" w:rsidRPr="00141A45" w14:paraId="2E40DB95" w14:textId="77777777" w:rsidTr="0042585A">
        <w:tc>
          <w:tcPr>
            <w:tcW w:w="0" w:type="auto"/>
            <w:tcBorders>
              <w:top w:val="nil"/>
              <w:left w:val="nil"/>
              <w:bottom w:val="single" w:sz="4" w:space="0" w:color="auto"/>
              <w:right w:val="nil"/>
            </w:tcBorders>
            <w:noWrap/>
            <w:tcMar>
              <w:left w:w="28" w:type="dxa"/>
              <w:right w:w="28" w:type="dxa"/>
            </w:tcMar>
          </w:tcPr>
          <w:p w14:paraId="682BA638" w14:textId="23546BD2"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D94B2C5"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Benzo(b)fluoranthene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7C9B1624" w14:textId="61FE9A74"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4AD568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68DDE8E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1.22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243C36D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1.32</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511936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1E9376D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E519FF3" w14:textId="2F95BD7F"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C7227F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272E30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C7B556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28871E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785FC1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A24C40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7F818A9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23D23E09"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3A29F42" w14:textId="430DF55F" w:rsidR="004134A3" w:rsidRPr="00141A45" w:rsidRDefault="005D1AD8" w:rsidP="00744A39">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0C4857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17</w:t>
            </w:r>
          </w:p>
        </w:tc>
      </w:tr>
      <w:tr w:rsidR="004134A3" w:rsidRPr="00141A45" w14:paraId="17124553" w14:textId="77777777" w:rsidTr="0042585A">
        <w:tc>
          <w:tcPr>
            <w:tcW w:w="0" w:type="auto"/>
            <w:tcBorders>
              <w:top w:val="nil"/>
              <w:left w:val="nil"/>
              <w:bottom w:val="single" w:sz="4" w:space="0" w:color="auto"/>
              <w:right w:val="nil"/>
            </w:tcBorders>
            <w:noWrap/>
            <w:tcMar>
              <w:left w:w="28" w:type="dxa"/>
              <w:right w:w="28" w:type="dxa"/>
            </w:tcMar>
          </w:tcPr>
          <w:p w14:paraId="0934A332" w14:textId="78B9223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3657441"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Benzo[g,h,i]perylene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2629B935" w14:textId="4559F060"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9B2E6B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4F48F63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1.56</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3D1B1EC9"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478C755"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right w:val="single" w:sz="4" w:space="0" w:color="auto"/>
            </w:tcBorders>
          </w:tcPr>
          <w:p w14:paraId="77CFF89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883D834" w14:textId="1A422D49"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50A11F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E5F163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0E49A7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D05C60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18BDB3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D664B1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85A7C7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38024A2B"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AE416FB" w14:textId="098B1B8D" w:rsidR="004134A3" w:rsidRPr="00141A45" w:rsidRDefault="005D1AD8" w:rsidP="00744A39">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B52805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8.2</w:t>
            </w:r>
          </w:p>
        </w:tc>
      </w:tr>
      <w:tr w:rsidR="004134A3" w:rsidRPr="00141A45" w14:paraId="6F937A06" w14:textId="77777777" w:rsidTr="0042585A">
        <w:tc>
          <w:tcPr>
            <w:tcW w:w="0" w:type="auto"/>
            <w:tcBorders>
              <w:top w:val="nil"/>
              <w:left w:val="nil"/>
              <w:bottom w:val="single" w:sz="4" w:space="0" w:color="auto"/>
              <w:right w:val="nil"/>
            </w:tcBorders>
            <w:noWrap/>
            <w:tcMar>
              <w:left w:w="28" w:type="dxa"/>
              <w:right w:w="28" w:type="dxa"/>
            </w:tcMar>
          </w:tcPr>
          <w:p w14:paraId="32FA5213" w14:textId="71628A65"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82B8356"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Fluoranthene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485A4B50" w14:textId="6838805C"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4B082A6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1350AD2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4.55</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90FA04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5.23</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0784F8A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0.89</w:t>
            </w:r>
          </w:p>
        </w:tc>
        <w:tc>
          <w:tcPr>
            <w:tcW w:w="0" w:type="auto"/>
            <w:tcBorders>
              <w:right w:val="single" w:sz="4" w:space="0" w:color="auto"/>
            </w:tcBorders>
          </w:tcPr>
          <w:p w14:paraId="48F10C9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1344A465" w14:textId="007FFBF1"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B637C3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2A1862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9A3574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1A58674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2.44</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C8008B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1.32</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66DBCF4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0.51</w:t>
            </w:r>
          </w:p>
        </w:tc>
        <w:tc>
          <w:tcPr>
            <w:tcW w:w="0" w:type="auto"/>
            <w:tcBorders>
              <w:top w:val="nil"/>
              <w:left w:val="nil"/>
              <w:bottom w:val="nil"/>
              <w:right w:val="single" w:sz="4" w:space="0" w:color="auto"/>
            </w:tcBorders>
            <w:noWrap/>
            <w:tcMar>
              <w:left w:w="28" w:type="dxa"/>
              <w:right w:w="28" w:type="dxa"/>
            </w:tcMar>
            <w:vAlign w:val="center"/>
            <w:hideMark/>
          </w:tcPr>
          <w:p w14:paraId="19AB3BA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468C26BE"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9B7324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6.3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40F71F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120</w:t>
            </w:r>
          </w:p>
        </w:tc>
      </w:tr>
      <w:tr w:rsidR="004134A3" w:rsidRPr="00141A45" w14:paraId="4720DE3F" w14:textId="77777777" w:rsidTr="0042585A">
        <w:tc>
          <w:tcPr>
            <w:tcW w:w="0" w:type="auto"/>
            <w:tcBorders>
              <w:top w:val="nil"/>
              <w:left w:val="nil"/>
              <w:bottom w:val="single" w:sz="4" w:space="0" w:color="auto"/>
              <w:right w:val="nil"/>
            </w:tcBorders>
            <w:noWrap/>
            <w:tcMar>
              <w:left w:w="28" w:type="dxa"/>
              <w:right w:w="28" w:type="dxa"/>
            </w:tcMar>
          </w:tcPr>
          <w:p w14:paraId="07BD36F6" w14:textId="6C642C9D"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00F23BBC"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Indeno(1,2,3-cd)pyrene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67EA4FE5" w14:textId="73A74970"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307F1A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nil"/>
            </w:tcBorders>
            <w:shd w:val="clear" w:color="000000" w:fill="D9D9D9"/>
            <w:noWrap/>
            <w:tcMar>
              <w:left w:w="28" w:type="dxa"/>
              <w:right w:w="28" w:type="dxa"/>
            </w:tcMar>
            <w:vAlign w:val="center"/>
            <w:hideMark/>
          </w:tcPr>
          <w:p w14:paraId="02CED42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3ADF4B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392302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0E81467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A4E3BEF" w14:textId="627DC87D"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165E0BA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0F1D89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90FDBC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006FF60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23D567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62BAFE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507586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333C56B"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4295EE1" w14:textId="38ACA220" w:rsidR="004134A3" w:rsidRPr="00141A45" w:rsidRDefault="005D1AD8" w:rsidP="00744A39">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229C2BE" w14:textId="51D47E6A" w:rsidR="004134A3" w:rsidRPr="00141A45" w:rsidRDefault="005D1AD8" w:rsidP="005D1AD8">
            <w:pPr>
              <w:spacing w:after="0" w:line="240" w:lineRule="auto"/>
              <w:jc w:val="center"/>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w:t>
            </w:r>
          </w:p>
        </w:tc>
      </w:tr>
      <w:tr w:rsidR="004134A3" w:rsidRPr="00141A45" w14:paraId="6C998859" w14:textId="77777777" w:rsidTr="0042585A">
        <w:tc>
          <w:tcPr>
            <w:tcW w:w="0" w:type="auto"/>
            <w:tcBorders>
              <w:top w:val="nil"/>
              <w:left w:val="nil"/>
              <w:bottom w:val="single" w:sz="4" w:space="0" w:color="auto"/>
              <w:right w:val="nil"/>
            </w:tcBorders>
            <w:noWrap/>
            <w:tcMar>
              <w:left w:w="28" w:type="dxa"/>
              <w:right w:w="28" w:type="dxa"/>
            </w:tcMar>
            <w:hideMark/>
          </w:tcPr>
          <w:p w14:paraId="52FAEE07"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VOC</w:t>
            </w:r>
          </w:p>
        </w:tc>
        <w:tc>
          <w:tcPr>
            <w:tcW w:w="0" w:type="auto"/>
            <w:tcBorders>
              <w:top w:val="nil"/>
              <w:left w:val="nil"/>
              <w:bottom w:val="single" w:sz="4" w:space="0" w:color="auto"/>
              <w:right w:val="single" w:sz="4" w:space="0" w:color="auto"/>
            </w:tcBorders>
            <w:noWrap/>
            <w:tcMar>
              <w:left w:w="28" w:type="dxa"/>
              <w:right w:w="28" w:type="dxa"/>
            </w:tcMar>
            <w:hideMark/>
          </w:tcPr>
          <w:p w14:paraId="7F8A65E5"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Naphtalene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7B73FCD9" w14:textId="272772FD"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BB7F803" w14:textId="07C1ACA9"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nil"/>
              <w:bottom w:val="single" w:sz="4" w:space="0" w:color="auto"/>
              <w:right w:val="nil"/>
            </w:tcBorders>
            <w:shd w:val="clear" w:color="000000" w:fill="D9D9D9"/>
            <w:noWrap/>
            <w:tcMar>
              <w:left w:w="28" w:type="dxa"/>
              <w:right w:w="28" w:type="dxa"/>
            </w:tcMar>
            <w:vAlign w:val="center"/>
            <w:hideMark/>
          </w:tcPr>
          <w:p w14:paraId="4BB2433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0C94A5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0.008</w:t>
            </w:r>
          </w:p>
        </w:tc>
        <w:tc>
          <w:tcPr>
            <w:tcW w:w="0" w:type="auto"/>
            <w:tcBorders>
              <w:top w:val="single" w:sz="4" w:space="0" w:color="auto"/>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5355EF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121AC4A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B882901" w14:textId="10792205"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199E2F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7A4917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F6C7DF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4029EF8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3D71D1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E837EF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5AA25B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968DC31"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6D428C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42E3AF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130</w:t>
            </w:r>
          </w:p>
        </w:tc>
      </w:tr>
      <w:tr w:rsidR="004134A3" w:rsidRPr="00141A45" w14:paraId="14108492" w14:textId="77777777" w:rsidTr="0042585A">
        <w:tc>
          <w:tcPr>
            <w:tcW w:w="0" w:type="auto"/>
            <w:tcBorders>
              <w:top w:val="nil"/>
              <w:left w:val="nil"/>
              <w:bottom w:val="single" w:sz="4" w:space="0" w:color="auto"/>
              <w:right w:val="nil"/>
            </w:tcBorders>
            <w:noWrap/>
            <w:tcMar>
              <w:left w:w="28" w:type="dxa"/>
              <w:right w:w="28" w:type="dxa"/>
            </w:tcMar>
          </w:tcPr>
          <w:p w14:paraId="59109E04" w14:textId="5A1080D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D8AD7A4"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Toluene</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027FA6C4" w14:textId="70D16EDE"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62D6E2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47E82D9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0.83</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312A76E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451FCBA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0.27</w:t>
            </w:r>
          </w:p>
        </w:tc>
        <w:tc>
          <w:tcPr>
            <w:tcW w:w="0" w:type="auto"/>
            <w:tcBorders>
              <w:right w:val="single" w:sz="4" w:space="0" w:color="auto"/>
            </w:tcBorders>
          </w:tcPr>
          <w:p w14:paraId="6EC38A5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6FD5137E" w14:textId="27F7F6CB"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5C59C7B3"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B4F12D6"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392A2C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4B7AF8F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47AE0BA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B02AD8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0C92C4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71BFB6BF"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2D29E91" w14:textId="60028BB6" w:rsidR="004134A3" w:rsidRPr="00141A45" w:rsidRDefault="005D1AD8" w:rsidP="00744A39">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51A1125" w14:textId="5CB6B1D6" w:rsidR="004134A3" w:rsidRPr="00141A45" w:rsidRDefault="005D1AD8" w:rsidP="005D1AD8">
            <w:pPr>
              <w:spacing w:after="0" w:line="240" w:lineRule="auto"/>
              <w:jc w:val="center"/>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w:t>
            </w:r>
          </w:p>
        </w:tc>
      </w:tr>
      <w:tr w:rsidR="004134A3" w:rsidRPr="00141A45" w14:paraId="7C44189D" w14:textId="77777777" w:rsidTr="0042585A">
        <w:tc>
          <w:tcPr>
            <w:tcW w:w="0" w:type="auto"/>
            <w:tcBorders>
              <w:top w:val="nil"/>
              <w:left w:val="nil"/>
              <w:bottom w:val="single" w:sz="4" w:space="0" w:color="auto"/>
              <w:right w:val="nil"/>
            </w:tcBorders>
            <w:noWrap/>
            <w:tcMar>
              <w:left w:w="28" w:type="dxa"/>
              <w:right w:w="28" w:type="dxa"/>
            </w:tcMar>
          </w:tcPr>
          <w:p w14:paraId="58BA9D7E" w14:textId="462B910C"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0A38DD6B"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Trichloromethane (chloroform)</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429301E6" w14:textId="1BFEE2DC"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1CBCBEF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0FF66DC9"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0.88</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BDE750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1.09</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203BC86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0.42</w:t>
            </w:r>
          </w:p>
        </w:tc>
        <w:tc>
          <w:tcPr>
            <w:tcW w:w="0" w:type="auto"/>
            <w:tcBorders>
              <w:right w:val="single" w:sz="4" w:space="0" w:color="auto"/>
            </w:tcBorders>
          </w:tcPr>
          <w:p w14:paraId="0D6E5692"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0833EC7" w14:textId="5E9ECEBF"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60C36B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0D9B6C2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0.13</w:t>
            </w:r>
          </w:p>
        </w:tc>
        <w:tc>
          <w:tcPr>
            <w:tcW w:w="0" w:type="auto"/>
            <w:tcBorders>
              <w:top w:val="nil"/>
              <w:left w:val="nil"/>
              <w:bottom w:val="nil"/>
              <w:right w:val="single" w:sz="4" w:space="0" w:color="auto"/>
            </w:tcBorders>
            <w:noWrap/>
            <w:tcMar>
              <w:left w:w="28" w:type="dxa"/>
              <w:right w:w="28" w:type="dxa"/>
            </w:tcMar>
            <w:vAlign w:val="center"/>
            <w:hideMark/>
          </w:tcPr>
          <w:p w14:paraId="1E903EE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1EC9E2A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2083BF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0.05</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0F147C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35B56F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FF7BD7A"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E2CB84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4A65629" w14:textId="67D14E15" w:rsidR="004134A3" w:rsidRPr="00141A45" w:rsidRDefault="005D1AD8" w:rsidP="005D1AD8">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r>
      <w:tr w:rsidR="004134A3" w:rsidRPr="00141A45" w14:paraId="7B3A8981" w14:textId="77777777" w:rsidTr="0042585A">
        <w:tc>
          <w:tcPr>
            <w:tcW w:w="0" w:type="auto"/>
            <w:tcBorders>
              <w:top w:val="nil"/>
              <w:left w:val="nil"/>
              <w:bottom w:val="single" w:sz="4" w:space="0" w:color="auto"/>
              <w:right w:val="nil"/>
            </w:tcBorders>
            <w:noWrap/>
            <w:tcMar>
              <w:left w:w="28" w:type="dxa"/>
              <w:right w:w="28" w:type="dxa"/>
            </w:tcMar>
            <w:hideMark/>
          </w:tcPr>
          <w:p w14:paraId="5B71484D"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IND</w:t>
            </w:r>
          </w:p>
        </w:tc>
        <w:tc>
          <w:tcPr>
            <w:tcW w:w="0" w:type="auto"/>
            <w:tcBorders>
              <w:top w:val="nil"/>
              <w:left w:val="nil"/>
              <w:bottom w:val="single" w:sz="4" w:space="0" w:color="auto"/>
              <w:right w:val="single" w:sz="4" w:space="0" w:color="auto"/>
            </w:tcBorders>
            <w:noWrap/>
            <w:tcMar>
              <w:left w:w="28" w:type="dxa"/>
              <w:right w:w="28" w:type="dxa"/>
            </w:tcMar>
            <w:hideMark/>
          </w:tcPr>
          <w:p w14:paraId="23EFA930"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xml:space="preserve">Chloroalkanes, C10-13 </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3C3A498A" w14:textId="0C27DC8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324085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3860462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122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606FEC2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107</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40C397E4"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49.4</w:t>
            </w:r>
          </w:p>
        </w:tc>
        <w:tc>
          <w:tcPr>
            <w:tcW w:w="0" w:type="auto"/>
            <w:tcBorders>
              <w:right w:val="single" w:sz="4" w:space="0" w:color="auto"/>
            </w:tcBorders>
          </w:tcPr>
          <w:p w14:paraId="47291CB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AA6EC1B" w14:textId="5CFBE911"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0BC9F53"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F3912F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B9A339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5BA5D8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9A3FCC8"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3256996"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D506CA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4686AA17"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7380FF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400</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CCA62B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1400</w:t>
            </w:r>
          </w:p>
        </w:tc>
      </w:tr>
      <w:tr w:rsidR="004134A3" w:rsidRPr="00141A45" w14:paraId="1EAA3A5D" w14:textId="77777777" w:rsidTr="0042585A">
        <w:tc>
          <w:tcPr>
            <w:tcW w:w="0" w:type="auto"/>
            <w:tcBorders>
              <w:top w:val="nil"/>
              <w:left w:val="nil"/>
              <w:bottom w:val="single" w:sz="4" w:space="0" w:color="auto"/>
              <w:right w:val="nil"/>
            </w:tcBorders>
            <w:noWrap/>
            <w:tcMar>
              <w:left w:w="28" w:type="dxa"/>
              <w:right w:w="28" w:type="dxa"/>
            </w:tcMar>
          </w:tcPr>
          <w:p w14:paraId="0FBA1785" w14:textId="10684424"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71251451"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Di(2-ethylhexyl)phthalate (DEHP)</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368960CF" w14:textId="74DE2099"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4F53C8E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5C50233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0.22</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0964874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0.75</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70A7218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0.68</w:t>
            </w:r>
          </w:p>
        </w:tc>
        <w:tc>
          <w:tcPr>
            <w:tcW w:w="0" w:type="auto"/>
            <w:tcBorders>
              <w:right w:val="single" w:sz="4" w:space="0" w:color="auto"/>
            </w:tcBorders>
          </w:tcPr>
          <w:p w14:paraId="7715C535"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6BF5891" w14:textId="0F3ECB9B"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5B5A8F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520C47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751E82F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E93273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5E54D2A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0.22</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7234BA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01A3BD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33937E7D"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C683FA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65FA785" w14:textId="50E38F6E" w:rsidR="004134A3" w:rsidRPr="00141A45" w:rsidRDefault="005D1AD8" w:rsidP="005D1AD8">
            <w:pPr>
              <w:spacing w:after="0" w:line="240" w:lineRule="auto"/>
              <w:jc w:val="center"/>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w:t>
            </w:r>
          </w:p>
        </w:tc>
      </w:tr>
      <w:tr w:rsidR="004134A3" w:rsidRPr="00141A45" w14:paraId="72171455" w14:textId="77777777" w:rsidTr="0042585A">
        <w:tc>
          <w:tcPr>
            <w:tcW w:w="0" w:type="auto"/>
            <w:tcBorders>
              <w:top w:val="nil"/>
              <w:left w:val="nil"/>
              <w:bottom w:val="single" w:sz="4" w:space="0" w:color="auto"/>
              <w:right w:val="nil"/>
            </w:tcBorders>
            <w:noWrap/>
            <w:tcMar>
              <w:left w:w="28" w:type="dxa"/>
              <w:right w:w="28" w:type="dxa"/>
            </w:tcMar>
          </w:tcPr>
          <w:p w14:paraId="038DB93C" w14:textId="0B0AD732"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F07F628"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Nonylphenols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1F7B41B0" w14:textId="6D2AE13A"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693B8CE"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7C2595B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0.290</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8ECA5D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0.86</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39A39475"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0.21</w:t>
            </w:r>
          </w:p>
        </w:tc>
        <w:tc>
          <w:tcPr>
            <w:tcW w:w="0" w:type="auto"/>
            <w:tcBorders>
              <w:right w:val="single" w:sz="4" w:space="0" w:color="auto"/>
            </w:tcBorders>
          </w:tcPr>
          <w:p w14:paraId="1B0B740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383146F" w14:textId="193B8289"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66B3CE8C"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1B07C41A"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0.09</w:t>
            </w:r>
          </w:p>
        </w:tc>
        <w:tc>
          <w:tcPr>
            <w:tcW w:w="0" w:type="auto"/>
            <w:tcBorders>
              <w:top w:val="nil"/>
              <w:left w:val="nil"/>
              <w:bottom w:val="nil"/>
              <w:right w:val="single" w:sz="4" w:space="0" w:color="auto"/>
            </w:tcBorders>
            <w:noWrap/>
            <w:tcMar>
              <w:left w:w="28" w:type="dxa"/>
              <w:right w:w="28" w:type="dxa"/>
            </w:tcMar>
            <w:vAlign w:val="center"/>
            <w:hideMark/>
          </w:tcPr>
          <w:p w14:paraId="13FADAD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19AAF35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0.160</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4E469DD5"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621E1EE"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CE50A00"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9806805"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E237477"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0.3</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137BB3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2</w:t>
            </w:r>
          </w:p>
        </w:tc>
      </w:tr>
      <w:tr w:rsidR="004134A3" w:rsidRPr="00141A45" w14:paraId="001862D3" w14:textId="77777777" w:rsidTr="0042585A">
        <w:tc>
          <w:tcPr>
            <w:tcW w:w="0" w:type="auto"/>
            <w:tcBorders>
              <w:top w:val="nil"/>
              <w:left w:val="nil"/>
              <w:bottom w:val="single" w:sz="4" w:space="0" w:color="auto"/>
              <w:right w:val="nil"/>
            </w:tcBorders>
            <w:noWrap/>
            <w:tcMar>
              <w:left w:w="28" w:type="dxa"/>
              <w:right w:w="28" w:type="dxa"/>
            </w:tcMar>
            <w:hideMark/>
          </w:tcPr>
          <w:p w14:paraId="7A7406C6" w14:textId="38AF49B2" w:rsidR="004134A3" w:rsidRPr="00141A45" w:rsidRDefault="00A6334A" w:rsidP="00744A39">
            <w:pPr>
              <w:spacing w:after="0" w:line="240" w:lineRule="auto"/>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1</w:t>
            </w:r>
            <w:r w:rsidR="004134A3" w:rsidRPr="00141A45">
              <w:rPr>
                <w:rFonts w:ascii="Aptos Narrow" w:eastAsia="Times New Roman" w:hAnsi="Aptos Narrow" w:cs="Times New Roman"/>
                <w:color w:val="000000"/>
                <w:kern w:val="0"/>
                <w:sz w:val="20"/>
                <w:szCs w:val="20"/>
                <w:lang w:eastAsia="en-GB"/>
              </w:rPr>
              <w:t>TBT</w:t>
            </w:r>
          </w:p>
        </w:tc>
        <w:tc>
          <w:tcPr>
            <w:tcW w:w="0" w:type="auto"/>
            <w:tcBorders>
              <w:top w:val="nil"/>
              <w:left w:val="nil"/>
              <w:bottom w:val="single" w:sz="4" w:space="0" w:color="auto"/>
              <w:right w:val="single" w:sz="4" w:space="0" w:color="auto"/>
            </w:tcBorders>
            <w:noWrap/>
            <w:tcMar>
              <w:left w:w="28" w:type="dxa"/>
              <w:right w:w="28" w:type="dxa"/>
            </w:tcMar>
            <w:hideMark/>
          </w:tcPr>
          <w:p w14:paraId="5034CA8C" w14:textId="77777777"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Tributyltin compounds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144B3700" w14:textId="687C1FCC" w:rsidR="004134A3" w:rsidRPr="00141A45" w:rsidRDefault="004134A3" w:rsidP="00744A39">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489C22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nil"/>
            </w:tcBorders>
            <w:shd w:val="clear" w:color="000000" w:fill="D9D9D9"/>
            <w:noWrap/>
            <w:tcMar>
              <w:left w:w="28" w:type="dxa"/>
              <w:right w:w="28" w:type="dxa"/>
            </w:tcMar>
            <w:vAlign w:val="center"/>
            <w:hideMark/>
          </w:tcPr>
          <w:p w14:paraId="53EB4DF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051B65E9"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7215950"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right w:val="single" w:sz="4" w:space="0" w:color="auto"/>
            </w:tcBorders>
          </w:tcPr>
          <w:p w14:paraId="57FD8016"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56C1859" w14:textId="216FC5A1"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3EEED058"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ABB9AC8"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A2DCA31"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09B283FC"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207E0748"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DEA197E" w14:textId="77777777" w:rsidR="004134A3" w:rsidRPr="00141A45" w:rsidRDefault="004134A3" w:rsidP="00744A39">
            <w:pPr>
              <w:spacing w:after="0" w:line="240" w:lineRule="auto"/>
              <w:jc w:val="right"/>
              <w:rPr>
                <w:rFonts w:ascii="Aptos Narrow" w:eastAsia="Times New Roman" w:hAnsi="Aptos Narrow" w:cs="Times New Roman"/>
                <w:color w:val="9C5700"/>
                <w:kern w:val="0"/>
                <w:sz w:val="20"/>
                <w:szCs w:val="20"/>
                <w:lang w:eastAsia="en-GB"/>
              </w:rPr>
            </w:pPr>
            <w:r w:rsidRPr="00141A45">
              <w:rPr>
                <w:rFonts w:ascii="Aptos Narrow" w:eastAsia="Times New Roman" w:hAnsi="Aptos Narrow" w:cs="Times New Roman"/>
                <w:color w:val="9C57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8E0C36D"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5E167463" w14:textId="77777777" w:rsidR="004134A3" w:rsidRPr="00141A45" w:rsidRDefault="004134A3" w:rsidP="00744A39">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1E7BD2FB"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F59B8EF" w14:textId="77777777" w:rsidR="004134A3" w:rsidRPr="00141A45" w:rsidRDefault="004134A3" w:rsidP="00744A39">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1.5</w:t>
            </w:r>
          </w:p>
        </w:tc>
      </w:tr>
      <w:tr w:rsidR="005D1AD8" w:rsidRPr="00141A45" w14:paraId="3AAEC2F4" w14:textId="77777777" w:rsidTr="0042585A">
        <w:tc>
          <w:tcPr>
            <w:tcW w:w="0" w:type="auto"/>
            <w:tcBorders>
              <w:top w:val="nil"/>
              <w:left w:val="nil"/>
              <w:bottom w:val="single" w:sz="4" w:space="0" w:color="auto"/>
              <w:right w:val="nil"/>
            </w:tcBorders>
            <w:noWrap/>
            <w:tcMar>
              <w:left w:w="28" w:type="dxa"/>
              <w:right w:w="28" w:type="dxa"/>
            </w:tcMar>
            <w:hideMark/>
          </w:tcPr>
          <w:p w14:paraId="52682591" w14:textId="43D0B92E" w:rsidR="005D1AD8" w:rsidRPr="00141A45" w:rsidRDefault="005D1AD8" w:rsidP="005D1AD8">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PFOS</w:t>
            </w:r>
          </w:p>
        </w:tc>
        <w:tc>
          <w:tcPr>
            <w:tcW w:w="0" w:type="auto"/>
            <w:tcBorders>
              <w:top w:val="nil"/>
              <w:left w:val="nil"/>
              <w:bottom w:val="single" w:sz="4" w:space="0" w:color="auto"/>
              <w:right w:val="single" w:sz="4" w:space="0" w:color="auto"/>
            </w:tcBorders>
            <w:noWrap/>
            <w:tcMar>
              <w:left w:w="28" w:type="dxa"/>
              <w:right w:w="28" w:type="dxa"/>
            </w:tcMar>
            <w:hideMark/>
          </w:tcPr>
          <w:p w14:paraId="0075FD94" w14:textId="77777777" w:rsidR="005D1AD8" w:rsidRPr="00141A45" w:rsidRDefault="005D1AD8" w:rsidP="005D1AD8">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Linear_ Perfluorooctanesulfonic acid (PFOS)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498DB855" w14:textId="3C8BEB48" w:rsidR="005D1AD8" w:rsidRPr="00141A45" w:rsidRDefault="005D1AD8" w:rsidP="005D1AD8">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CE57D1B"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6AFD4D26"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0.055</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2858A91"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0.539</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821958C"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2358B22B"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vAlign w:val="center"/>
            <w:hideMark/>
          </w:tcPr>
          <w:p w14:paraId="2B72F088" w14:textId="631B249E"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0.051</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3824E9F"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0.055</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90F12F5"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257421C"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688FDE5F"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0.024</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252D72D"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0.031</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F15C312"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0E96EC5"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FA2F04A" w14:textId="77777777" w:rsidR="005D1AD8" w:rsidRPr="00141A45" w:rsidRDefault="005D1AD8" w:rsidP="005D1AD8">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8E8FD34" w14:textId="77777777" w:rsidR="005D1AD8" w:rsidRPr="005D1AD8"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5D1AD8">
              <w:rPr>
                <w:rFonts w:ascii="Aptos Narrow" w:eastAsia="Times New Roman" w:hAnsi="Aptos Narrow" w:cs="Times New Roman"/>
                <w:color w:val="000000"/>
                <w:kern w:val="0"/>
                <w:sz w:val="20"/>
                <w:szCs w:val="20"/>
                <w:lang w:eastAsia="en-GB"/>
              </w:rPr>
              <w:t>0.65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14:paraId="1D46A82F" w14:textId="25345284" w:rsidR="005D1AD8" w:rsidRPr="00141A45" w:rsidRDefault="005D1AD8" w:rsidP="005D1AD8">
            <w:pPr>
              <w:spacing w:after="0" w:line="240" w:lineRule="auto"/>
              <w:jc w:val="center"/>
              <w:rPr>
                <w:rFonts w:ascii="Aptos Narrow" w:eastAsia="Times New Roman" w:hAnsi="Aptos Narrow" w:cs="Times New Roman"/>
                <w:i/>
                <w:iCs/>
                <w:color w:val="000000"/>
                <w:kern w:val="0"/>
                <w:sz w:val="20"/>
                <w:szCs w:val="20"/>
                <w:lang w:eastAsia="en-GB"/>
              </w:rPr>
            </w:pPr>
            <w:r>
              <w:rPr>
                <w:rFonts w:ascii="Times New Roman" w:eastAsia="Times New Roman" w:hAnsi="Times New Roman" w:cs="Times New Roman"/>
                <w:kern w:val="0"/>
                <w:sz w:val="20"/>
                <w:szCs w:val="20"/>
                <w:lang w:eastAsia="en-GB"/>
              </w:rPr>
              <w:t>-</w:t>
            </w:r>
          </w:p>
        </w:tc>
      </w:tr>
      <w:tr w:rsidR="005D1AD8" w:rsidRPr="00141A45" w14:paraId="0FE5830A" w14:textId="77777777" w:rsidTr="0042585A">
        <w:tc>
          <w:tcPr>
            <w:tcW w:w="0" w:type="auto"/>
            <w:tcBorders>
              <w:top w:val="nil"/>
              <w:left w:val="nil"/>
              <w:bottom w:val="single" w:sz="4" w:space="0" w:color="auto"/>
              <w:right w:val="nil"/>
            </w:tcBorders>
            <w:noWrap/>
            <w:tcMar>
              <w:left w:w="28" w:type="dxa"/>
              <w:right w:w="28" w:type="dxa"/>
            </w:tcMar>
            <w:hideMark/>
          </w:tcPr>
          <w:p w14:paraId="5D71FB26" w14:textId="395CF80C" w:rsidR="005D1AD8" w:rsidRPr="00141A45" w:rsidRDefault="005D1AD8" w:rsidP="005D1AD8">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78BCCDAC" w14:textId="77777777" w:rsidR="005D1AD8" w:rsidRPr="00141A45" w:rsidRDefault="005D1AD8" w:rsidP="005D1AD8">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Total_ Perfluorooctanesulfonic acid (PFOS)</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7E2B3CC3" w14:textId="1F980AD9" w:rsidR="005D1AD8" w:rsidRPr="00141A45" w:rsidRDefault="005D1AD8" w:rsidP="005D1AD8">
            <w:pPr>
              <w:spacing w:after="0" w:line="240" w:lineRule="auto"/>
              <w:jc w:val="lef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BC6F9A7"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7B645C66"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0.11</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5439A200"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0.921</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208B809"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right w:val="single" w:sz="4" w:space="0" w:color="auto"/>
            </w:tcBorders>
          </w:tcPr>
          <w:p w14:paraId="16F17FEB"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p>
        </w:tc>
        <w:tc>
          <w:tcPr>
            <w:tcW w:w="0" w:type="auto"/>
            <w:tcBorders>
              <w:top w:val="single" w:sz="4" w:space="0" w:color="auto"/>
              <w:left w:val="single" w:sz="4" w:space="0" w:color="auto"/>
              <w:bottom w:val="single" w:sz="4" w:space="0" w:color="auto"/>
              <w:right w:val="nil"/>
            </w:tcBorders>
            <w:noWrap/>
            <w:tcMar>
              <w:left w:w="28" w:type="dxa"/>
              <w:right w:w="28" w:type="dxa"/>
            </w:tcMar>
            <w:vAlign w:val="center"/>
            <w:hideMark/>
          </w:tcPr>
          <w:p w14:paraId="63890989" w14:textId="40018FAC"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0.18</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1B3FA590"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0.034</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3BF4227"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0B59BEE4"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0CFCF9E3"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0.19</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600B30C3"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0.040</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85A84A1"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39EDB85" w14:textId="77777777" w:rsidR="005D1AD8" w:rsidRPr="00141A45"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hideMark/>
          </w:tcPr>
          <w:p w14:paraId="0933DE46" w14:textId="77777777" w:rsidR="005D1AD8" w:rsidRPr="00141A45" w:rsidRDefault="005D1AD8" w:rsidP="005D1AD8">
            <w:pPr>
              <w:spacing w:after="0" w:line="240" w:lineRule="auto"/>
              <w:jc w:val="center"/>
              <w:rPr>
                <w:rFonts w:ascii="Aptos Narrow" w:eastAsia="Times New Roman" w:hAnsi="Aptos Narrow" w:cs="Times New Roman"/>
                <w:color w:val="000000"/>
                <w:kern w:val="0"/>
                <w:sz w:val="20"/>
                <w:szCs w:val="20"/>
                <w:lang w:eastAsia="en-GB"/>
              </w:rPr>
            </w:pPr>
            <w:r w:rsidRPr="00141A45">
              <w:rPr>
                <w:rFonts w:ascii="Aptos Narrow" w:eastAsia="Times New Roman" w:hAnsi="Aptos Narrow" w:cs="Times New Roman"/>
                <w:color w:val="000000"/>
                <w:kern w:val="0"/>
                <w:sz w:val="20"/>
                <w:szCs w:val="20"/>
                <w:lang w:eastAsia="en-GB"/>
              </w:rPr>
              <w:t>0.02</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5E2E080" w14:textId="77777777" w:rsidR="005D1AD8" w:rsidRPr="005D1AD8" w:rsidRDefault="005D1AD8" w:rsidP="005D1AD8">
            <w:pPr>
              <w:spacing w:after="0" w:line="240" w:lineRule="auto"/>
              <w:jc w:val="right"/>
              <w:rPr>
                <w:rFonts w:ascii="Aptos Narrow" w:eastAsia="Times New Roman" w:hAnsi="Aptos Narrow" w:cs="Times New Roman"/>
                <w:color w:val="000000"/>
                <w:kern w:val="0"/>
                <w:sz w:val="20"/>
                <w:szCs w:val="20"/>
                <w:lang w:eastAsia="en-GB"/>
              </w:rPr>
            </w:pPr>
            <w:r w:rsidRPr="005D1AD8">
              <w:rPr>
                <w:rFonts w:ascii="Aptos Narrow" w:eastAsia="Times New Roman" w:hAnsi="Aptos Narrow" w:cs="Times New Roman"/>
                <w:color w:val="000000"/>
                <w:kern w:val="0"/>
                <w:sz w:val="20"/>
                <w:szCs w:val="20"/>
                <w:lang w:eastAsia="en-GB"/>
              </w:rPr>
              <w:t>0.65</w:t>
            </w:r>
          </w:p>
        </w:tc>
        <w:tc>
          <w:tcPr>
            <w:tcW w:w="0" w:type="auto"/>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14:paraId="0BCB4367" w14:textId="634E60C7" w:rsidR="005D1AD8" w:rsidRPr="00141A45" w:rsidRDefault="005D1AD8" w:rsidP="005D1AD8">
            <w:pPr>
              <w:spacing w:after="0" w:line="240" w:lineRule="auto"/>
              <w:jc w:val="center"/>
              <w:rPr>
                <w:rFonts w:ascii="Aptos Narrow" w:eastAsia="Times New Roman" w:hAnsi="Aptos Narrow" w:cs="Times New Roman"/>
                <w:i/>
                <w:iCs/>
                <w:color w:val="000000"/>
                <w:kern w:val="0"/>
                <w:sz w:val="20"/>
                <w:szCs w:val="20"/>
                <w:lang w:eastAsia="en-GB"/>
              </w:rPr>
            </w:pPr>
            <w:r>
              <w:rPr>
                <w:rFonts w:ascii="Aptos Narrow" w:eastAsia="Times New Roman" w:hAnsi="Aptos Narrow" w:cs="Times New Roman"/>
                <w:color w:val="000000"/>
                <w:kern w:val="0"/>
                <w:sz w:val="20"/>
                <w:szCs w:val="20"/>
                <w:lang w:eastAsia="en-GB"/>
              </w:rPr>
              <w:t>-</w:t>
            </w:r>
          </w:p>
        </w:tc>
      </w:tr>
    </w:tbl>
    <w:p w14:paraId="026AE0C3" w14:textId="397FEE3A" w:rsidR="00A6334A" w:rsidRDefault="00A6334A">
      <w:pPr>
        <w:jc w:val="left"/>
      </w:pPr>
    </w:p>
    <w:p w14:paraId="7BE2F30B" w14:textId="77777777" w:rsidR="00A6334A" w:rsidRDefault="00A6334A">
      <w:pPr>
        <w:jc w:val="left"/>
      </w:pPr>
      <w:r>
        <w:br w:type="page"/>
      </w:r>
    </w:p>
    <w:tbl>
      <w:tblPr>
        <w:tblW w:w="0" w:type="auto"/>
        <w:tblLook w:val="04A0" w:firstRow="1" w:lastRow="0" w:firstColumn="1" w:lastColumn="0" w:noHBand="0" w:noVBand="1"/>
      </w:tblPr>
      <w:tblGrid>
        <w:gridCol w:w="566"/>
        <w:gridCol w:w="3847"/>
        <w:gridCol w:w="399"/>
        <w:gridCol w:w="514"/>
        <w:gridCol w:w="514"/>
        <w:gridCol w:w="508"/>
        <w:gridCol w:w="615"/>
        <w:gridCol w:w="514"/>
        <w:gridCol w:w="818"/>
        <w:gridCol w:w="94"/>
        <w:gridCol w:w="629"/>
        <w:gridCol w:w="514"/>
        <w:gridCol w:w="508"/>
        <w:gridCol w:w="243"/>
        <w:gridCol w:w="615"/>
        <w:gridCol w:w="94"/>
        <w:gridCol w:w="681"/>
        <w:gridCol w:w="844"/>
      </w:tblGrid>
      <w:tr w:rsidR="0042585A" w:rsidRPr="0042585A" w14:paraId="142BCC40" w14:textId="77777777" w:rsidTr="00A6334A">
        <w:trPr>
          <w:tblHeader/>
        </w:trPr>
        <w:tc>
          <w:tcPr>
            <w:tcW w:w="0" w:type="auto"/>
            <w:tcBorders>
              <w:top w:val="nil"/>
              <w:left w:val="nil"/>
              <w:bottom w:val="nil"/>
              <w:right w:val="nil"/>
            </w:tcBorders>
            <w:noWrap/>
            <w:tcMar>
              <w:left w:w="28" w:type="dxa"/>
              <w:right w:w="28" w:type="dxa"/>
            </w:tcMar>
            <w:vAlign w:val="bottom"/>
            <w:hideMark/>
          </w:tcPr>
          <w:p w14:paraId="48869E84" w14:textId="77777777" w:rsidR="0042585A" w:rsidRDefault="0042585A" w:rsidP="0042585A">
            <w:pPr>
              <w:spacing w:after="0" w:line="240" w:lineRule="auto"/>
              <w:jc w:val="left"/>
              <w:rPr>
                <w:rFonts w:ascii="Aptos Narrow" w:eastAsia="Times New Roman" w:hAnsi="Aptos Narrow" w:cs="Times New Roman"/>
                <w:kern w:val="0"/>
                <w:sz w:val="20"/>
                <w:szCs w:val="20"/>
                <w:lang w:eastAsia="en-GB"/>
              </w:rPr>
            </w:pPr>
          </w:p>
          <w:p w14:paraId="6B8C55DD" w14:textId="77777777" w:rsidR="00927806" w:rsidRDefault="00927806" w:rsidP="0042585A">
            <w:pPr>
              <w:spacing w:after="0" w:line="240" w:lineRule="auto"/>
              <w:jc w:val="left"/>
              <w:rPr>
                <w:rFonts w:ascii="Aptos Narrow" w:eastAsia="Times New Roman" w:hAnsi="Aptos Narrow" w:cs="Times New Roman"/>
                <w:kern w:val="0"/>
                <w:sz w:val="20"/>
                <w:szCs w:val="20"/>
                <w:lang w:eastAsia="en-GB"/>
              </w:rPr>
            </w:pPr>
          </w:p>
          <w:p w14:paraId="631486E8" w14:textId="77777777" w:rsidR="00A6334A" w:rsidRPr="0042585A" w:rsidRDefault="00A6334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58853FD"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7A0AE55A"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0F0DA2BD" w14:textId="66BBEF2C"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BIC</w:t>
            </w:r>
          </w:p>
        </w:tc>
        <w:tc>
          <w:tcPr>
            <w:tcW w:w="0" w:type="auto"/>
            <w:tcBorders>
              <w:top w:val="nil"/>
              <w:left w:val="nil"/>
              <w:bottom w:val="nil"/>
              <w:right w:val="nil"/>
            </w:tcBorders>
            <w:noWrap/>
            <w:tcMar>
              <w:left w:w="28" w:type="dxa"/>
              <w:right w:w="28" w:type="dxa"/>
            </w:tcMar>
            <w:vAlign w:val="bottom"/>
            <w:hideMark/>
          </w:tcPr>
          <w:p w14:paraId="1928D5A6"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4E99027E"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5F0176A9"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563217E5"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5ACB989D"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4FAA9281"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5DC3460A" w14:textId="0FFB2DB2"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BOTNA</w:t>
            </w:r>
          </w:p>
        </w:tc>
        <w:tc>
          <w:tcPr>
            <w:tcW w:w="0" w:type="auto"/>
            <w:tcBorders>
              <w:top w:val="nil"/>
              <w:left w:val="nil"/>
              <w:bottom w:val="nil"/>
              <w:right w:val="nil"/>
            </w:tcBorders>
            <w:noWrap/>
            <w:tcMar>
              <w:left w:w="28" w:type="dxa"/>
              <w:right w:w="28" w:type="dxa"/>
            </w:tcMar>
            <w:vAlign w:val="bottom"/>
            <w:hideMark/>
          </w:tcPr>
          <w:p w14:paraId="2762CC0B"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p>
        </w:tc>
        <w:tc>
          <w:tcPr>
            <w:tcW w:w="508" w:type="dxa"/>
            <w:tcBorders>
              <w:top w:val="nil"/>
              <w:left w:val="nil"/>
              <w:bottom w:val="nil"/>
              <w:right w:val="nil"/>
            </w:tcBorders>
            <w:noWrap/>
            <w:tcMar>
              <w:left w:w="28" w:type="dxa"/>
              <w:right w:w="28" w:type="dxa"/>
            </w:tcMar>
            <w:vAlign w:val="bottom"/>
            <w:hideMark/>
          </w:tcPr>
          <w:p w14:paraId="143A96BE"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243" w:type="dxa"/>
            <w:tcBorders>
              <w:top w:val="nil"/>
              <w:left w:val="nil"/>
              <w:bottom w:val="nil"/>
              <w:right w:val="nil"/>
            </w:tcBorders>
            <w:noWrap/>
            <w:tcMar>
              <w:left w:w="28" w:type="dxa"/>
              <w:right w:w="28" w:type="dxa"/>
            </w:tcMar>
            <w:vAlign w:val="bottom"/>
            <w:hideMark/>
          </w:tcPr>
          <w:p w14:paraId="26B5BB36"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4DBC556"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10D515CB"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59B1D0EE"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15A91F8B"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r>
      <w:tr w:rsidR="0042585A" w:rsidRPr="0042585A" w14:paraId="0EDBC93E" w14:textId="77777777" w:rsidTr="00A6334A">
        <w:trPr>
          <w:tblHeader/>
        </w:trPr>
        <w:tc>
          <w:tcPr>
            <w:tcW w:w="0" w:type="auto"/>
            <w:tcBorders>
              <w:top w:val="nil"/>
              <w:left w:val="nil"/>
              <w:bottom w:val="nil"/>
              <w:right w:val="nil"/>
            </w:tcBorders>
            <w:noWrap/>
            <w:tcMar>
              <w:left w:w="28" w:type="dxa"/>
              <w:right w:w="28" w:type="dxa"/>
            </w:tcMar>
            <w:vAlign w:val="bottom"/>
            <w:hideMark/>
          </w:tcPr>
          <w:p w14:paraId="6F4761EE"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084C785"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20E70E10"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gridSpan w:val="2"/>
            <w:tcBorders>
              <w:top w:val="nil"/>
              <w:left w:val="nil"/>
              <w:bottom w:val="nil"/>
              <w:right w:val="nil"/>
            </w:tcBorders>
            <w:noWrap/>
            <w:tcMar>
              <w:left w:w="28" w:type="dxa"/>
              <w:right w:w="28" w:type="dxa"/>
            </w:tcMar>
            <w:vAlign w:val="bottom"/>
            <w:hideMark/>
          </w:tcPr>
          <w:p w14:paraId="5B133FFF"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Străşeni</w:t>
            </w:r>
          </w:p>
        </w:tc>
        <w:tc>
          <w:tcPr>
            <w:tcW w:w="0" w:type="auto"/>
            <w:tcBorders>
              <w:top w:val="nil"/>
              <w:left w:val="nil"/>
              <w:bottom w:val="nil"/>
              <w:right w:val="nil"/>
            </w:tcBorders>
            <w:noWrap/>
            <w:tcMar>
              <w:left w:w="28" w:type="dxa"/>
              <w:right w:w="28" w:type="dxa"/>
            </w:tcMar>
            <w:vAlign w:val="bottom"/>
            <w:hideMark/>
          </w:tcPr>
          <w:p w14:paraId="0C8AFEB8"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gridSpan w:val="2"/>
            <w:tcBorders>
              <w:top w:val="nil"/>
              <w:left w:val="nil"/>
              <w:bottom w:val="nil"/>
              <w:right w:val="nil"/>
            </w:tcBorders>
            <w:tcMar>
              <w:left w:w="28" w:type="dxa"/>
              <w:right w:w="28" w:type="dxa"/>
            </w:tcMar>
            <w:vAlign w:val="bottom"/>
            <w:hideMark/>
          </w:tcPr>
          <w:p w14:paraId="4B5A8D98"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Gura Bîcului</w:t>
            </w:r>
          </w:p>
        </w:tc>
        <w:tc>
          <w:tcPr>
            <w:tcW w:w="0" w:type="auto"/>
            <w:tcBorders>
              <w:top w:val="nil"/>
              <w:left w:val="nil"/>
              <w:bottom w:val="nil"/>
              <w:right w:val="nil"/>
            </w:tcBorders>
            <w:tcMar>
              <w:left w:w="28" w:type="dxa"/>
              <w:right w:w="28" w:type="dxa"/>
            </w:tcMar>
            <w:vAlign w:val="bottom"/>
            <w:hideMark/>
          </w:tcPr>
          <w:p w14:paraId="6BF6D543"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77604B65"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1651" w:type="dxa"/>
            <w:gridSpan w:val="3"/>
            <w:tcBorders>
              <w:top w:val="nil"/>
              <w:left w:val="nil"/>
              <w:bottom w:val="nil"/>
              <w:right w:val="nil"/>
            </w:tcBorders>
            <w:tcMar>
              <w:left w:w="28" w:type="dxa"/>
              <w:right w:w="28" w:type="dxa"/>
            </w:tcMar>
            <w:vAlign w:val="bottom"/>
            <w:hideMark/>
          </w:tcPr>
          <w:p w14:paraId="44395CCC"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Chircăiești</w:t>
            </w:r>
          </w:p>
        </w:tc>
        <w:tc>
          <w:tcPr>
            <w:tcW w:w="243" w:type="dxa"/>
            <w:tcBorders>
              <w:top w:val="nil"/>
              <w:left w:val="nil"/>
              <w:bottom w:val="nil"/>
              <w:right w:val="nil"/>
            </w:tcBorders>
            <w:noWrap/>
            <w:tcMar>
              <w:left w:w="28" w:type="dxa"/>
              <w:right w:w="28" w:type="dxa"/>
            </w:tcMar>
            <w:vAlign w:val="bottom"/>
            <w:hideMark/>
          </w:tcPr>
          <w:p w14:paraId="67A9E8BB"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7C5239FA"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521D29C6"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43D86BAB"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tcMar>
              <w:left w:w="28" w:type="dxa"/>
              <w:right w:w="28" w:type="dxa"/>
            </w:tcMar>
            <w:vAlign w:val="bottom"/>
            <w:hideMark/>
          </w:tcPr>
          <w:p w14:paraId="60A757AF" w14:textId="77777777" w:rsidR="0042585A" w:rsidRPr="0042585A" w:rsidRDefault="0042585A" w:rsidP="0042585A">
            <w:pPr>
              <w:spacing w:after="0" w:line="240" w:lineRule="auto"/>
              <w:jc w:val="left"/>
              <w:rPr>
                <w:rFonts w:ascii="Aptos Narrow" w:eastAsia="Times New Roman" w:hAnsi="Aptos Narrow" w:cs="Times New Roman"/>
                <w:kern w:val="0"/>
                <w:sz w:val="20"/>
                <w:szCs w:val="20"/>
                <w:lang w:eastAsia="en-GB"/>
              </w:rPr>
            </w:pPr>
          </w:p>
        </w:tc>
      </w:tr>
      <w:tr w:rsidR="0042585A" w:rsidRPr="0042585A" w14:paraId="2ACC46DD" w14:textId="77777777" w:rsidTr="00A6334A">
        <w:tc>
          <w:tcPr>
            <w:tcW w:w="0" w:type="auto"/>
            <w:tcBorders>
              <w:top w:val="nil"/>
              <w:left w:val="nil"/>
              <w:bottom w:val="nil"/>
              <w:right w:val="nil"/>
            </w:tcBorders>
            <w:noWrap/>
            <w:tcMar>
              <w:left w:w="28" w:type="dxa"/>
              <w:right w:w="28" w:type="dxa"/>
            </w:tcMar>
            <w:vAlign w:val="bottom"/>
            <w:hideMark/>
          </w:tcPr>
          <w:p w14:paraId="74B1D333"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Group</w:t>
            </w:r>
          </w:p>
        </w:tc>
        <w:tc>
          <w:tcPr>
            <w:tcW w:w="0" w:type="auto"/>
            <w:tcBorders>
              <w:top w:val="nil"/>
              <w:left w:val="nil"/>
              <w:bottom w:val="nil"/>
              <w:right w:val="nil"/>
            </w:tcBorders>
            <w:noWrap/>
            <w:tcMar>
              <w:left w:w="28" w:type="dxa"/>
              <w:right w:w="28" w:type="dxa"/>
            </w:tcMar>
            <w:vAlign w:val="bottom"/>
            <w:hideMark/>
          </w:tcPr>
          <w:p w14:paraId="65004968"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Substance name</w:t>
            </w:r>
          </w:p>
        </w:tc>
        <w:tc>
          <w:tcPr>
            <w:tcW w:w="0" w:type="auto"/>
            <w:tcBorders>
              <w:top w:val="nil"/>
              <w:left w:val="nil"/>
              <w:bottom w:val="nil"/>
              <w:right w:val="nil"/>
            </w:tcBorders>
            <w:noWrap/>
            <w:tcMar>
              <w:left w:w="28" w:type="dxa"/>
              <w:right w:w="28" w:type="dxa"/>
            </w:tcMar>
            <w:vAlign w:val="bottom"/>
            <w:hideMark/>
          </w:tcPr>
          <w:p w14:paraId="570CFA9D"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Unit</w:t>
            </w:r>
          </w:p>
        </w:tc>
        <w:tc>
          <w:tcPr>
            <w:tcW w:w="0" w:type="auto"/>
            <w:tcBorders>
              <w:top w:val="single" w:sz="4" w:space="0" w:color="auto"/>
              <w:left w:val="nil"/>
              <w:bottom w:val="single" w:sz="4" w:space="0" w:color="auto"/>
              <w:right w:val="nil"/>
            </w:tcBorders>
            <w:noWrap/>
            <w:tcMar>
              <w:left w:w="28" w:type="dxa"/>
              <w:right w:w="28" w:type="dxa"/>
            </w:tcMar>
            <w:hideMark/>
          </w:tcPr>
          <w:p w14:paraId="27F73F17"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tcMar>
              <w:left w:w="28" w:type="dxa"/>
              <w:right w:w="28" w:type="dxa"/>
            </w:tcMar>
            <w:hideMark/>
          </w:tcPr>
          <w:p w14:paraId="533C17F7"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nil"/>
              <w:bottom w:val="single" w:sz="4" w:space="0" w:color="auto"/>
              <w:right w:val="nil"/>
            </w:tcBorders>
            <w:noWrap/>
            <w:tcMar>
              <w:left w:w="28" w:type="dxa"/>
              <w:right w:w="28" w:type="dxa"/>
            </w:tcMar>
            <w:hideMark/>
          </w:tcPr>
          <w:p w14:paraId="43704AED"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Oct</w:t>
            </w:r>
          </w:p>
        </w:tc>
        <w:tc>
          <w:tcPr>
            <w:tcW w:w="0" w:type="auto"/>
            <w:tcBorders>
              <w:top w:val="single" w:sz="4" w:space="0" w:color="auto"/>
              <w:left w:val="single" w:sz="8" w:space="0" w:color="auto"/>
              <w:bottom w:val="single" w:sz="4" w:space="0" w:color="auto"/>
              <w:right w:val="single" w:sz="4" w:space="0" w:color="auto"/>
            </w:tcBorders>
            <w:noWrap/>
            <w:tcMar>
              <w:left w:w="28" w:type="dxa"/>
              <w:right w:w="28" w:type="dxa"/>
            </w:tcMar>
            <w:hideMark/>
          </w:tcPr>
          <w:p w14:paraId="45F74B07"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3B0618B8"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73EF2820"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tcMar>
              <w:left w:w="28" w:type="dxa"/>
              <w:right w:w="28" w:type="dxa"/>
            </w:tcMar>
            <w:hideMark/>
          </w:tcPr>
          <w:p w14:paraId="38E3594C" w14:textId="52EA3ECF"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nil"/>
            </w:tcBorders>
            <w:noWrap/>
            <w:tcMar>
              <w:left w:w="28" w:type="dxa"/>
              <w:right w:w="28" w:type="dxa"/>
            </w:tcMar>
            <w:hideMark/>
          </w:tcPr>
          <w:p w14:paraId="04E59440"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single" w:sz="4" w:space="0" w:color="auto"/>
            </w:tcBorders>
            <w:noWrap/>
            <w:tcMar>
              <w:left w:w="28" w:type="dxa"/>
              <w:right w:w="28" w:type="dxa"/>
            </w:tcMar>
            <w:hideMark/>
          </w:tcPr>
          <w:p w14:paraId="76751458"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Jul</w:t>
            </w:r>
          </w:p>
        </w:tc>
        <w:tc>
          <w:tcPr>
            <w:tcW w:w="508" w:type="dxa"/>
            <w:tcBorders>
              <w:top w:val="single" w:sz="4" w:space="0" w:color="auto"/>
              <w:left w:val="dotDotDash" w:sz="4" w:space="0" w:color="auto"/>
              <w:bottom w:val="single" w:sz="4" w:space="0" w:color="auto"/>
              <w:right w:val="single" w:sz="4" w:space="0" w:color="auto"/>
            </w:tcBorders>
            <w:noWrap/>
            <w:tcMar>
              <w:left w:w="28" w:type="dxa"/>
              <w:right w:w="28" w:type="dxa"/>
            </w:tcMar>
            <w:hideMark/>
          </w:tcPr>
          <w:p w14:paraId="049A5D8C"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Oct</w:t>
            </w:r>
          </w:p>
        </w:tc>
        <w:tc>
          <w:tcPr>
            <w:tcW w:w="243" w:type="dxa"/>
            <w:tcBorders>
              <w:top w:val="nil"/>
              <w:left w:val="nil"/>
              <w:bottom w:val="nil"/>
              <w:right w:val="single" w:sz="4" w:space="0" w:color="auto"/>
            </w:tcBorders>
            <w:noWrap/>
            <w:tcMar>
              <w:left w:w="28" w:type="dxa"/>
              <w:right w:w="28" w:type="dxa"/>
            </w:tcMar>
            <w:vAlign w:val="bottom"/>
            <w:hideMark/>
          </w:tcPr>
          <w:p w14:paraId="310374CA"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bottom"/>
            <w:hideMark/>
          </w:tcPr>
          <w:p w14:paraId="6CA4344F"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LOD</w:t>
            </w:r>
          </w:p>
        </w:tc>
        <w:tc>
          <w:tcPr>
            <w:tcW w:w="0" w:type="auto"/>
            <w:tcBorders>
              <w:top w:val="nil"/>
              <w:left w:val="single" w:sz="4" w:space="0" w:color="auto"/>
              <w:bottom w:val="nil"/>
              <w:right w:val="single" w:sz="4" w:space="0" w:color="auto"/>
            </w:tcBorders>
            <w:noWrap/>
            <w:tcMar>
              <w:left w:w="28" w:type="dxa"/>
              <w:right w:w="28" w:type="dxa"/>
            </w:tcMar>
            <w:vAlign w:val="bottom"/>
            <w:hideMark/>
          </w:tcPr>
          <w:p w14:paraId="0C5CFEA5" w14:textId="2E8C2EC0"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single" w:sz="4" w:space="0" w:color="auto"/>
            </w:tcBorders>
            <w:noWrap/>
            <w:tcMar>
              <w:left w:w="28" w:type="dxa"/>
              <w:right w:w="28" w:type="dxa"/>
            </w:tcMar>
            <w:vAlign w:val="bottom"/>
            <w:hideMark/>
          </w:tcPr>
          <w:p w14:paraId="66A1A45B"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AA-EQS</w:t>
            </w:r>
          </w:p>
        </w:tc>
        <w:tc>
          <w:tcPr>
            <w:tcW w:w="0" w:type="auto"/>
            <w:tcBorders>
              <w:top w:val="single" w:sz="4" w:space="0" w:color="auto"/>
              <w:left w:val="nil"/>
              <w:bottom w:val="single" w:sz="4" w:space="0" w:color="auto"/>
              <w:right w:val="single" w:sz="4" w:space="0" w:color="auto"/>
            </w:tcBorders>
            <w:noWrap/>
            <w:tcMar>
              <w:left w:w="28" w:type="dxa"/>
              <w:right w:w="28" w:type="dxa"/>
            </w:tcMar>
            <w:vAlign w:val="bottom"/>
            <w:hideMark/>
          </w:tcPr>
          <w:p w14:paraId="622B1B89" w14:textId="77777777" w:rsidR="0042585A" w:rsidRPr="0042585A" w:rsidRDefault="0042585A" w:rsidP="0042585A">
            <w:pPr>
              <w:spacing w:after="0" w:line="240" w:lineRule="auto"/>
              <w:jc w:val="left"/>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MAC-EQS</w:t>
            </w:r>
          </w:p>
        </w:tc>
      </w:tr>
      <w:tr w:rsidR="0042585A" w:rsidRPr="0042585A" w14:paraId="7E7D5C81" w14:textId="77777777" w:rsidTr="00A6334A">
        <w:tc>
          <w:tcPr>
            <w:tcW w:w="0" w:type="auto"/>
            <w:tcBorders>
              <w:top w:val="single" w:sz="4" w:space="0" w:color="auto"/>
              <w:left w:val="nil"/>
              <w:bottom w:val="single" w:sz="4" w:space="0" w:color="auto"/>
              <w:right w:val="nil"/>
            </w:tcBorders>
            <w:noWrap/>
            <w:tcMar>
              <w:left w:w="28" w:type="dxa"/>
              <w:right w:w="28" w:type="dxa"/>
            </w:tcMar>
            <w:hideMark/>
          </w:tcPr>
          <w:p w14:paraId="79C75BEE"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HM</w:t>
            </w:r>
          </w:p>
        </w:tc>
        <w:tc>
          <w:tcPr>
            <w:tcW w:w="0" w:type="auto"/>
            <w:tcBorders>
              <w:top w:val="single" w:sz="4" w:space="0" w:color="auto"/>
              <w:left w:val="nil"/>
              <w:bottom w:val="single" w:sz="4" w:space="0" w:color="auto"/>
              <w:right w:val="single" w:sz="4" w:space="0" w:color="auto"/>
            </w:tcBorders>
            <w:noWrap/>
            <w:tcMar>
              <w:left w:w="28" w:type="dxa"/>
              <w:right w:w="28" w:type="dxa"/>
            </w:tcMar>
            <w:hideMark/>
          </w:tcPr>
          <w:p w14:paraId="701EBCE2"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Cadmium and its compounds</w:t>
            </w:r>
          </w:p>
        </w:tc>
        <w:tc>
          <w:tcPr>
            <w:tcW w:w="0" w:type="auto"/>
            <w:tcBorders>
              <w:top w:val="single" w:sz="4" w:space="0" w:color="auto"/>
              <w:left w:val="nil"/>
              <w:bottom w:val="single" w:sz="4" w:space="0" w:color="auto"/>
              <w:right w:val="nil"/>
            </w:tcBorders>
            <w:noWrap/>
            <w:tcMar>
              <w:left w:w="28" w:type="dxa"/>
              <w:right w:w="28" w:type="dxa"/>
            </w:tcMar>
            <w:hideMark/>
          </w:tcPr>
          <w:p w14:paraId="66411B04" w14:textId="350AD533"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6AB65E7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152D84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2407FA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4F6DEB6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46EBCD8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F39172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C39FBD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477F950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0484847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ADB4E3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7A5413D4"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06899E6F"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DB5F4CC"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487D254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0.25</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40CEA1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1.5</w:t>
            </w:r>
          </w:p>
        </w:tc>
      </w:tr>
      <w:tr w:rsidR="0042585A" w:rsidRPr="0042585A" w14:paraId="1D5680E3" w14:textId="77777777" w:rsidTr="00A6334A">
        <w:tc>
          <w:tcPr>
            <w:tcW w:w="0" w:type="auto"/>
            <w:tcBorders>
              <w:top w:val="nil"/>
              <w:left w:val="nil"/>
              <w:bottom w:val="single" w:sz="4" w:space="0" w:color="auto"/>
              <w:right w:val="nil"/>
            </w:tcBorders>
            <w:noWrap/>
            <w:tcMar>
              <w:left w:w="28" w:type="dxa"/>
              <w:right w:w="28" w:type="dxa"/>
            </w:tcMar>
          </w:tcPr>
          <w:p w14:paraId="2A52AD23" w14:textId="7F787AD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0C8DD53"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Lead and its compounds</w:t>
            </w:r>
          </w:p>
        </w:tc>
        <w:tc>
          <w:tcPr>
            <w:tcW w:w="0" w:type="auto"/>
            <w:tcBorders>
              <w:top w:val="nil"/>
              <w:left w:val="nil"/>
              <w:bottom w:val="single" w:sz="4" w:space="0" w:color="auto"/>
              <w:right w:val="nil"/>
            </w:tcBorders>
            <w:noWrap/>
            <w:tcMar>
              <w:left w:w="28" w:type="dxa"/>
              <w:right w:w="28" w:type="dxa"/>
            </w:tcMar>
            <w:hideMark/>
          </w:tcPr>
          <w:p w14:paraId="74DF892C" w14:textId="0A3CBF42"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3E9E5CE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5C5E4CB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0.041</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28B15FD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0.27</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37B7B69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0.082</w:t>
            </w:r>
          </w:p>
        </w:tc>
        <w:tc>
          <w:tcPr>
            <w:tcW w:w="0" w:type="auto"/>
            <w:tcBorders>
              <w:top w:val="nil"/>
              <w:left w:val="nil"/>
              <w:bottom w:val="single" w:sz="4" w:space="0" w:color="auto"/>
              <w:right w:val="nil"/>
            </w:tcBorders>
            <w:noWrap/>
            <w:tcMar>
              <w:left w:w="28" w:type="dxa"/>
              <w:right w:w="28" w:type="dxa"/>
            </w:tcMar>
            <w:vAlign w:val="center"/>
            <w:hideMark/>
          </w:tcPr>
          <w:p w14:paraId="1DE5A59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0.14</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0E0F463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0.33</w:t>
            </w:r>
          </w:p>
        </w:tc>
        <w:tc>
          <w:tcPr>
            <w:tcW w:w="0" w:type="auto"/>
            <w:tcBorders>
              <w:top w:val="nil"/>
              <w:left w:val="nil"/>
              <w:bottom w:val="nil"/>
              <w:right w:val="single" w:sz="4" w:space="0" w:color="auto"/>
            </w:tcBorders>
            <w:noWrap/>
            <w:tcMar>
              <w:left w:w="28" w:type="dxa"/>
              <w:right w:w="28" w:type="dxa"/>
            </w:tcMar>
            <w:vAlign w:val="center"/>
            <w:hideMark/>
          </w:tcPr>
          <w:p w14:paraId="7B04643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7285AEC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0.192</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0D8FF56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0.40</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66C6E8F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0.12</w:t>
            </w:r>
          </w:p>
        </w:tc>
        <w:tc>
          <w:tcPr>
            <w:tcW w:w="243" w:type="dxa"/>
            <w:tcBorders>
              <w:top w:val="nil"/>
              <w:left w:val="nil"/>
              <w:bottom w:val="nil"/>
              <w:right w:val="single" w:sz="4" w:space="0" w:color="auto"/>
            </w:tcBorders>
            <w:noWrap/>
            <w:tcMar>
              <w:left w:w="28" w:type="dxa"/>
              <w:right w:w="28" w:type="dxa"/>
            </w:tcMar>
            <w:vAlign w:val="center"/>
            <w:hideMark/>
          </w:tcPr>
          <w:p w14:paraId="77E3C5BC"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7825A91E"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3D1069ED"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9BC758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1.2</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DF57A0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14</w:t>
            </w:r>
          </w:p>
        </w:tc>
      </w:tr>
      <w:tr w:rsidR="0042585A" w:rsidRPr="0042585A" w14:paraId="71938935" w14:textId="77777777" w:rsidTr="00A6334A">
        <w:tc>
          <w:tcPr>
            <w:tcW w:w="0" w:type="auto"/>
            <w:tcBorders>
              <w:top w:val="nil"/>
              <w:left w:val="nil"/>
              <w:bottom w:val="single" w:sz="4" w:space="0" w:color="auto"/>
              <w:right w:val="nil"/>
            </w:tcBorders>
            <w:noWrap/>
            <w:tcMar>
              <w:left w:w="28" w:type="dxa"/>
              <w:right w:w="28" w:type="dxa"/>
            </w:tcMar>
          </w:tcPr>
          <w:p w14:paraId="1A9B35FF" w14:textId="4C0D7CAC"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4F732D96"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Mercury and its compounds</w:t>
            </w:r>
          </w:p>
        </w:tc>
        <w:tc>
          <w:tcPr>
            <w:tcW w:w="0" w:type="auto"/>
            <w:tcBorders>
              <w:top w:val="nil"/>
              <w:left w:val="nil"/>
              <w:bottom w:val="single" w:sz="4" w:space="0" w:color="auto"/>
              <w:right w:val="nil"/>
            </w:tcBorders>
            <w:noWrap/>
            <w:tcMar>
              <w:left w:w="28" w:type="dxa"/>
              <w:right w:w="28" w:type="dxa"/>
            </w:tcMar>
            <w:hideMark/>
          </w:tcPr>
          <w:p w14:paraId="10A8A4F1" w14:textId="30388866"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30CC760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ED911D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88EEF8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7E88CAC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0.150</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60D7932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935F46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5EDB8B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7BD4C94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1.195</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2D3B9A5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29CCFC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34DAD1EA"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49B3DDB1"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0.0061</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CA174A3"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904879B"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DD2F87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0.07</w:t>
            </w:r>
          </w:p>
        </w:tc>
      </w:tr>
      <w:tr w:rsidR="0042585A" w:rsidRPr="0042585A" w14:paraId="6B0EB869" w14:textId="77777777" w:rsidTr="00A6334A">
        <w:tc>
          <w:tcPr>
            <w:tcW w:w="0" w:type="auto"/>
            <w:tcBorders>
              <w:top w:val="nil"/>
              <w:left w:val="nil"/>
              <w:bottom w:val="single" w:sz="4" w:space="0" w:color="auto"/>
              <w:right w:val="nil"/>
            </w:tcBorders>
            <w:noWrap/>
            <w:tcMar>
              <w:left w:w="28" w:type="dxa"/>
              <w:right w:w="28" w:type="dxa"/>
            </w:tcMar>
          </w:tcPr>
          <w:p w14:paraId="4403A021" w14:textId="3C74A1FC"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5A22DECA"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Nickel and its compounds</w:t>
            </w:r>
          </w:p>
        </w:tc>
        <w:tc>
          <w:tcPr>
            <w:tcW w:w="0" w:type="auto"/>
            <w:tcBorders>
              <w:top w:val="nil"/>
              <w:left w:val="nil"/>
              <w:bottom w:val="single" w:sz="4" w:space="0" w:color="auto"/>
              <w:right w:val="nil"/>
            </w:tcBorders>
            <w:noWrap/>
            <w:tcMar>
              <w:left w:w="28" w:type="dxa"/>
              <w:right w:w="28" w:type="dxa"/>
            </w:tcMar>
            <w:hideMark/>
          </w:tcPr>
          <w:p w14:paraId="06C9CC32" w14:textId="33077BD0"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06AB415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2F6F37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2.9</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06E6C09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5.35</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5D767E9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0.213</w:t>
            </w:r>
          </w:p>
        </w:tc>
        <w:tc>
          <w:tcPr>
            <w:tcW w:w="0" w:type="auto"/>
            <w:tcBorders>
              <w:top w:val="nil"/>
              <w:left w:val="nil"/>
              <w:bottom w:val="single" w:sz="4" w:space="0" w:color="auto"/>
              <w:right w:val="nil"/>
            </w:tcBorders>
            <w:noWrap/>
            <w:tcMar>
              <w:left w:w="28" w:type="dxa"/>
              <w:right w:w="28" w:type="dxa"/>
            </w:tcMar>
            <w:vAlign w:val="center"/>
            <w:hideMark/>
          </w:tcPr>
          <w:p w14:paraId="25E494F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2.5</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4D32D31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2.23</w:t>
            </w:r>
          </w:p>
        </w:tc>
        <w:tc>
          <w:tcPr>
            <w:tcW w:w="0" w:type="auto"/>
            <w:tcBorders>
              <w:top w:val="nil"/>
              <w:left w:val="nil"/>
              <w:bottom w:val="nil"/>
              <w:right w:val="single" w:sz="4" w:space="0" w:color="auto"/>
            </w:tcBorders>
            <w:noWrap/>
            <w:tcMar>
              <w:left w:w="28" w:type="dxa"/>
              <w:right w:w="28" w:type="dxa"/>
            </w:tcMar>
            <w:vAlign w:val="center"/>
            <w:hideMark/>
          </w:tcPr>
          <w:p w14:paraId="31D8142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498937D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1.327</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303004A1" w14:textId="77777777" w:rsidR="0042585A" w:rsidRPr="0042585A" w:rsidRDefault="0042585A" w:rsidP="0042585A">
            <w:pPr>
              <w:spacing w:after="0" w:line="240" w:lineRule="auto"/>
              <w:jc w:val="right"/>
              <w:rPr>
                <w:rFonts w:ascii="Aptos Narrow" w:eastAsia="Times New Roman" w:hAnsi="Aptos Narrow" w:cs="Times New Roman"/>
                <w:color w:val="7E350E"/>
                <w:kern w:val="0"/>
                <w:sz w:val="20"/>
                <w:szCs w:val="20"/>
                <w:lang w:eastAsia="en-GB"/>
              </w:rPr>
            </w:pPr>
            <w:r w:rsidRPr="0042585A">
              <w:rPr>
                <w:rFonts w:ascii="Aptos Narrow" w:eastAsia="Times New Roman" w:hAnsi="Aptos Narrow" w:cs="Times New Roman"/>
                <w:color w:val="7E350E"/>
                <w:kern w:val="0"/>
                <w:sz w:val="20"/>
                <w:szCs w:val="20"/>
                <w:lang w:eastAsia="en-GB"/>
              </w:rPr>
              <w:t>6.7</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3D2E5FF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3.95</w:t>
            </w:r>
          </w:p>
        </w:tc>
        <w:tc>
          <w:tcPr>
            <w:tcW w:w="243" w:type="dxa"/>
            <w:tcBorders>
              <w:top w:val="nil"/>
              <w:left w:val="nil"/>
              <w:bottom w:val="nil"/>
              <w:right w:val="single" w:sz="4" w:space="0" w:color="auto"/>
            </w:tcBorders>
            <w:noWrap/>
            <w:tcMar>
              <w:left w:w="28" w:type="dxa"/>
              <w:right w:w="28" w:type="dxa"/>
            </w:tcMar>
            <w:vAlign w:val="center"/>
            <w:hideMark/>
          </w:tcPr>
          <w:p w14:paraId="37237705"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6699C5D1"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0.12</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113F0CB" w14:textId="77777777" w:rsidR="0042585A" w:rsidRPr="0042585A" w:rsidRDefault="0042585A" w:rsidP="0042585A">
            <w:pPr>
              <w:spacing w:after="0" w:line="240" w:lineRule="auto"/>
              <w:jc w:val="center"/>
              <w:rPr>
                <w:rFonts w:ascii="Aptos Narrow" w:eastAsia="Times New Roman" w:hAnsi="Aptos Narrow" w:cs="Times New Roman"/>
                <w:b/>
                <w:bCs/>
                <w:color w:val="000000"/>
                <w:kern w:val="0"/>
                <w:sz w:val="20"/>
                <w:szCs w:val="20"/>
                <w:lang w:eastAsia="en-GB"/>
              </w:rPr>
            </w:pPr>
            <w:r w:rsidRPr="0042585A">
              <w:rPr>
                <w:rFonts w:ascii="Aptos Narrow" w:eastAsia="Times New Roman" w:hAnsi="Aptos Narrow" w:cs="Times New Roman"/>
                <w:b/>
                <w:b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509751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4</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6DCAE1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34</w:t>
            </w:r>
          </w:p>
        </w:tc>
      </w:tr>
      <w:tr w:rsidR="0042585A" w:rsidRPr="0042585A" w14:paraId="4F0AF85F" w14:textId="77777777" w:rsidTr="00A6334A">
        <w:tc>
          <w:tcPr>
            <w:tcW w:w="0" w:type="auto"/>
            <w:tcBorders>
              <w:top w:val="nil"/>
              <w:left w:val="nil"/>
              <w:bottom w:val="single" w:sz="4" w:space="0" w:color="auto"/>
              <w:right w:val="nil"/>
            </w:tcBorders>
            <w:noWrap/>
            <w:tcMar>
              <w:left w:w="28" w:type="dxa"/>
              <w:right w:w="28" w:type="dxa"/>
            </w:tcMar>
            <w:hideMark/>
          </w:tcPr>
          <w:p w14:paraId="2EC5861D"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OCP</w:t>
            </w:r>
          </w:p>
        </w:tc>
        <w:tc>
          <w:tcPr>
            <w:tcW w:w="0" w:type="auto"/>
            <w:tcBorders>
              <w:top w:val="nil"/>
              <w:left w:val="nil"/>
              <w:bottom w:val="single" w:sz="4" w:space="0" w:color="auto"/>
              <w:right w:val="single" w:sz="4" w:space="0" w:color="auto"/>
            </w:tcBorders>
            <w:noWrap/>
            <w:tcMar>
              <w:left w:w="28" w:type="dxa"/>
              <w:right w:w="28" w:type="dxa"/>
            </w:tcMar>
            <w:hideMark/>
          </w:tcPr>
          <w:p w14:paraId="6AB6C4A6"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1,2,3,4,5,6-Hexachlorocyclohexane (HCH total)</w:t>
            </w:r>
          </w:p>
        </w:tc>
        <w:tc>
          <w:tcPr>
            <w:tcW w:w="0" w:type="auto"/>
            <w:tcBorders>
              <w:top w:val="nil"/>
              <w:left w:val="nil"/>
              <w:bottom w:val="single" w:sz="4" w:space="0" w:color="auto"/>
              <w:right w:val="nil"/>
            </w:tcBorders>
            <w:noWrap/>
            <w:tcMar>
              <w:left w:w="28" w:type="dxa"/>
              <w:right w:w="28" w:type="dxa"/>
            </w:tcMar>
            <w:hideMark/>
          </w:tcPr>
          <w:p w14:paraId="00A30467" w14:textId="5B78C844"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08EC8CB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5DEB27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B70E20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349CB6C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7B1C069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7D34DD8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0.42</w:t>
            </w:r>
          </w:p>
        </w:tc>
        <w:tc>
          <w:tcPr>
            <w:tcW w:w="0" w:type="auto"/>
            <w:tcBorders>
              <w:top w:val="nil"/>
              <w:left w:val="nil"/>
              <w:bottom w:val="nil"/>
              <w:right w:val="single" w:sz="4" w:space="0" w:color="auto"/>
            </w:tcBorders>
            <w:noWrap/>
            <w:tcMar>
              <w:left w:w="28" w:type="dxa"/>
              <w:right w:w="28" w:type="dxa"/>
            </w:tcMar>
            <w:vAlign w:val="center"/>
            <w:hideMark/>
          </w:tcPr>
          <w:p w14:paraId="7024C4F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4DA40D1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3.36</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2998215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nil"/>
              <w:bottom w:val="single" w:sz="4" w:space="0" w:color="auto"/>
              <w:right w:val="single" w:sz="4" w:space="0" w:color="auto"/>
            </w:tcBorders>
            <w:noWrap/>
            <w:tcMar>
              <w:left w:w="28" w:type="dxa"/>
              <w:right w:w="28" w:type="dxa"/>
            </w:tcMar>
            <w:vAlign w:val="bottom"/>
            <w:hideMark/>
          </w:tcPr>
          <w:p w14:paraId="4C43366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2.02</w:t>
            </w:r>
          </w:p>
        </w:tc>
        <w:tc>
          <w:tcPr>
            <w:tcW w:w="243" w:type="dxa"/>
            <w:tcBorders>
              <w:top w:val="nil"/>
              <w:left w:val="nil"/>
              <w:bottom w:val="nil"/>
              <w:right w:val="single" w:sz="4" w:space="0" w:color="auto"/>
            </w:tcBorders>
            <w:noWrap/>
            <w:tcMar>
              <w:left w:w="28" w:type="dxa"/>
              <w:right w:w="28" w:type="dxa"/>
            </w:tcMar>
            <w:vAlign w:val="center"/>
            <w:hideMark/>
          </w:tcPr>
          <w:p w14:paraId="498C0C87"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1CC96678"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12534A8"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1B61EE0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16F4F94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40</w:t>
            </w:r>
          </w:p>
        </w:tc>
      </w:tr>
      <w:tr w:rsidR="0042585A" w:rsidRPr="0042585A" w14:paraId="52B09AFC" w14:textId="77777777" w:rsidTr="00A6334A">
        <w:tc>
          <w:tcPr>
            <w:tcW w:w="0" w:type="auto"/>
            <w:tcBorders>
              <w:top w:val="nil"/>
              <w:left w:val="nil"/>
              <w:bottom w:val="single" w:sz="4" w:space="0" w:color="auto"/>
              <w:right w:val="nil"/>
            </w:tcBorders>
            <w:noWrap/>
            <w:tcMar>
              <w:left w:w="28" w:type="dxa"/>
              <w:right w:w="28" w:type="dxa"/>
            </w:tcMar>
          </w:tcPr>
          <w:p w14:paraId="72E73278" w14:textId="61770FAB"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2A881D42"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Chlorfenvinphos</w:t>
            </w:r>
          </w:p>
        </w:tc>
        <w:tc>
          <w:tcPr>
            <w:tcW w:w="0" w:type="auto"/>
            <w:tcBorders>
              <w:top w:val="nil"/>
              <w:left w:val="nil"/>
              <w:bottom w:val="single" w:sz="4" w:space="0" w:color="auto"/>
              <w:right w:val="nil"/>
            </w:tcBorders>
            <w:noWrap/>
            <w:tcMar>
              <w:left w:w="28" w:type="dxa"/>
              <w:right w:w="28" w:type="dxa"/>
            </w:tcMar>
            <w:hideMark/>
          </w:tcPr>
          <w:p w14:paraId="42D72399" w14:textId="14AA0276"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527D8E6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35CC0B5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FDCA66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7EE7CEE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1DF92A8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16.9</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AE1DA0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5754B7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3FDC7AF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0866C0D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95</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69016AF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1.05</w:t>
            </w:r>
          </w:p>
        </w:tc>
        <w:tc>
          <w:tcPr>
            <w:tcW w:w="243" w:type="dxa"/>
            <w:tcBorders>
              <w:top w:val="nil"/>
              <w:left w:val="nil"/>
              <w:bottom w:val="nil"/>
              <w:right w:val="single" w:sz="4" w:space="0" w:color="auto"/>
            </w:tcBorders>
            <w:noWrap/>
            <w:tcMar>
              <w:left w:w="28" w:type="dxa"/>
              <w:right w:w="28" w:type="dxa"/>
            </w:tcMar>
            <w:vAlign w:val="center"/>
            <w:hideMark/>
          </w:tcPr>
          <w:p w14:paraId="7670BA80"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5DAFB29D"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4907348F"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478207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7F82A99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300</w:t>
            </w:r>
          </w:p>
        </w:tc>
      </w:tr>
      <w:tr w:rsidR="0042585A" w:rsidRPr="0042585A" w14:paraId="2FB62656" w14:textId="77777777" w:rsidTr="00A6334A">
        <w:tc>
          <w:tcPr>
            <w:tcW w:w="0" w:type="auto"/>
            <w:tcBorders>
              <w:top w:val="nil"/>
              <w:left w:val="nil"/>
              <w:bottom w:val="single" w:sz="4" w:space="0" w:color="auto"/>
              <w:right w:val="nil"/>
            </w:tcBorders>
            <w:noWrap/>
            <w:tcMar>
              <w:left w:w="28" w:type="dxa"/>
              <w:right w:w="28" w:type="dxa"/>
            </w:tcMar>
          </w:tcPr>
          <w:p w14:paraId="5C369814" w14:textId="2FA10C22"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5750BA3"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Chlorpyrifos (Chlorpyrifos-ethyl)</w:t>
            </w:r>
          </w:p>
        </w:tc>
        <w:tc>
          <w:tcPr>
            <w:tcW w:w="0" w:type="auto"/>
            <w:tcBorders>
              <w:top w:val="nil"/>
              <w:left w:val="nil"/>
              <w:bottom w:val="single" w:sz="4" w:space="0" w:color="auto"/>
              <w:right w:val="nil"/>
            </w:tcBorders>
            <w:noWrap/>
            <w:tcMar>
              <w:left w:w="28" w:type="dxa"/>
              <w:right w:w="28" w:type="dxa"/>
            </w:tcMar>
            <w:hideMark/>
          </w:tcPr>
          <w:p w14:paraId="664C33EB" w14:textId="361A85CF"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1470B80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351CA5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3CBB8C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297D8AD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16.83</w:t>
            </w:r>
          </w:p>
        </w:tc>
        <w:tc>
          <w:tcPr>
            <w:tcW w:w="0" w:type="auto"/>
            <w:tcBorders>
              <w:top w:val="nil"/>
              <w:left w:val="nil"/>
              <w:bottom w:val="single" w:sz="4" w:space="0" w:color="auto"/>
              <w:right w:val="nil"/>
            </w:tcBorders>
            <w:noWrap/>
            <w:tcMar>
              <w:left w:w="28" w:type="dxa"/>
              <w:right w:w="28" w:type="dxa"/>
            </w:tcMar>
            <w:vAlign w:val="center"/>
            <w:hideMark/>
          </w:tcPr>
          <w:p w14:paraId="5043D89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12</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55D99A3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9.88</w:t>
            </w:r>
          </w:p>
        </w:tc>
        <w:tc>
          <w:tcPr>
            <w:tcW w:w="0" w:type="auto"/>
            <w:tcBorders>
              <w:top w:val="nil"/>
              <w:left w:val="nil"/>
              <w:bottom w:val="nil"/>
              <w:right w:val="single" w:sz="4" w:space="0" w:color="auto"/>
            </w:tcBorders>
            <w:noWrap/>
            <w:tcMar>
              <w:left w:w="28" w:type="dxa"/>
              <w:right w:w="28" w:type="dxa"/>
            </w:tcMar>
            <w:vAlign w:val="center"/>
            <w:hideMark/>
          </w:tcPr>
          <w:p w14:paraId="17FEC72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242B682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30478E7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4312D1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2D9BBE99"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4AEBB4FE"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3D2B3594"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DB33E7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2071257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100</w:t>
            </w:r>
          </w:p>
        </w:tc>
      </w:tr>
      <w:tr w:rsidR="0042585A" w:rsidRPr="0042585A" w14:paraId="2E14DF09" w14:textId="77777777" w:rsidTr="00A6334A">
        <w:tc>
          <w:tcPr>
            <w:tcW w:w="0" w:type="auto"/>
            <w:tcBorders>
              <w:top w:val="nil"/>
              <w:left w:val="nil"/>
              <w:bottom w:val="single" w:sz="4" w:space="0" w:color="auto"/>
              <w:right w:val="nil"/>
            </w:tcBorders>
            <w:noWrap/>
            <w:tcMar>
              <w:left w:w="28" w:type="dxa"/>
              <w:right w:w="28" w:type="dxa"/>
            </w:tcMar>
          </w:tcPr>
          <w:p w14:paraId="79E97340" w14:textId="505B353D"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0BF75F6E"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DDT total</w:t>
            </w:r>
          </w:p>
        </w:tc>
        <w:tc>
          <w:tcPr>
            <w:tcW w:w="0" w:type="auto"/>
            <w:tcBorders>
              <w:top w:val="nil"/>
              <w:left w:val="nil"/>
              <w:bottom w:val="single" w:sz="4" w:space="0" w:color="auto"/>
              <w:right w:val="nil"/>
            </w:tcBorders>
            <w:noWrap/>
            <w:tcMar>
              <w:left w:w="28" w:type="dxa"/>
              <w:right w:w="28" w:type="dxa"/>
            </w:tcMar>
            <w:hideMark/>
          </w:tcPr>
          <w:p w14:paraId="2C14B822" w14:textId="468C07C5"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31E8BA8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848C68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AF4073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6EC4FC2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160B439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492C811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2.976403</w:t>
            </w:r>
          </w:p>
        </w:tc>
        <w:tc>
          <w:tcPr>
            <w:tcW w:w="0" w:type="auto"/>
            <w:tcBorders>
              <w:top w:val="nil"/>
              <w:left w:val="nil"/>
              <w:bottom w:val="nil"/>
              <w:right w:val="single" w:sz="4" w:space="0" w:color="auto"/>
            </w:tcBorders>
            <w:noWrap/>
            <w:tcMar>
              <w:left w:w="28" w:type="dxa"/>
              <w:right w:w="28" w:type="dxa"/>
            </w:tcMar>
            <w:vAlign w:val="center"/>
            <w:hideMark/>
          </w:tcPr>
          <w:p w14:paraId="4B60767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4EAE894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1.17</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18D549E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0.44</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4980E5F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2.02</w:t>
            </w:r>
          </w:p>
        </w:tc>
        <w:tc>
          <w:tcPr>
            <w:tcW w:w="243" w:type="dxa"/>
            <w:tcBorders>
              <w:top w:val="nil"/>
              <w:left w:val="nil"/>
              <w:bottom w:val="nil"/>
              <w:right w:val="single" w:sz="4" w:space="0" w:color="auto"/>
            </w:tcBorders>
            <w:noWrap/>
            <w:tcMar>
              <w:left w:w="28" w:type="dxa"/>
              <w:right w:w="28" w:type="dxa"/>
            </w:tcMar>
            <w:vAlign w:val="center"/>
            <w:hideMark/>
          </w:tcPr>
          <w:p w14:paraId="71039776"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31D67C6F"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A3B7870"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688461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25</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4F4CACD"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0DF5605E" w14:textId="77777777" w:rsidTr="00A6334A">
        <w:tc>
          <w:tcPr>
            <w:tcW w:w="0" w:type="auto"/>
            <w:tcBorders>
              <w:top w:val="nil"/>
              <w:left w:val="nil"/>
              <w:bottom w:val="single" w:sz="4" w:space="0" w:color="auto"/>
              <w:right w:val="nil"/>
            </w:tcBorders>
            <w:noWrap/>
            <w:tcMar>
              <w:left w:w="28" w:type="dxa"/>
              <w:right w:w="28" w:type="dxa"/>
            </w:tcMar>
          </w:tcPr>
          <w:p w14:paraId="71BD1776" w14:textId="56164A8A"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7E39F6BC"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Dieldrin</w:t>
            </w:r>
          </w:p>
        </w:tc>
        <w:tc>
          <w:tcPr>
            <w:tcW w:w="0" w:type="auto"/>
            <w:tcBorders>
              <w:top w:val="nil"/>
              <w:left w:val="nil"/>
              <w:bottom w:val="single" w:sz="4" w:space="0" w:color="auto"/>
              <w:right w:val="nil"/>
            </w:tcBorders>
            <w:noWrap/>
            <w:tcMar>
              <w:left w:w="28" w:type="dxa"/>
              <w:right w:w="28" w:type="dxa"/>
            </w:tcMar>
            <w:hideMark/>
          </w:tcPr>
          <w:p w14:paraId="10BB87A8" w14:textId="43C851A8"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054FE72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563F36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67D724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5596396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7.65</w:t>
            </w:r>
          </w:p>
        </w:tc>
        <w:tc>
          <w:tcPr>
            <w:tcW w:w="0" w:type="auto"/>
            <w:tcBorders>
              <w:top w:val="nil"/>
              <w:left w:val="nil"/>
              <w:bottom w:val="single" w:sz="4" w:space="0" w:color="auto"/>
              <w:right w:val="nil"/>
            </w:tcBorders>
            <w:noWrap/>
            <w:tcMar>
              <w:left w:w="28" w:type="dxa"/>
              <w:right w:w="28" w:type="dxa"/>
            </w:tcMar>
            <w:vAlign w:val="center"/>
            <w:hideMark/>
          </w:tcPr>
          <w:p w14:paraId="7F24166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0.56</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67D4BC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FD11EF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049E6F8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4D2980E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C432F9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48851ECD"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35FB76BD"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06D80D44"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29819A2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6C04C48E"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7A831541" w14:textId="77777777" w:rsidTr="00A6334A">
        <w:tc>
          <w:tcPr>
            <w:tcW w:w="0" w:type="auto"/>
            <w:tcBorders>
              <w:top w:val="nil"/>
              <w:left w:val="nil"/>
              <w:bottom w:val="single" w:sz="4" w:space="0" w:color="auto"/>
              <w:right w:val="nil"/>
            </w:tcBorders>
            <w:noWrap/>
            <w:tcMar>
              <w:left w:w="28" w:type="dxa"/>
              <w:right w:w="28" w:type="dxa"/>
            </w:tcMar>
          </w:tcPr>
          <w:p w14:paraId="197EB577" w14:textId="303660C2"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2D045C5D"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Heptachlor epoxide A</w:t>
            </w:r>
          </w:p>
        </w:tc>
        <w:tc>
          <w:tcPr>
            <w:tcW w:w="0" w:type="auto"/>
            <w:tcBorders>
              <w:top w:val="nil"/>
              <w:left w:val="nil"/>
              <w:bottom w:val="single" w:sz="4" w:space="0" w:color="auto"/>
              <w:right w:val="nil"/>
            </w:tcBorders>
            <w:noWrap/>
            <w:tcMar>
              <w:left w:w="28" w:type="dxa"/>
              <w:right w:w="28" w:type="dxa"/>
            </w:tcMar>
            <w:hideMark/>
          </w:tcPr>
          <w:p w14:paraId="1B58363A" w14:textId="293EB4F1"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22250BC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24116A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60DC95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29F2314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4B59486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0.006</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B3ABE6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7A7575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49CEDAA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1FA82DE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1F52DC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05EA6D70"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0D750701"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DEF7B3E"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6757FF9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0.0002</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5F45C3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w:t>
            </w:r>
          </w:p>
        </w:tc>
      </w:tr>
      <w:tr w:rsidR="0042585A" w:rsidRPr="0042585A" w14:paraId="2BDEBC44" w14:textId="77777777" w:rsidTr="00A6334A">
        <w:tc>
          <w:tcPr>
            <w:tcW w:w="0" w:type="auto"/>
            <w:tcBorders>
              <w:top w:val="nil"/>
              <w:left w:val="nil"/>
              <w:bottom w:val="single" w:sz="4" w:space="0" w:color="auto"/>
              <w:right w:val="nil"/>
            </w:tcBorders>
            <w:noWrap/>
            <w:tcMar>
              <w:left w:w="28" w:type="dxa"/>
              <w:right w:w="28" w:type="dxa"/>
            </w:tcMar>
          </w:tcPr>
          <w:p w14:paraId="11D345F1" w14:textId="312AB70A"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712EF49B"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Hexachlorobenzene</w:t>
            </w:r>
          </w:p>
        </w:tc>
        <w:tc>
          <w:tcPr>
            <w:tcW w:w="0" w:type="auto"/>
            <w:tcBorders>
              <w:top w:val="nil"/>
              <w:left w:val="nil"/>
              <w:bottom w:val="single" w:sz="4" w:space="0" w:color="auto"/>
              <w:right w:val="nil"/>
            </w:tcBorders>
            <w:noWrap/>
            <w:tcMar>
              <w:left w:w="28" w:type="dxa"/>
              <w:right w:w="28" w:type="dxa"/>
            </w:tcMar>
            <w:hideMark/>
          </w:tcPr>
          <w:p w14:paraId="316AD825" w14:textId="38336E12"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6AF2C46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E658FC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9491ED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25318A8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789B539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9E3F60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961F00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7D4186F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55E3B6C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BE8C71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4C2A976B"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18FFCA73"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7016F03"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D0CAC98"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A46094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50</w:t>
            </w:r>
          </w:p>
        </w:tc>
      </w:tr>
      <w:tr w:rsidR="0042585A" w:rsidRPr="0042585A" w14:paraId="2C8B7DBE" w14:textId="77777777" w:rsidTr="00A6334A">
        <w:tc>
          <w:tcPr>
            <w:tcW w:w="0" w:type="auto"/>
            <w:tcBorders>
              <w:top w:val="nil"/>
              <w:left w:val="nil"/>
              <w:bottom w:val="single" w:sz="4" w:space="0" w:color="auto"/>
              <w:right w:val="nil"/>
            </w:tcBorders>
            <w:noWrap/>
            <w:tcMar>
              <w:left w:w="28" w:type="dxa"/>
              <w:right w:w="28" w:type="dxa"/>
            </w:tcMar>
          </w:tcPr>
          <w:p w14:paraId="1AE93D85" w14:textId="4EBCB5D3"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00E9CF5E"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p,p'-DDD</w:t>
            </w:r>
          </w:p>
        </w:tc>
        <w:tc>
          <w:tcPr>
            <w:tcW w:w="0" w:type="auto"/>
            <w:tcBorders>
              <w:top w:val="nil"/>
              <w:left w:val="nil"/>
              <w:bottom w:val="single" w:sz="4" w:space="0" w:color="auto"/>
              <w:right w:val="nil"/>
            </w:tcBorders>
            <w:noWrap/>
            <w:tcMar>
              <w:left w:w="28" w:type="dxa"/>
              <w:right w:w="28" w:type="dxa"/>
            </w:tcMar>
            <w:hideMark/>
          </w:tcPr>
          <w:p w14:paraId="24C4F788" w14:textId="6A17C9C9"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3358E09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3ACF16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CB7191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274A367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6519168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0E83017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0.46</w:t>
            </w:r>
          </w:p>
        </w:tc>
        <w:tc>
          <w:tcPr>
            <w:tcW w:w="0" w:type="auto"/>
            <w:tcBorders>
              <w:top w:val="nil"/>
              <w:left w:val="nil"/>
              <w:bottom w:val="nil"/>
              <w:right w:val="single" w:sz="4" w:space="0" w:color="auto"/>
            </w:tcBorders>
            <w:noWrap/>
            <w:tcMar>
              <w:left w:w="28" w:type="dxa"/>
              <w:right w:w="28" w:type="dxa"/>
            </w:tcMar>
            <w:vAlign w:val="center"/>
            <w:hideMark/>
          </w:tcPr>
          <w:p w14:paraId="52DB9E0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4E493E3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0.88</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6AE3AF9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0.32</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3BD54E1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0.52</w:t>
            </w:r>
          </w:p>
        </w:tc>
        <w:tc>
          <w:tcPr>
            <w:tcW w:w="243" w:type="dxa"/>
            <w:tcBorders>
              <w:top w:val="nil"/>
              <w:left w:val="nil"/>
              <w:bottom w:val="nil"/>
              <w:right w:val="single" w:sz="4" w:space="0" w:color="auto"/>
            </w:tcBorders>
            <w:noWrap/>
            <w:tcMar>
              <w:left w:w="28" w:type="dxa"/>
              <w:right w:w="28" w:type="dxa"/>
            </w:tcMar>
            <w:vAlign w:val="center"/>
            <w:hideMark/>
          </w:tcPr>
          <w:p w14:paraId="01218E6B"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7F614BF9"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7C4F30C"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49ACE5C8"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8F7FC02"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1D4B4AE2" w14:textId="77777777" w:rsidTr="00A6334A">
        <w:tc>
          <w:tcPr>
            <w:tcW w:w="0" w:type="auto"/>
            <w:tcBorders>
              <w:top w:val="nil"/>
              <w:left w:val="nil"/>
              <w:bottom w:val="single" w:sz="4" w:space="0" w:color="auto"/>
              <w:right w:val="nil"/>
            </w:tcBorders>
            <w:noWrap/>
            <w:tcMar>
              <w:left w:w="28" w:type="dxa"/>
              <w:right w:w="28" w:type="dxa"/>
            </w:tcMar>
          </w:tcPr>
          <w:p w14:paraId="7E63B185" w14:textId="38984C86"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519E30CE"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p,p'-DDE</w:t>
            </w:r>
          </w:p>
        </w:tc>
        <w:tc>
          <w:tcPr>
            <w:tcW w:w="0" w:type="auto"/>
            <w:tcBorders>
              <w:top w:val="nil"/>
              <w:left w:val="nil"/>
              <w:bottom w:val="single" w:sz="4" w:space="0" w:color="auto"/>
              <w:right w:val="nil"/>
            </w:tcBorders>
            <w:noWrap/>
            <w:tcMar>
              <w:left w:w="28" w:type="dxa"/>
              <w:right w:w="28" w:type="dxa"/>
            </w:tcMar>
            <w:hideMark/>
          </w:tcPr>
          <w:p w14:paraId="3CC3217B" w14:textId="31FB80EF"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24E852F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FC2803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3BD1B8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68D55B8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5C24922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0207825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0.33</w:t>
            </w:r>
          </w:p>
        </w:tc>
        <w:tc>
          <w:tcPr>
            <w:tcW w:w="0" w:type="auto"/>
            <w:tcBorders>
              <w:top w:val="nil"/>
              <w:left w:val="nil"/>
              <w:bottom w:val="nil"/>
              <w:right w:val="single" w:sz="4" w:space="0" w:color="auto"/>
            </w:tcBorders>
            <w:noWrap/>
            <w:tcMar>
              <w:left w:w="28" w:type="dxa"/>
              <w:right w:w="28" w:type="dxa"/>
            </w:tcMar>
            <w:vAlign w:val="center"/>
            <w:hideMark/>
          </w:tcPr>
          <w:p w14:paraId="751F0DF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436824A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0.29</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0D52528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0.12</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2A34488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0.29</w:t>
            </w:r>
          </w:p>
        </w:tc>
        <w:tc>
          <w:tcPr>
            <w:tcW w:w="243" w:type="dxa"/>
            <w:tcBorders>
              <w:top w:val="nil"/>
              <w:left w:val="nil"/>
              <w:bottom w:val="nil"/>
              <w:right w:val="single" w:sz="4" w:space="0" w:color="auto"/>
            </w:tcBorders>
            <w:noWrap/>
            <w:tcMar>
              <w:left w:w="28" w:type="dxa"/>
              <w:right w:w="28" w:type="dxa"/>
            </w:tcMar>
            <w:vAlign w:val="center"/>
            <w:hideMark/>
          </w:tcPr>
          <w:p w14:paraId="32CE3955"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2C7A3BC2"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33CFF652"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4C298347"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6F9E0C50"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26F91DE1" w14:textId="77777777" w:rsidTr="00A6334A">
        <w:tc>
          <w:tcPr>
            <w:tcW w:w="0" w:type="auto"/>
            <w:tcBorders>
              <w:top w:val="nil"/>
              <w:left w:val="nil"/>
              <w:bottom w:val="single" w:sz="4" w:space="0" w:color="auto"/>
              <w:right w:val="nil"/>
            </w:tcBorders>
            <w:noWrap/>
            <w:tcMar>
              <w:left w:w="28" w:type="dxa"/>
              <w:right w:w="28" w:type="dxa"/>
            </w:tcMar>
            <w:hideMark/>
          </w:tcPr>
          <w:p w14:paraId="6C847047"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PEST</w:t>
            </w:r>
          </w:p>
        </w:tc>
        <w:tc>
          <w:tcPr>
            <w:tcW w:w="0" w:type="auto"/>
            <w:tcBorders>
              <w:top w:val="nil"/>
              <w:left w:val="nil"/>
              <w:bottom w:val="single" w:sz="4" w:space="0" w:color="auto"/>
              <w:right w:val="single" w:sz="4" w:space="0" w:color="auto"/>
            </w:tcBorders>
            <w:noWrap/>
            <w:tcMar>
              <w:left w:w="28" w:type="dxa"/>
              <w:right w:w="28" w:type="dxa"/>
            </w:tcMar>
            <w:hideMark/>
          </w:tcPr>
          <w:p w14:paraId="2FD44C21"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Atrazine</w:t>
            </w:r>
          </w:p>
        </w:tc>
        <w:tc>
          <w:tcPr>
            <w:tcW w:w="0" w:type="auto"/>
            <w:tcBorders>
              <w:top w:val="nil"/>
              <w:left w:val="nil"/>
              <w:bottom w:val="single" w:sz="4" w:space="0" w:color="auto"/>
              <w:right w:val="nil"/>
            </w:tcBorders>
            <w:noWrap/>
            <w:tcMar>
              <w:left w:w="28" w:type="dxa"/>
              <w:right w:w="28" w:type="dxa"/>
            </w:tcMar>
            <w:hideMark/>
          </w:tcPr>
          <w:p w14:paraId="7E795D09" w14:textId="1F865EC3"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tcMar>
              <w:left w:w="28" w:type="dxa"/>
              <w:right w:w="28" w:type="dxa"/>
            </w:tcMar>
            <w:vAlign w:val="center"/>
            <w:hideMark/>
          </w:tcPr>
          <w:p w14:paraId="10F3145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57.40</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85F063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07E854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20CC0D6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101.22</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4F2BC22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CC4047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6EB5EA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6E9C2E2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77.86</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78A43C9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4FB4D78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22.1</w:t>
            </w:r>
          </w:p>
        </w:tc>
        <w:tc>
          <w:tcPr>
            <w:tcW w:w="243" w:type="dxa"/>
            <w:tcBorders>
              <w:top w:val="nil"/>
              <w:left w:val="nil"/>
              <w:bottom w:val="nil"/>
              <w:right w:val="single" w:sz="4" w:space="0" w:color="auto"/>
            </w:tcBorders>
            <w:noWrap/>
            <w:tcMar>
              <w:left w:w="28" w:type="dxa"/>
              <w:right w:w="28" w:type="dxa"/>
            </w:tcMar>
            <w:vAlign w:val="center"/>
            <w:hideMark/>
          </w:tcPr>
          <w:p w14:paraId="67BC2C54"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38FD82C2"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15.67</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1C8DED53"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BD63E4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600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51FFB5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2000</w:t>
            </w:r>
          </w:p>
        </w:tc>
      </w:tr>
      <w:tr w:rsidR="0042585A" w:rsidRPr="0042585A" w14:paraId="0BD1D646" w14:textId="77777777" w:rsidTr="00A6334A">
        <w:tc>
          <w:tcPr>
            <w:tcW w:w="0" w:type="auto"/>
            <w:tcBorders>
              <w:top w:val="nil"/>
              <w:left w:val="nil"/>
              <w:bottom w:val="single" w:sz="4" w:space="0" w:color="auto"/>
              <w:right w:val="nil"/>
            </w:tcBorders>
            <w:noWrap/>
            <w:tcMar>
              <w:left w:w="28" w:type="dxa"/>
              <w:right w:w="28" w:type="dxa"/>
            </w:tcMar>
          </w:tcPr>
          <w:p w14:paraId="3DFC1735" w14:textId="45BC8799"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0B131743"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Diuron</w:t>
            </w:r>
          </w:p>
        </w:tc>
        <w:tc>
          <w:tcPr>
            <w:tcW w:w="0" w:type="auto"/>
            <w:tcBorders>
              <w:top w:val="nil"/>
              <w:left w:val="nil"/>
              <w:bottom w:val="single" w:sz="4" w:space="0" w:color="auto"/>
              <w:right w:val="nil"/>
            </w:tcBorders>
            <w:noWrap/>
            <w:tcMar>
              <w:left w:w="28" w:type="dxa"/>
              <w:right w:w="28" w:type="dxa"/>
            </w:tcMar>
            <w:hideMark/>
          </w:tcPr>
          <w:p w14:paraId="767011FE" w14:textId="4A74E5C0"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tcMar>
              <w:left w:w="28" w:type="dxa"/>
              <w:right w:w="28" w:type="dxa"/>
            </w:tcMar>
            <w:vAlign w:val="center"/>
            <w:hideMark/>
          </w:tcPr>
          <w:p w14:paraId="446F475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0.85</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7C11B1FE" w14:textId="77777777" w:rsidR="0042585A" w:rsidRPr="0042585A" w:rsidRDefault="0042585A" w:rsidP="0042585A">
            <w:pPr>
              <w:spacing w:after="0" w:line="240" w:lineRule="auto"/>
              <w:jc w:val="right"/>
              <w:rPr>
                <w:rFonts w:ascii="Aptos Narrow" w:eastAsia="Times New Roman" w:hAnsi="Aptos Narrow" w:cs="Times New Roman"/>
                <w:kern w:val="0"/>
                <w:sz w:val="20"/>
                <w:szCs w:val="20"/>
                <w:lang w:eastAsia="en-GB"/>
              </w:rPr>
            </w:pPr>
            <w:r w:rsidRPr="0042585A">
              <w:rPr>
                <w:rFonts w:ascii="Aptos Narrow" w:eastAsia="Times New Roman" w:hAnsi="Aptos Narrow" w:cs="Times New Roman"/>
                <w:kern w:val="0"/>
                <w:sz w:val="20"/>
                <w:szCs w:val="20"/>
                <w:lang w:eastAsia="en-GB"/>
              </w:rPr>
              <w:t>9.0</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4DE65D1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41.1</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198E83C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192.02</w:t>
            </w:r>
          </w:p>
        </w:tc>
        <w:tc>
          <w:tcPr>
            <w:tcW w:w="0" w:type="auto"/>
            <w:tcBorders>
              <w:top w:val="nil"/>
              <w:left w:val="nil"/>
              <w:bottom w:val="single" w:sz="4" w:space="0" w:color="auto"/>
              <w:right w:val="nil"/>
            </w:tcBorders>
            <w:noWrap/>
            <w:tcMar>
              <w:left w:w="28" w:type="dxa"/>
              <w:right w:w="28" w:type="dxa"/>
            </w:tcMar>
            <w:vAlign w:val="center"/>
            <w:hideMark/>
          </w:tcPr>
          <w:p w14:paraId="0B62B1F4" w14:textId="77777777" w:rsidR="0042585A" w:rsidRPr="0042585A" w:rsidRDefault="0042585A" w:rsidP="0042585A">
            <w:pPr>
              <w:spacing w:after="0" w:line="240" w:lineRule="auto"/>
              <w:jc w:val="right"/>
              <w:rPr>
                <w:rFonts w:ascii="Aptos Narrow" w:eastAsia="Times New Roman" w:hAnsi="Aptos Narrow" w:cs="Times New Roman"/>
                <w:kern w:val="0"/>
                <w:sz w:val="20"/>
                <w:szCs w:val="20"/>
                <w:lang w:eastAsia="en-GB"/>
              </w:rPr>
            </w:pPr>
            <w:r w:rsidRPr="0042585A">
              <w:rPr>
                <w:rFonts w:ascii="Aptos Narrow" w:eastAsia="Times New Roman" w:hAnsi="Aptos Narrow" w:cs="Times New Roman"/>
                <w:kern w:val="0"/>
                <w:sz w:val="20"/>
                <w:szCs w:val="20"/>
                <w:lang w:eastAsia="en-GB"/>
              </w:rPr>
              <w:t>113</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6451A1C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71.9</w:t>
            </w:r>
          </w:p>
        </w:tc>
        <w:tc>
          <w:tcPr>
            <w:tcW w:w="0" w:type="auto"/>
            <w:tcBorders>
              <w:top w:val="nil"/>
              <w:left w:val="nil"/>
              <w:bottom w:val="nil"/>
              <w:right w:val="single" w:sz="4" w:space="0" w:color="auto"/>
            </w:tcBorders>
            <w:noWrap/>
            <w:tcMar>
              <w:left w:w="28" w:type="dxa"/>
              <w:right w:w="28" w:type="dxa"/>
            </w:tcMar>
            <w:vAlign w:val="center"/>
            <w:hideMark/>
          </w:tcPr>
          <w:p w14:paraId="2AB720DD" w14:textId="77777777" w:rsidR="0042585A" w:rsidRPr="0042585A" w:rsidRDefault="0042585A" w:rsidP="0042585A">
            <w:pPr>
              <w:spacing w:after="0" w:line="240" w:lineRule="auto"/>
              <w:jc w:val="right"/>
              <w:rPr>
                <w:rFonts w:ascii="Aptos Narrow" w:eastAsia="Times New Roman" w:hAnsi="Aptos Narrow" w:cs="Times New Roman"/>
                <w:kern w:val="0"/>
                <w:sz w:val="20"/>
                <w:szCs w:val="20"/>
                <w:lang w:eastAsia="en-GB"/>
              </w:rPr>
            </w:pPr>
            <w:r w:rsidRPr="0042585A">
              <w:rPr>
                <w:rFonts w:ascii="Aptos Narrow" w:eastAsia="Times New Roman" w:hAnsi="Aptos Narrow" w:cs="Times New Roman"/>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4E74772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6.69</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650C0E33" w14:textId="77777777" w:rsidR="0042585A" w:rsidRPr="0042585A" w:rsidRDefault="0042585A" w:rsidP="0042585A">
            <w:pPr>
              <w:spacing w:after="0" w:line="240" w:lineRule="auto"/>
              <w:jc w:val="right"/>
              <w:rPr>
                <w:rFonts w:ascii="Aptos Narrow" w:eastAsia="Times New Roman" w:hAnsi="Aptos Narrow" w:cs="Times New Roman"/>
                <w:kern w:val="0"/>
                <w:sz w:val="20"/>
                <w:szCs w:val="20"/>
                <w:lang w:eastAsia="en-GB"/>
              </w:rPr>
            </w:pPr>
            <w:r w:rsidRPr="0042585A">
              <w:rPr>
                <w:rFonts w:ascii="Aptos Narrow" w:eastAsia="Times New Roman" w:hAnsi="Aptos Narrow" w:cs="Times New Roman"/>
                <w:kern w:val="0"/>
                <w:sz w:val="20"/>
                <w:szCs w:val="20"/>
                <w:lang w:eastAsia="en-GB"/>
              </w:rPr>
              <w:t>4.5</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1A899E1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4.44</w:t>
            </w:r>
          </w:p>
        </w:tc>
        <w:tc>
          <w:tcPr>
            <w:tcW w:w="243" w:type="dxa"/>
            <w:tcBorders>
              <w:top w:val="nil"/>
              <w:left w:val="nil"/>
              <w:bottom w:val="nil"/>
              <w:right w:val="single" w:sz="4" w:space="0" w:color="auto"/>
            </w:tcBorders>
            <w:noWrap/>
            <w:tcMar>
              <w:left w:w="28" w:type="dxa"/>
              <w:right w:w="28" w:type="dxa"/>
            </w:tcMar>
            <w:vAlign w:val="center"/>
            <w:hideMark/>
          </w:tcPr>
          <w:p w14:paraId="2C835B02" w14:textId="77777777" w:rsidR="0042585A" w:rsidRPr="0042585A" w:rsidRDefault="0042585A" w:rsidP="0042585A">
            <w:pPr>
              <w:spacing w:after="0" w:line="240" w:lineRule="auto"/>
              <w:jc w:val="center"/>
              <w:rPr>
                <w:rFonts w:ascii="Aptos Narrow" w:eastAsia="Times New Roman" w:hAnsi="Aptos Narrow" w:cs="Times New Roman"/>
                <w:b/>
                <w:bCs/>
                <w:kern w:val="0"/>
                <w:sz w:val="20"/>
                <w:szCs w:val="20"/>
                <w:lang w:eastAsia="en-GB"/>
              </w:rPr>
            </w:pPr>
            <w:r w:rsidRPr="0042585A">
              <w:rPr>
                <w:rFonts w:ascii="Aptos Narrow" w:eastAsia="Times New Roman" w:hAnsi="Aptos Narrow" w:cs="Times New Roman"/>
                <w:b/>
                <w:bCs/>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46473677"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0.37</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092E7982" w14:textId="77777777" w:rsidR="0042585A" w:rsidRPr="0042585A" w:rsidRDefault="0042585A" w:rsidP="0042585A">
            <w:pPr>
              <w:spacing w:after="0" w:line="240" w:lineRule="auto"/>
              <w:jc w:val="center"/>
              <w:rPr>
                <w:rFonts w:ascii="Aptos Narrow" w:eastAsia="Times New Roman" w:hAnsi="Aptos Narrow" w:cs="Times New Roman"/>
                <w:b/>
                <w:bCs/>
                <w:kern w:val="0"/>
                <w:sz w:val="20"/>
                <w:szCs w:val="20"/>
                <w:lang w:eastAsia="en-GB"/>
              </w:rPr>
            </w:pPr>
            <w:r w:rsidRPr="0042585A">
              <w:rPr>
                <w:rFonts w:ascii="Aptos Narrow" w:eastAsia="Times New Roman" w:hAnsi="Aptos Narrow" w:cs="Times New Roman"/>
                <w:b/>
                <w:bCs/>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6F82B3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200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99DF52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1800</w:t>
            </w:r>
          </w:p>
        </w:tc>
      </w:tr>
      <w:tr w:rsidR="0042585A" w:rsidRPr="0042585A" w14:paraId="37FA787F" w14:textId="77777777" w:rsidTr="00A6334A">
        <w:tc>
          <w:tcPr>
            <w:tcW w:w="0" w:type="auto"/>
            <w:tcBorders>
              <w:top w:val="nil"/>
              <w:left w:val="nil"/>
              <w:bottom w:val="single" w:sz="4" w:space="0" w:color="auto"/>
              <w:right w:val="nil"/>
            </w:tcBorders>
            <w:noWrap/>
            <w:tcMar>
              <w:left w:w="28" w:type="dxa"/>
              <w:right w:w="28" w:type="dxa"/>
            </w:tcMar>
          </w:tcPr>
          <w:p w14:paraId="0C15E265" w14:textId="6CAAC708"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E9B018D" w14:textId="14D89351" w:rsidR="0042585A" w:rsidRPr="0042585A" w:rsidRDefault="00C022BD" w:rsidP="0042585A">
            <w:pPr>
              <w:spacing w:after="0" w:line="240" w:lineRule="auto"/>
              <w:jc w:val="left"/>
              <w:rPr>
                <w:rFonts w:ascii="Aptos Narrow" w:eastAsia="Times New Roman" w:hAnsi="Aptos Narrow" w:cs="Times New Roman"/>
                <w:color w:val="000000"/>
                <w:kern w:val="0"/>
                <w:sz w:val="20"/>
                <w:szCs w:val="20"/>
                <w:lang w:eastAsia="en-GB"/>
              </w:rPr>
            </w:pPr>
            <w:r>
              <w:rPr>
                <w:rFonts w:ascii="Aptos Narrow" w:eastAsia="Times New Roman" w:hAnsi="Aptos Narrow" w:cs="Times New Roman"/>
                <w:color w:val="000000"/>
                <w:kern w:val="0"/>
                <w:sz w:val="20"/>
                <w:szCs w:val="20"/>
                <w:lang w:eastAsia="en-GB"/>
              </w:rPr>
              <w:t>Isoproturon</w:t>
            </w:r>
          </w:p>
        </w:tc>
        <w:tc>
          <w:tcPr>
            <w:tcW w:w="0" w:type="auto"/>
            <w:tcBorders>
              <w:top w:val="nil"/>
              <w:left w:val="nil"/>
              <w:bottom w:val="single" w:sz="4" w:space="0" w:color="auto"/>
              <w:right w:val="nil"/>
            </w:tcBorders>
            <w:noWrap/>
            <w:tcMar>
              <w:left w:w="28" w:type="dxa"/>
              <w:right w:w="28" w:type="dxa"/>
            </w:tcMar>
            <w:hideMark/>
          </w:tcPr>
          <w:p w14:paraId="5B97554A" w14:textId="44535263"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bottom"/>
            <w:hideMark/>
          </w:tcPr>
          <w:p w14:paraId="57AFD44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F6F337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3816DC6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bottom"/>
            <w:hideMark/>
          </w:tcPr>
          <w:p w14:paraId="6012831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413C904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4B77DC1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2.90</w:t>
            </w:r>
          </w:p>
        </w:tc>
        <w:tc>
          <w:tcPr>
            <w:tcW w:w="0" w:type="auto"/>
            <w:tcBorders>
              <w:top w:val="nil"/>
              <w:left w:val="nil"/>
              <w:bottom w:val="nil"/>
              <w:right w:val="single" w:sz="4" w:space="0" w:color="auto"/>
            </w:tcBorders>
            <w:noWrap/>
            <w:tcMar>
              <w:left w:w="28" w:type="dxa"/>
              <w:right w:w="28" w:type="dxa"/>
            </w:tcMar>
            <w:vAlign w:val="center"/>
            <w:hideMark/>
          </w:tcPr>
          <w:p w14:paraId="5043589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bottom"/>
            <w:hideMark/>
          </w:tcPr>
          <w:p w14:paraId="42A96FF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793946E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561BC2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317CBCED"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19689AE1"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0.06</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CDD828A"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8E5DFD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300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5CA2BA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1000</w:t>
            </w:r>
          </w:p>
        </w:tc>
      </w:tr>
      <w:tr w:rsidR="0042585A" w:rsidRPr="0042585A" w14:paraId="060A23CC" w14:textId="77777777" w:rsidTr="00A6334A">
        <w:tc>
          <w:tcPr>
            <w:tcW w:w="0" w:type="auto"/>
            <w:tcBorders>
              <w:top w:val="nil"/>
              <w:left w:val="nil"/>
              <w:bottom w:val="single" w:sz="4" w:space="0" w:color="auto"/>
              <w:right w:val="nil"/>
            </w:tcBorders>
            <w:noWrap/>
            <w:tcMar>
              <w:left w:w="28" w:type="dxa"/>
              <w:right w:w="28" w:type="dxa"/>
            </w:tcMar>
          </w:tcPr>
          <w:p w14:paraId="1EED6227" w14:textId="6EA25E90"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13DB269F"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Simazine</w:t>
            </w:r>
          </w:p>
        </w:tc>
        <w:tc>
          <w:tcPr>
            <w:tcW w:w="0" w:type="auto"/>
            <w:tcBorders>
              <w:top w:val="nil"/>
              <w:left w:val="nil"/>
              <w:bottom w:val="single" w:sz="4" w:space="0" w:color="auto"/>
              <w:right w:val="nil"/>
            </w:tcBorders>
            <w:noWrap/>
            <w:tcMar>
              <w:left w:w="28" w:type="dxa"/>
              <w:right w:w="28" w:type="dxa"/>
            </w:tcMar>
            <w:hideMark/>
          </w:tcPr>
          <w:p w14:paraId="59655AEE" w14:textId="69A4F463"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tcMar>
              <w:left w:w="28" w:type="dxa"/>
              <w:right w:w="28" w:type="dxa"/>
            </w:tcMar>
            <w:vAlign w:val="bottom"/>
            <w:hideMark/>
          </w:tcPr>
          <w:p w14:paraId="205E4D0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22.02</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5CBCF27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57AE5D3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bottom"/>
            <w:hideMark/>
          </w:tcPr>
          <w:p w14:paraId="573A608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7596875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AD3F6F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0B554A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bottom"/>
            <w:hideMark/>
          </w:tcPr>
          <w:p w14:paraId="677CF04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3F1B497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4DEE48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45F1D7A6"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69EAD584"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6.65</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518297D"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6AFC969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1000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77294A0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4000</w:t>
            </w:r>
          </w:p>
        </w:tc>
      </w:tr>
      <w:tr w:rsidR="0042585A" w:rsidRPr="0042585A" w14:paraId="663BEA98" w14:textId="77777777" w:rsidTr="00A6334A">
        <w:tc>
          <w:tcPr>
            <w:tcW w:w="0" w:type="auto"/>
            <w:tcBorders>
              <w:top w:val="nil"/>
              <w:left w:val="nil"/>
              <w:bottom w:val="single" w:sz="4" w:space="0" w:color="auto"/>
              <w:right w:val="nil"/>
            </w:tcBorders>
            <w:noWrap/>
            <w:tcMar>
              <w:left w:w="28" w:type="dxa"/>
              <w:right w:w="28" w:type="dxa"/>
            </w:tcMar>
          </w:tcPr>
          <w:p w14:paraId="4E0C0B92" w14:textId="6612A070"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F24BE4D"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Terbutryn</w:t>
            </w:r>
          </w:p>
        </w:tc>
        <w:tc>
          <w:tcPr>
            <w:tcW w:w="0" w:type="auto"/>
            <w:tcBorders>
              <w:top w:val="nil"/>
              <w:left w:val="nil"/>
              <w:bottom w:val="single" w:sz="4" w:space="0" w:color="auto"/>
              <w:right w:val="nil"/>
            </w:tcBorders>
            <w:noWrap/>
            <w:tcMar>
              <w:left w:w="28" w:type="dxa"/>
              <w:right w:w="28" w:type="dxa"/>
            </w:tcMar>
            <w:hideMark/>
          </w:tcPr>
          <w:p w14:paraId="7FA556C7" w14:textId="5CD512B4"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tcMar>
              <w:left w:w="28" w:type="dxa"/>
              <w:right w:w="28" w:type="dxa"/>
            </w:tcMar>
            <w:vAlign w:val="center"/>
            <w:hideMark/>
          </w:tcPr>
          <w:p w14:paraId="04FF031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2.88</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462620F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tcMar>
              <w:left w:w="28" w:type="dxa"/>
              <w:right w:w="28" w:type="dxa"/>
            </w:tcMar>
            <w:vAlign w:val="center"/>
            <w:hideMark/>
          </w:tcPr>
          <w:p w14:paraId="3FCB392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1.78</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725CB1C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48.49</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691D485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36CB65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1C9B7901" w14:textId="77777777" w:rsidR="0042585A" w:rsidRPr="0042585A" w:rsidRDefault="0042585A" w:rsidP="0042585A">
            <w:pPr>
              <w:spacing w:after="0" w:line="240" w:lineRule="auto"/>
              <w:jc w:val="right"/>
              <w:rPr>
                <w:rFonts w:ascii="Aptos Narrow" w:eastAsia="Times New Roman" w:hAnsi="Aptos Narrow" w:cs="Times New Roman"/>
                <w:kern w:val="0"/>
                <w:sz w:val="20"/>
                <w:szCs w:val="20"/>
                <w:lang w:eastAsia="en-GB"/>
              </w:rPr>
            </w:pPr>
            <w:r w:rsidRPr="0042585A">
              <w:rPr>
                <w:rFonts w:ascii="Aptos Narrow" w:eastAsia="Times New Roman" w:hAnsi="Aptos Narrow" w:cs="Times New Roman"/>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bottom"/>
            <w:hideMark/>
          </w:tcPr>
          <w:p w14:paraId="137DCF9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19.89</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5C919E7C" w14:textId="77777777" w:rsidR="0042585A" w:rsidRPr="0042585A" w:rsidRDefault="0042585A" w:rsidP="0042585A">
            <w:pPr>
              <w:spacing w:after="0" w:line="240" w:lineRule="auto"/>
              <w:jc w:val="right"/>
              <w:rPr>
                <w:rFonts w:ascii="Aptos Narrow" w:eastAsia="Times New Roman" w:hAnsi="Aptos Narrow" w:cs="Times New Roman"/>
                <w:kern w:val="0"/>
                <w:sz w:val="20"/>
                <w:szCs w:val="20"/>
                <w:lang w:eastAsia="en-GB"/>
              </w:rPr>
            </w:pPr>
            <w:r w:rsidRPr="0042585A">
              <w:rPr>
                <w:rFonts w:ascii="Aptos Narrow" w:eastAsia="Times New Roman" w:hAnsi="Aptos Narrow" w:cs="Times New Roman"/>
                <w:kern w:val="0"/>
                <w:sz w:val="20"/>
                <w:szCs w:val="20"/>
                <w:lang w:eastAsia="en-GB"/>
              </w:rPr>
              <w:t>28.3</w:t>
            </w:r>
          </w:p>
        </w:tc>
        <w:tc>
          <w:tcPr>
            <w:tcW w:w="508" w:type="dxa"/>
            <w:tcBorders>
              <w:top w:val="nil"/>
              <w:left w:val="nil"/>
              <w:bottom w:val="single" w:sz="4" w:space="0" w:color="auto"/>
              <w:right w:val="single" w:sz="4" w:space="0" w:color="auto"/>
            </w:tcBorders>
            <w:noWrap/>
            <w:tcMar>
              <w:left w:w="28" w:type="dxa"/>
              <w:right w:w="28" w:type="dxa"/>
            </w:tcMar>
            <w:vAlign w:val="center"/>
            <w:hideMark/>
          </w:tcPr>
          <w:p w14:paraId="5979D19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12.1</w:t>
            </w:r>
          </w:p>
        </w:tc>
        <w:tc>
          <w:tcPr>
            <w:tcW w:w="243" w:type="dxa"/>
            <w:tcBorders>
              <w:top w:val="nil"/>
              <w:left w:val="nil"/>
              <w:bottom w:val="nil"/>
              <w:right w:val="single" w:sz="4" w:space="0" w:color="auto"/>
            </w:tcBorders>
            <w:noWrap/>
            <w:tcMar>
              <w:left w:w="28" w:type="dxa"/>
              <w:right w:w="28" w:type="dxa"/>
            </w:tcMar>
            <w:vAlign w:val="center"/>
            <w:hideMark/>
          </w:tcPr>
          <w:p w14:paraId="316A5FD4" w14:textId="77777777" w:rsidR="0042585A" w:rsidRPr="0042585A" w:rsidRDefault="0042585A" w:rsidP="0042585A">
            <w:pPr>
              <w:spacing w:after="0" w:line="240" w:lineRule="auto"/>
              <w:jc w:val="center"/>
              <w:rPr>
                <w:rFonts w:ascii="Aptos Narrow" w:eastAsia="Times New Roman" w:hAnsi="Aptos Narrow" w:cs="Times New Roman"/>
                <w:b/>
                <w:bCs/>
                <w:kern w:val="0"/>
                <w:sz w:val="20"/>
                <w:szCs w:val="20"/>
                <w:lang w:eastAsia="en-GB"/>
              </w:rPr>
            </w:pPr>
            <w:r w:rsidRPr="0042585A">
              <w:rPr>
                <w:rFonts w:ascii="Aptos Narrow" w:eastAsia="Times New Roman" w:hAnsi="Aptos Narrow" w:cs="Times New Roman"/>
                <w:b/>
                <w:bCs/>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58EB16EA"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1.33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3C0F3B9E" w14:textId="77777777" w:rsidR="0042585A" w:rsidRPr="0042585A" w:rsidRDefault="0042585A" w:rsidP="0042585A">
            <w:pPr>
              <w:spacing w:after="0" w:line="240" w:lineRule="auto"/>
              <w:jc w:val="center"/>
              <w:rPr>
                <w:rFonts w:ascii="Aptos Narrow" w:eastAsia="Times New Roman" w:hAnsi="Aptos Narrow" w:cs="Times New Roman"/>
                <w:b/>
                <w:bCs/>
                <w:kern w:val="0"/>
                <w:sz w:val="20"/>
                <w:szCs w:val="20"/>
                <w:lang w:eastAsia="en-GB"/>
              </w:rPr>
            </w:pPr>
            <w:r w:rsidRPr="0042585A">
              <w:rPr>
                <w:rFonts w:ascii="Aptos Narrow" w:eastAsia="Times New Roman" w:hAnsi="Aptos Narrow" w:cs="Times New Roman"/>
                <w:b/>
                <w:bCs/>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2F6EF86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65</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4F3CB01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340</w:t>
            </w:r>
          </w:p>
        </w:tc>
      </w:tr>
      <w:tr w:rsidR="0042585A" w:rsidRPr="0042585A" w14:paraId="06CC9A91" w14:textId="77777777" w:rsidTr="00A6334A">
        <w:tc>
          <w:tcPr>
            <w:tcW w:w="0" w:type="auto"/>
            <w:tcBorders>
              <w:top w:val="nil"/>
              <w:left w:val="nil"/>
              <w:bottom w:val="single" w:sz="4" w:space="0" w:color="auto"/>
              <w:right w:val="nil"/>
            </w:tcBorders>
            <w:noWrap/>
            <w:tcMar>
              <w:left w:w="28" w:type="dxa"/>
              <w:right w:w="28" w:type="dxa"/>
            </w:tcMar>
            <w:hideMark/>
          </w:tcPr>
          <w:p w14:paraId="23A3C8AC"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PAH</w:t>
            </w:r>
          </w:p>
        </w:tc>
        <w:tc>
          <w:tcPr>
            <w:tcW w:w="0" w:type="auto"/>
            <w:tcBorders>
              <w:top w:val="nil"/>
              <w:left w:val="nil"/>
              <w:bottom w:val="single" w:sz="4" w:space="0" w:color="auto"/>
              <w:right w:val="single" w:sz="4" w:space="0" w:color="auto"/>
            </w:tcBorders>
            <w:noWrap/>
            <w:tcMar>
              <w:left w:w="28" w:type="dxa"/>
              <w:right w:w="28" w:type="dxa"/>
            </w:tcMar>
            <w:hideMark/>
          </w:tcPr>
          <w:p w14:paraId="5D564733"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Anthracene</w:t>
            </w:r>
          </w:p>
        </w:tc>
        <w:tc>
          <w:tcPr>
            <w:tcW w:w="0" w:type="auto"/>
            <w:tcBorders>
              <w:top w:val="nil"/>
              <w:left w:val="nil"/>
              <w:bottom w:val="single" w:sz="4" w:space="0" w:color="auto"/>
              <w:right w:val="nil"/>
            </w:tcBorders>
            <w:noWrap/>
            <w:tcMar>
              <w:left w:w="28" w:type="dxa"/>
              <w:right w:w="28" w:type="dxa"/>
            </w:tcMar>
            <w:hideMark/>
          </w:tcPr>
          <w:p w14:paraId="51F64BC3" w14:textId="064E3A3E"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0C568A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04DCA2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352210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20C8D21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5.89</w:t>
            </w:r>
          </w:p>
        </w:tc>
        <w:tc>
          <w:tcPr>
            <w:tcW w:w="0" w:type="auto"/>
            <w:tcBorders>
              <w:top w:val="nil"/>
              <w:left w:val="nil"/>
              <w:bottom w:val="single" w:sz="4" w:space="0" w:color="auto"/>
              <w:right w:val="nil"/>
            </w:tcBorders>
            <w:noWrap/>
            <w:tcMar>
              <w:left w:w="28" w:type="dxa"/>
              <w:right w:w="28" w:type="dxa"/>
            </w:tcMar>
            <w:vAlign w:val="center"/>
            <w:hideMark/>
          </w:tcPr>
          <w:p w14:paraId="5331AFE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4.65</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3436E79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3.11</w:t>
            </w:r>
          </w:p>
        </w:tc>
        <w:tc>
          <w:tcPr>
            <w:tcW w:w="0" w:type="auto"/>
            <w:tcBorders>
              <w:top w:val="nil"/>
              <w:left w:val="nil"/>
              <w:bottom w:val="nil"/>
              <w:right w:val="single" w:sz="4" w:space="0" w:color="auto"/>
            </w:tcBorders>
            <w:noWrap/>
            <w:tcMar>
              <w:left w:w="28" w:type="dxa"/>
              <w:right w:w="28" w:type="dxa"/>
            </w:tcMar>
            <w:vAlign w:val="center"/>
            <w:hideMark/>
          </w:tcPr>
          <w:p w14:paraId="395EA90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F8734F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010846F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596699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665D77C2"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2AC831BB"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982EF31"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F1F0AD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4F06E8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100</w:t>
            </w:r>
          </w:p>
        </w:tc>
      </w:tr>
      <w:tr w:rsidR="0042585A" w:rsidRPr="0042585A" w14:paraId="3F683545" w14:textId="77777777" w:rsidTr="00A6334A">
        <w:tc>
          <w:tcPr>
            <w:tcW w:w="0" w:type="auto"/>
            <w:tcBorders>
              <w:top w:val="nil"/>
              <w:left w:val="nil"/>
              <w:bottom w:val="single" w:sz="4" w:space="0" w:color="auto"/>
              <w:right w:val="nil"/>
            </w:tcBorders>
            <w:noWrap/>
            <w:tcMar>
              <w:left w:w="28" w:type="dxa"/>
              <w:right w:w="28" w:type="dxa"/>
            </w:tcMar>
          </w:tcPr>
          <w:p w14:paraId="725273A1" w14:textId="73A1D8B4"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02AE837"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Benzo(b)fluoranthene</w:t>
            </w:r>
          </w:p>
        </w:tc>
        <w:tc>
          <w:tcPr>
            <w:tcW w:w="0" w:type="auto"/>
            <w:tcBorders>
              <w:top w:val="nil"/>
              <w:left w:val="nil"/>
              <w:bottom w:val="single" w:sz="4" w:space="0" w:color="auto"/>
              <w:right w:val="nil"/>
            </w:tcBorders>
            <w:noWrap/>
            <w:tcMar>
              <w:left w:w="28" w:type="dxa"/>
              <w:right w:w="28" w:type="dxa"/>
            </w:tcMar>
            <w:hideMark/>
          </w:tcPr>
          <w:p w14:paraId="691B6237" w14:textId="2D9A3D1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A93C8D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28C0F4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232313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5A95F2F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45963F6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0.99</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300C1FB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C28ED7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92AED7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6EE48BA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0CF547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3CE78922"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1984B086"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417B4DD"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C8246B2"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6CDEEE4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17</w:t>
            </w:r>
          </w:p>
        </w:tc>
      </w:tr>
      <w:tr w:rsidR="0042585A" w:rsidRPr="0042585A" w14:paraId="3DEC2D84" w14:textId="77777777" w:rsidTr="00A6334A">
        <w:tc>
          <w:tcPr>
            <w:tcW w:w="0" w:type="auto"/>
            <w:tcBorders>
              <w:top w:val="nil"/>
              <w:left w:val="nil"/>
              <w:bottom w:val="single" w:sz="4" w:space="0" w:color="auto"/>
              <w:right w:val="nil"/>
            </w:tcBorders>
            <w:noWrap/>
            <w:tcMar>
              <w:left w:w="28" w:type="dxa"/>
              <w:right w:w="28" w:type="dxa"/>
            </w:tcMar>
          </w:tcPr>
          <w:p w14:paraId="1BD06E50" w14:textId="23036070"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2624A92A"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Benzo[g,h,i]perylene</w:t>
            </w:r>
          </w:p>
        </w:tc>
        <w:tc>
          <w:tcPr>
            <w:tcW w:w="0" w:type="auto"/>
            <w:tcBorders>
              <w:top w:val="nil"/>
              <w:left w:val="nil"/>
              <w:bottom w:val="single" w:sz="4" w:space="0" w:color="auto"/>
              <w:right w:val="nil"/>
            </w:tcBorders>
            <w:noWrap/>
            <w:tcMar>
              <w:left w:w="28" w:type="dxa"/>
              <w:right w:w="28" w:type="dxa"/>
            </w:tcMar>
            <w:hideMark/>
          </w:tcPr>
          <w:p w14:paraId="677A6947" w14:textId="0A0C379F"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5E25AB6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662D436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17F3D4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395EA07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7E3FB13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1.22</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C7DF0E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368FC60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44ACDAF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365979E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1A60E3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7A7B835B"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6F6B292D"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7859E3A"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C1413F9"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94F2FD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8.2</w:t>
            </w:r>
          </w:p>
        </w:tc>
      </w:tr>
      <w:tr w:rsidR="0042585A" w:rsidRPr="0042585A" w14:paraId="11EF34AE" w14:textId="77777777" w:rsidTr="00A6334A">
        <w:tc>
          <w:tcPr>
            <w:tcW w:w="0" w:type="auto"/>
            <w:tcBorders>
              <w:top w:val="nil"/>
              <w:left w:val="nil"/>
              <w:bottom w:val="single" w:sz="4" w:space="0" w:color="auto"/>
              <w:right w:val="nil"/>
            </w:tcBorders>
            <w:noWrap/>
            <w:tcMar>
              <w:left w:w="28" w:type="dxa"/>
              <w:right w:w="28" w:type="dxa"/>
            </w:tcMar>
          </w:tcPr>
          <w:p w14:paraId="289B00F0" w14:textId="539763A8"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5D7FC4D0"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Fluoranthene</w:t>
            </w:r>
          </w:p>
        </w:tc>
        <w:tc>
          <w:tcPr>
            <w:tcW w:w="0" w:type="auto"/>
            <w:tcBorders>
              <w:top w:val="nil"/>
              <w:left w:val="nil"/>
              <w:bottom w:val="single" w:sz="4" w:space="0" w:color="auto"/>
              <w:right w:val="nil"/>
            </w:tcBorders>
            <w:noWrap/>
            <w:tcMar>
              <w:left w:w="28" w:type="dxa"/>
              <w:right w:w="28" w:type="dxa"/>
            </w:tcMar>
            <w:hideMark/>
          </w:tcPr>
          <w:p w14:paraId="09AE404C" w14:textId="53C55946"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CE56A3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827B7B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6BEA55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0AD9E29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3.56</w:t>
            </w:r>
          </w:p>
        </w:tc>
        <w:tc>
          <w:tcPr>
            <w:tcW w:w="0" w:type="auto"/>
            <w:tcBorders>
              <w:top w:val="nil"/>
              <w:left w:val="nil"/>
              <w:bottom w:val="single" w:sz="4" w:space="0" w:color="auto"/>
              <w:right w:val="nil"/>
            </w:tcBorders>
            <w:noWrap/>
            <w:tcMar>
              <w:left w:w="28" w:type="dxa"/>
              <w:right w:w="28" w:type="dxa"/>
            </w:tcMar>
            <w:vAlign w:val="center"/>
            <w:hideMark/>
          </w:tcPr>
          <w:p w14:paraId="63D732A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2.66</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51BEB1B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0.42</w:t>
            </w:r>
          </w:p>
        </w:tc>
        <w:tc>
          <w:tcPr>
            <w:tcW w:w="0" w:type="auto"/>
            <w:tcBorders>
              <w:top w:val="nil"/>
              <w:left w:val="nil"/>
              <w:bottom w:val="nil"/>
              <w:right w:val="single" w:sz="4" w:space="0" w:color="auto"/>
            </w:tcBorders>
            <w:noWrap/>
            <w:tcMar>
              <w:left w:w="28" w:type="dxa"/>
              <w:right w:w="28" w:type="dxa"/>
            </w:tcMar>
            <w:vAlign w:val="center"/>
            <w:hideMark/>
          </w:tcPr>
          <w:p w14:paraId="1BB4A82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CA39E8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2C04BFD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D4144A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5BF35318"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20C7A1CD"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C8DC008"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150CE21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6.3</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2A4AC83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120</w:t>
            </w:r>
          </w:p>
        </w:tc>
      </w:tr>
      <w:tr w:rsidR="0042585A" w:rsidRPr="0042585A" w14:paraId="164BDE25" w14:textId="77777777" w:rsidTr="00A6334A">
        <w:tc>
          <w:tcPr>
            <w:tcW w:w="0" w:type="auto"/>
            <w:tcBorders>
              <w:top w:val="nil"/>
              <w:left w:val="nil"/>
              <w:bottom w:val="single" w:sz="4" w:space="0" w:color="auto"/>
              <w:right w:val="nil"/>
            </w:tcBorders>
            <w:noWrap/>
            <w:tcMar>
              <w:left w:w="28" w:type="dxa"/>
              <w:right w:w="28" w:type="dxa"/>
            </w:tcMar>
          </w:tcPr>
          <w:p w14:paraId="20C4BD1F" w14:textId="71D6FBFF"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369813CC"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Indeno(1,2,3-cd)pyrene</w:t>
            </w:r>
          </w:p>
        </w:tc>
        <w:tc>
          <w:tcPr>
            <w:tcW w:w="0" w:type="auto"/>
            <w:tcBorders>
              <w:top w:val="nil"/>
              <w:left w:val="nil"/>
              <w:bottom w:val="single" w:sz="4" w:space="0" w:color="auto"/>
              <w:right w:val="nil"/>
            </w:tcBorders>
            <w:noWrap/>
            <w:tcMar>
              <w:left w:w="28" w:type="dxa"/>
              <w:right w:w="28" w:type="dxa"/>
            </w:tcMar>
            <w:hideMark/>
          </w:tcPr>
          <w:p w14:paraId="033C422B" w14:textId="48298FFD"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9C322E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E1F6D2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6AB9BE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6089D1B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223FA55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0.99</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EB79DA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6526EFD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1CC20E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2F16822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D8AE16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23F6668B"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3EC89D77"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40E20EE2"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B61CB2B"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1BC0D02"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1E717213" w14:textId="77777777" w:rsidTr="00A6334A">
        <w:tc>
          <w:tcPr>
            <w:tcW w:w="0" w:type="auto"/>
            <w:tcBorders>
              <w:top w:val="nil"/>
              <w:left w:val="nil"/>
              <w:bottom w:val="single" w:sz="4" w:space="0" w:color="auto"/>
              <w:right w:val="nil"/>
            </w:tcBorders>
            <w:noWrap/>
            <w:tcMar>
              <w:left w:w="28" w:type="dxa"/>
              <w:right w:w="28" w:type="dxa"/>
            </w:tcMar>
            <w:hideMark/>
          </w:tcPr>
          <w:p w14:paraId="7795F1CD"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VOC</w:t>
            </w:r>
          </w:p>
        </w:tc>
        <w:tc>
          <w:tcPr>
            <w:tcW w:w="0" w:type="auto"/>
            <w:tcBorders>
              <w:top w:val="nil"/>
              <w:left w:val="nil"/>
              <w:bottom w:val="single" w:sz="4" w:space="0" w:color="auto"/>
              <w:right w:val="single" w:sz="4" w:space="0" w:color="auto"/>
            </w:tcBorders>
            <w:noWrap/>
            <w:tcMar>
              <w:left w:w="28" w:type="dxa"/>
              <w:right w:w="28" w:type="dxa"/>
            </w:tcMar>
            <w:hideMark/>
          </w:tcPr>
          <w:p w14:paraId="4E6A46CC"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Naphtalene</w:t>
            </w:r>
          </w:p>
        </w:tc>
        <w:tc>
          <w:tcPr>
            <w:tcW w:w="0" w:type="auto"/>
            <w:tcBorders>
              <w:top w:val="nil"/>
              <w:left w:val="nil"/>
              <w:bottom w:val="single" w:sz="4" w:space="0" w:color="auto"/>
              <w:right w:val="nil"/>
            </w:tcBorders>
            <w:noWrap/>
            <w:tcMar>
              <w:left w:w="28" w:type="dxa"/>
              <w:right w:w="28" w:type="dxa"/>
            </w:tcMar>
            <w:hideMark/>
          </w:tcPr>
          <w:p w14:paraId="5E2AEDBA" w14:textId="0FAC3F4F"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FEEEEC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7C4C46C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5450AE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14BF1C8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tcMar>
              <w:left w:w="28" w:type="dxa"/>
              <w:right w:w="28" w:type="dxa"/>
            </w:tcMar>
            <w:vAlign w:val="center"/>
            <w:hideMark/>
          </w:tcPr>
          <w:p w14:paraId="02B52E4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BBCE9C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19605F0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212AEFF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07443E0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single" w:sz="4" w:space="0" w:color="auto"/>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00B887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357E86AF"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5201B86C"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F6FE7F4"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3227F5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D7CF93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130</w:t>
            </w:r>
          </w:p>
        </w:tc>
      </w:tr>
      <w:tr w:rsidR="0042585A" w:rsidRPr="0042585A" w14:paraId="79036C57" w14:textId="77777777" w:rsidTr="00A6334A">
        <w:tc>
          <w:tcPr>
            <w:tcW w:w="0" w:type="auto"/>
            <w:tcBorders>
              <w:top w:val="nil"/>
              <w:left w:val="nil"/>
              <w:bottom w:val="single" w:sz="4" w:space="0" w:color="auto"/>
              <w:right w:val="nil"/>
            </w:tcBorders>
            <w:noWrap/>
            <w:tcMar>
              <w:left w:w="28" w:type="dxa"/>
              <w:right w:w="28" w:type="dxa"/>
            </w:tcMar>
          </w:tcPr>
          <w:p w14:paraId="01320B23" w14:textId="5F8E48EA"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77E1F515"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Toluene</w:t>
            </w:r>
          </w:p>
        </w:tc>
        <w:tc>
          <w:tcPr>
            <w:tcW w:w="0" w:type="auto"/>
            <w:tcBorders>
              <w:top w:val="nil"/>
              <w:left w:val="nil"/>
              <w:bottom w:val="single" w:sz="4" w:space="0" w:color="auto"/>
              <w:right w:val="nil"/>
            </w:tcBorders>
            <w:noWrap/>
            <w:tcMar>
              <w:left w:w="28" w:type="dxa"/>
              <w:right w:w="28" w:type="dxa"/>
            </w:tcMar>
            <w:hideMark/>
          </w:tcPr>
          <w:p w14:paraId="32842FC0" w14:textId="14CC3FE6"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1428A73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76A3302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D7C610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57A411C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4C4BDCD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563BEC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2E9ACB9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0381E80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29B0266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5BDCB3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3D2973EA"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7A50B2AB"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2A937ACF"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76DB2712"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076CF81"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5116C5F6" w14:textId="77777777" w:rsidTr="00A6334A">
        <w:tc>
          <w:tcPr>
            <w:tcW w:w="0" w:type="auto"/>
            <w:tcBorders>
              <w:top w:val="nil"/>
              <w:left w:val="nil"/>
              <w:bottom w:val="single" w:sz="4" w:space="0" w:color="auto"/>
              <w:right w:val="nil"/>
            </w:tcBorders>
            <w:noWrap/>
            <w:tcMar>
              <w:left w:w="28" w:type="dxa"/>
              <w:right w:w="28" w:type="dxa"/>
            </w:tcMar>
          </w:tcPr>
          <w:p w14:paraId="136035B4" w14:textId="70902CC5"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CF8E3AC"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Trichloromethane (chloroform)</w:t>
            </w:r>
          </w:p>
        </w:tc>
        <w:tc>
          <w:tcPr>
            <w:tcW w:w="0" w:type="auto"/>
            <w:tcBorders>
              <w:top w:val="nil"/>
              <w:left w:val="nil"/>
              <w:bottom w:val="single" w:sz="4" w:space="0" w:color="auto"/>
              <w:right w:val="nil"/>
            </w:tcBorders>
            <w:noWrap/>
            <w:tcMar>
              <w:left w:w="28" w:type="dxa"/>
              <w:right w:w="28" w:type="dxa"/>
            </w:tcMar>
            <w:hideMark/>
          </w:tcPr>
          <w:p w14:paraId="234340E9" w14:textId="1A7625F6"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661DF53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2654751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11D3C8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29A848A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0.4</w:t>
            </w:r>
          </w:p>
        </w:tc>
        <w:tc>
          <w:tcPr>
            <w:tcW w:w="0" w:type="auto"/>
            <w:tcBorders>
              <w:top w:val="nil"/>
              <w:left w:val="nil"/>
              <w:bottom w:val="single" w:sz="4" w:space="0" w:color="auto"/>
              <w:right w:val="nil"/>
            </w:tcBorders>
            <w:noWrap/>
            <w:tcMar>
              <w:left w:w="28" w:type="dxa"/>
              <w:right w:w="28" w:type="dxa"/>
            </w:tcMar>
            <w:vAlign w:val="center"/>
            <w:hideMark/>
          </w:tcPr>
          <w:p w14:paraId="37F83CA8"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493BDAE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0.21</w:t>
            </w:r>
          </w:p>
        </w:tc>
        <w:tc>
          <w:tcPr>
            <w:tcW w:w="0" w:type="auto"/>
            <w:tcBorders>
              <w:top w:val="nil"/>
              <w:left w:val="nil"/>
              <w:bottom w:val="nil"/>
              <w:right w:val="single" w:sz="4" w:space="0" w:color="auto"/>
            </w:tcBorders>
            <w:noWrap/>
            <w:tcMar>
              <w:left w:w="28" w:type="dxa"/>
              <w:right w:w="28" w:type="dxa"/>
            </w:tcMar>
            <w:vAlign w:val="center"/>
            <w:hideMark/>
          </w:tcPr>
          <w:p w14:paraId="184918D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474B034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23C917A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749D343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4DE9E871"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218720A0"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0.03</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35D58054"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AA8EA6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2.5</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1D368EF3"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0BCD8A71" w14:textId="77777777" w:rsidTr="00A6334A">
        <w:tc>
          <w:tcPr>
            <w:tcW w:w="0" w:type="auto"/>
            <w:tcBorders>
              <w:top w:val="nil"/>
              <w:left w:val="nil"/>
              <w:bottom w:val="single" w:sz="4" w:space="0" w:color="auto"/>
              <w:right w:val="nil"/>
            </w:tcBorders>
            <w:noWrap/>
            <w:tcMar>
              <w:left w:w="28" w:type="dxa"/>
              <w:right w:w="28" w:type="dxa"/>
            </w:tcMar>
            <w:hideMark/>
          </w:tcPr>
          <w:p w14:paraId="71B5455B"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IND</w:t>
            </w:r>
          </w:p>
        </w:tc>
        <w:tc>
          <w:tcPr>
            <w:tcW w:w="0" w:type="auto"/>
            <w:tcBorders>
              <w:top w:val="nil"/>
              <w:left w:val="nil"/>
              <w:bottom w:val="single" w:sz="4" w:space="0" w:color="auto"/>
              <w:right w:val="single" w:sz="4" w:space="0" w:color="auto"/>
            </w:tcBorders>
            <w:noWrap/>
            <w:tcMar>
              <w:left w:w="28" w:type="dxa"/>
              <w:right w:w="28" w:type="dxa"/>
            </w:tcMar>
            <w:hideMark/>
          </w:tcPr>
          <w:p w14:paraId="5232AFD7"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xml:space="preserve">Chloroalkanes, C10-13 </w:t>
            </w:r>
          </w:p>
        </w:tc>
        <w:tc>
          <w:tcPr>
            <w:tcW w:w="0" w:type="auto"/>
            <w:tcBorders>
              <w:top w:val="nil"/>
              <w:left w:val="nil"/>
              <w:bottom w:val="single" w:sz="4" w:space="0" w:color="auto"/>
              <w:right w:val="nil"/>
            </w:tcBorders>
            <w:noWrap/>
            <w:tcMar>
              <w:left w:w="28" w:type="dxa"/>
              <w:right w:w="28" w:type="dxa"/>
            </w:tcMar>
            <w:hideMark/>
          </w:tcPr>
          <w:p w14:paraId="7D90A7A3" w14:textId="7531EFA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17C24E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tcMar>
              <w:left w:w="28" w:type="dxa"/>
              <w:right w:w="28" w:type="dxa"/>
            </w:tcMar>
            <w:vAlign w:val="center"/>
            <w:hideMark/>
          </w:tcPr>
          <w:p w14:paraId="02A19D1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0D148B5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6833735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65.22</w:t>
            </w:r>
          </w:p>
        </w:tc>
        <w:tc>
          <w:tcPr>
            <w:tcW w:w="0" w:type="auto"/>
            <w:tcBorders>
              <w:top w:val="nil"/>
              <w:left w:val="nil"/>
              <w:bottom w:val="single" w:sz="4" w:space="0" w:color="auto"/>
              <w:right w:val="nil"/>
            </w:tcBorders>
            <w:noWrap/>
            <w:tcMar>
              <w:left w:w="28" w:type="dxa"/>
              <w:right w:w="28" w:type="dxa"/>
            </w:tcMar>
            <w:vAlign w:val="center"/>
            <w:hideMark/>
          </w:tcPr>
          <w:p w14:paraId="18DC811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94</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5E50947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11.1</w:t>
            </w:r>
          </w:p>
        </w:tc>
        <w:tc>
          <w:tcPr>
            <w:tcW w:w="0" w:type="auto"/>
            <w:tcBorders>
              <w:top w:val="nil"/>
              <w:left w:val="nil"/>
              <w:bottom w:val="nil"/>
              <w:right w:val="single" w:sz="4" w:space="0" w:color="auto"/>
            </w:tcBorders>
            <w:noWrap/>
            <w:tcMar>
              <w:left w:w="28" w:type="dxa"/>
              <w:right w:w="28" w:type="dxa"/>
            </w:tcMar>
            <w:vAlign w:val="center"/>
            <w:hideMark/>
          </w:tcPr>
          <w:p w14:paraId="545C558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754ABE2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4F6E371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2441B2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19D1E6E2"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2493256C"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5</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4FA7414F"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E8143C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400</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2012C99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1400</w:t>
            </w:r>
          </w:p>
        </w:tc>
      </w:tr>
      <w:tr w:rsidR="0042585A" w:rsidRPr="0042585A" w14:paraId="5F5C5B47" w14:textId="77777777" w:rsidTr="00A6334A">
        <w:tc>
          <w:tcPr>
            <w:tcW w:w="0" w:type="auto"/>
            <w:tcBorders>
              <w:top w:val="nil"/>
              <w:left w:val="nil"/>
              <w:bottom w:val="single" w:sz="4" w:space="0" w:color="auto"/>
              <w:right w:val="nil"/>
            </w:tcBorders>
            <w:noWrap/>
            <w:tcMar>
              <w:left w:w="28" w:type="dxa"/>
              <w:right w:w="28" w:type="dxa"/>
            </w:tcMar>
          </w:tcPr>
          <w:p w14:paraId="6744D4EF" w14:textId="661273C1"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56A9C464"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Di(2-ethylhexyl)phthalate (DEHP)</w:t>
            </w:r>
          </w:p>
        </w:tc>
        <w:tc>
          <w:tcPr>
            <w:tcW w:w="0" w:type="auto"/>
            <w:tcBorders>
              <w:top w:val="nil"/>
              <w:left w:val="nil"/>
              <w:bottom w:val="single" w:sz="4" w:space="0" w:color="auto"/>
              <w:right w:val="nil"/>
            </w:tcBorders>
            <w:noWrap/>
            <w:tcMar>
              <w:left w:w="28" w:type="dxa"/>
              <w:right w:w="28" w:type="dxa"/>
            </w:tcMar>
            <w:hideMark/>
          </w:tcPr>
          <w:p w14:paraId="49E01BED" w14:textId="4CA47320"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59C26A5"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42834FB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0.15</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4296467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1A1B4B4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tcMar>
              <w:left w:w="28" w:type="dxa"/>
              <w:right w:w="28" w:type="dxa"/>
            </w:tcMar>
            <w:vAlign w:val="center"/>
            <w:hideMark/>
          </w:tcPr>
          <w:p w14:paraId="2422E3A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0.34</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6983DB0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0.33</w:t>
            </w:r>
          </w:p>
        </w:tc>
        <w:tc>
          <w:tcPr>
            <w:tcW w:w="0" w:type="auto"/>
            <w:tcBorders>
              <w:top w:val="nil"/>
              <w:left w:val="nil"/>
              <w:bottom w:val="nil"/>
              <w:right w:val="single" w:sz="4" w:space="0" w:color="auto"/>
            </w:tcBorders>
            <w:noWrap/>
            <w:tcMar>
              <w:left w:w="28" w:type="dxa"/>
              <w:right w:w="28" w:type="dxa"/>
            </w:tcMar>
            <w:vAlign w:val="center"/>
            <w:hideMark/>
          </w:tcPr>
          <w:p w14:paraId="02775EB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38792F8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1C22205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0.19</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43FC4EE"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7D72CD0D"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38316FD2"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6B31D5A6"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71DE39C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1.3</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755BD737"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440BF2EE" w14:textId="77777777" w:rsidTr="00A6334A">
        <w:tc>
          <w:tcPr>
            <w:tcW w:w="0" w:type="auto"/>
            <w:tcBorders>
              <w:top w:val="nil"/>
              <w:left w:val="nil"/>
              <w:bottom w:val="single" w:sz="4" w:space="0" w:color="auto"/>
              <w:right w:val="nil"/>
            </w:tcBorders>
            <w:noWrap/>
            <w:tcMar>
              <w:left w:w="28" w:type="dxa"/>
              <w:right w:w="28" w:type="dxa"/>
            </w:tcMar>
          </w:tcPr>
          <w:p w14:paraId="7526AE32" w14:textId="6CEFAC6B"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67F5BA95"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Nonylphenols</w:t>
            </w:r>
          </w:p>
        </w:tc>
        <w:tc>
          <w:tcPr>
            <w:tcW w:w="0" w:type="auto"/>
            <w:tcBorders>
              <w:top w:val="nil"/>
              <w:left w:val="nil"/>
              <w:bottom w:val="single" w:sz="4" w:space="0" w:color="auto"/>
              <w:right w:val="nil"/>
            </w:tcBorders>
            <w:noWrap/>
            <w:tcMar>
              <w:left w:w="28" w:type="dxa"/>
              <w:right w:w="28" w:type="dxa"/>
            </w:tcMar>
            <w:hideMark/>
          </w:tcPr>
          <w:p w14:paraId="5903E13C" w14:textId="71614A88"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µ</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04E4A55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52A8060C"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12FCD57A"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8965801"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0.130</w:t>
            </w:r>
          </w:p>
        </w:tc>
        <w:tc>
          <w:tcPr>
            <w:tcW w:w="0" w:type="auto"/>
            <w:tcBorders>
              <w:top w:val="nil"/>
              <w:left w:val="nil"/>
              <w:bottom w:val="single" w:sz="4" w:space="0" w:color="auto"/>
              <w:right w:val="nil"/>
            </w:tcBorders>
            <w:noWrap/>
            <w:tcMar>
              <w:left w:w="28" w:type="dxa"/>
              <w:right w:w="28" w:type="dxa"/>
            </w:tcMar>
            <w:vAlign w:val="center"/>
            <w:hideMark/>
          </w:tcPr>
          <w:p w14:paraId="0ABAD81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0.23</w:t>
            </w:r>
          </w:p>
        </w:tc>
        <w:tc>
          <w:tcPr>
            <w:tcW w:w="0" w:type="auto"/>
            <w:tcBorders>
              <w:top w:val="nil"/>
              <w:left w:val="dotDotDash" w:sz="4" w:space="0" w:color="auto"/>
              <w:bottom w:val="single" w:sz="4" w:space="0" w:color="auto"/>
              <w:right w:val="single" w:sz="4" w:space="0" w:color="auto"/>
            </w:tcBorders>
            <w:noWrap/>
            <w:tcMar>
              <w:left w:w="28" w:type="dxa"/>
              <w:right w:w="28" w:type="dxa"/>
            </w:tcMar>
            <w:vAlign w:val="center"/>
            <w:hideMark/>
          </w:tcPr>
          <w:p w14:paraId="3CFF8C0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0.08</w:t>
            </w:r>
          </w:p>
        </w:tc>
        <w:tc>
          <w:tcPr>
            <w:tcW w:w="0" w:type="auto"/>
            <w:tcBorders>
              <w:top w:val="nil"/>
              <w:left w:val="nil"/>
              <w:bottom w:val="nil"/>
              <w:right w:val="single" w:sz="4" w:space="0" w:color="auto"/>
            </w:tcBorders>
            <w:noWrap/>
            <w:tcMar>
              <w:left w:w="28" w:type="dxa"/>
              <w:right w:w="28" w:type="dxa"/>
            </w:tcMar>
            <w:vAlign w:val="center"/>
            <w:hideMark/>
          </w:tcPr>
          <w:p w14:paraId="32AC5E9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19B64DA2"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single" w:sz="4" w:space="0" w:color="auto"/>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01CCF3DB"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2EB3CE49"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42FD8310"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1299E4AB"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0.02</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5D27101D"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EA210F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6A72755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w:t>
            </w:r>
          </w:p>
        </w:tc>
      </w:tr>
      <w:tr w:rsidR="0042585A" w:rsidRPr="0042585A" w14:paraId="19B07A06" w14:textId="77777777" w:rsidTr="00A6334A">
        <w:tc>
          <w:tcPr>
            <w:tcW w:w="0" w:type="auto"/>
            <w:tcBorders>
              <w:top w:val="nil"/>
              <w:left w:val="nil"/>
              <w:bottom w:val="single" w:sz="4" w:space="0" w:color="auto"/>
              <w:right w:val="nil"/>
            </w:tcBorders>
            <w:noWrap/>
            <w:tcMar>
              <w:left w:w="28" w:type="dxa"/>
              <w:right w:w="28" w:type="dxa"/>
            </w:tcMar>
            <w:hideMark/>
          </w:tcPr>
          <w:p w14:paraId="19735F04"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TBT</w:t>
            </w:r>
          </w:p>
        </w:tc>
        <w:tc>
          <w:tcPr>
            <w:tcW w:w="0" w:type="auto"/>
            <w:tcBorders>
              <w:top w:val="nil"/>
              <w:left w:val="nil"/>
              <w:bottom w:val="single" w:sz="4" w:space="0" w:color="auto"/>
              <w:right w:val="single" w:sz="4" w:space="0" w:color="auto"/>
            </w:tcBorders>
            <w:noWrap/>
            <w:tcMar>
              <w:left w:w="28" w:type="dxa"/>
              <w:right w:w="28" w:type="dxa"/>
            </w:tcMar>
            <w:hideMark/>
          </w:tcPr>
          <w:p w14:paraId="7A10EC06"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Tributyltin compounds</w:t>
            </w:r>
          </w:p>
        </w:tc>
        <w:tc>
          <w:tcPr>
            <w:tcW w:w="0" w:type="auto"/>
            <w:tcBorders>
              <w:top w:val="nil"/>
              <w:left w:val="nil"/>
              <w:bottom w:val="single" w:sz="4" w:space="0" w:color="auto"/>
              <w:right w:val="nil"/>
            </w:tcBorders>
            <w:noWrap/>
            <w:tcMar>
              <w:left w:w="28" w:type="dxa"/>
              <w:right w:w="28" w:type="dxa"/>
            </w:tcMar>
            <w:hideMark/>
          </w:tcPr>
          <w:p w14:paraId="763B9EA2" w14:textId="75CFD61C"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6841A1D0"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dotDotDash" w:sz="4" w:space="0" w:color="auto"/>
              <w:bottom w:val="single" w:sz="4" w:space="0" w:color="auto"/>
              <w:right w:val="nil"/>
            </w:tcBorders>
            <w:shd w:val="clear" w:color="000000" w:fill="D9D9D9"/>
            <w:noWrap/>
            <w:tcMar>
              <w:left w:w="28" w:type="dxa"/>
              <w:right w:w="28" w:type="dxa"/>
            </w:tcMar>
            <w:vAlign w:val="center"/>
            <w:hideMark/>
          </w:tcPr>
          <w:p w14:paraId="38E9973B"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745B9722"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tcMar>
              <w:left w:w="28" w:type="dxa"/>
              <w:right w:w="28" w:type="dxa"/>
            </w:tcMar>
            <w:vAlign w:val="center"/>
            <w:hideMark/>
          </w:tcPr>
          <w:p w14:paraId="78C1F859"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4461580E"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657BF650"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FA5441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tcMar>
              <w:left w:w="28" w:type="dxa"/>
              <w:right w:w="28" w:type="dxa"/>
            </w:tcMar>
            <w:vAlign w:val="center"/>
            <w:hideMark/>
          </w:tcPr>
          <w:p w14:paraId="6232D956"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0" w:type="auto"/>
            <w:tcBorders>
              <w:top w:val="single" w:sz="4" w:space="0" w:color="auto"/>
              <w:left w:val="dotDotDash" w:sz="4" w:space="0" w:color="auto"/>
              <w:bottom w:val="single" w:sz="4" w:space="0" w:color="auto"/>
              <w:right w:val="dotDotDash" w:sz="4" w:space="0" w:color="auto"/>
            </w:tcBorders>
            <w:shd w:val="clear" w:color="000000" w:fill="D9D9D9"/>
            <w:noWrap/>
            <w:tcMar>
              <w:left w:w="28" w:type="dxa"/>
              <w:right w:w="28" w:type="dxa"/>
            </w:tcMar>
            <w:vAlign w:val="center"/>
            <w:hideMark/>
          </w:tcPr>
          <w:p w14:paraId="53C8990C" w14:textId="77777777" w:rsidR="0042585A" w:rsidRPr="0042585A" w:rsidRDefault="0042585A" w:rsidP="0042585A">
            <w:pPr>
              <w:spacing w:after="0" w:line="240" w:lineRule="auto"/>
              <w:jc w:val="right"/>
              <w:rPr>
                <w:rFonts w:ascii="Aptos Narrow" w:eastAsia="Times New Roman" w:hAnsi="Aptos Narrow" w:cs="Times New Roman"/>
                <w:color w:val="9C5700"/>
                <w:kern w:val="0"/>
                <w:sz w:val="20"/>
                <w:szCs w:val="20"/>
                <w:lang w:eastAsia="en-GB"/>
              </w:rPr>
            </w:pPr>
            <w:r w:rsidRPr="0042585A">
              <w:rPr>
                <w:rFonts w:ascii="Aptos Narrow" w:eastAsia="Times New Roman" w:hAnsi="Aptos Narrow" w:cs="Times New Roman"/>
                <w:color w:val="9C5700"/>
                <w:kern w:val="0"/>
                <w:sz w:val="20"/>
                <w:szCs w:val="20"/>
                <w:lang w:eastAsia="en-GB"/>
              </w:rPr>
              <w:t>&lt;LOD</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51A4554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28683832"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4140A0DE"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4AAA75FA" w14:textId="77777777" w:rsidR="0042585A" w:rsidRPr="0042585A" w:rsidRDefault="0042585A" w:rsidP="0042585A">
            <w:pPr>
              <w:spacing w:after="0" w:line="240" w:lineRule="auto"/>
              <w:jc w:val="center"/>
              <w:rPr>
                <w:rFonts w:ascii="Aptos Narrow" w:eastAsia="Times New Roman" w:hAnsi="Aptos Narrow" w:cs="Times New Roman"/>
                <w:i/>
                <w:iCs/>
                <w:color w:val="000000"/>
                <w:kern w:val="0"/>
                <w:sz w:val="20"/>
                <w:szCs w:val="20"/>
                <w:lang w:eastAsia="en-GB"/>
              </w:rPr>
            </w:pPr>
            <w:r w:rsidRPr="0042585A">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87CD6D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384A692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1.5</w:t>
            </w:r>
          </w:p>
        </w:tc>
      </w:tr>
      <w:tr w:rsidR="0042585A" w:rsidRPr="0042585A" w14:paraId="479907E8" w14:textId="77777777" w:rsidTr="00A6334A">
        <w:tc>
          <w:tcPr>
            <w:tcW w:w="0" w:type="auto"/>
            <w:tcBorders>
              <w:top w:val="nil"/>
              <w:left w:val="nil"/>
              <w:bottom w:val="single" w:sz="4" w:space="0" w:color="auto"/>
              <w:right w:val="nil"/>
            </w:tcBorders>
            <w:noWrap/>
            <w:tcMar>
              <w:left w:w="28" w:type="dxa"/>
              <w:right w:w="28" w:type="dxa"/>
            </w:tcMar>
            <w:hideMark/>
          </w:tcPr>
          <w:p w14:paraId="2245F9E5"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PFOS</w:t>
            </w:r>
          </w:p>
        </w:tc>
        <w:tc>
          <w:tcPr>
            <w:tcW w:w="0" w:type="auto"/>
            <w:tcBorders>
              <w:top w:val="nil"/>
              <w:left w:val="nil"/>
              <w:bottom w:val="single" w:sz="4" w:space="0" w:color="auto"/>
              <w:right w:val="single" w:sz="4" w:space="0" w:color="auto"/>
            </w:tcBorders>
            <w:noWrap/>
            <w:tcMar>
              <w:left w:w="28" w:type="dxa"/>
              <w:right w:w="28" w:type="dxa"/>
            </w:tcMar>
            <w:hideMark/>
          </w:tcPr>
          <w:p w14:paraId="71908521"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Linear_ Perfluorooctanesulfonic acid (PFOS)</w:t>
            </w:r>
          </w:p>
        </w:tc>
        <w:tc>
          <w:tcPr>
            <w:tcW w:w="0" w:type="auto"/>
            <w:tcBorders>
              <w:top w:val="nil"/>
              <w:left w:val="nil"/>
              <w:bottom w:val="single" w:sz="4" w:space="0" w:color="auto"/>
              <w:right w:val="nil"/>
            </w:tcBorders>
            <w:noWrap/>
            <w:tcMar>
              <w:left w:w="28" w:type="dxa"/>
              <w:right w:w="28" w:type="dxa"/>
            </w:tcMar>
            <w:hideMark/>
          </w:tcPr>
          <w:p w14:paraId="50503301" w14:textId="15922BA0"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tcMar>
              <w:left w:w="28" w:type="dxa"/>
              <w:right w:w="28" w:type="dxa"/>
            </w:tcMar>
            <w:vAlign w:val="center"/>
            <w:hideMark/>
          </w:tcPr>
          <w:p w14:paraId="2FC19C7C"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0.066</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319D02D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0.224</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6F8291A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7F1A793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0.19</w:t>
            </w:r>
          </w:p>
        </w:tc>
        <w:tc>
          <w:tcPr>
            <w:tcW w:w="0" w:type="auto"/>
            <w:tcBorders>
              <w:top w:val="nil"/>
              <w:left w:val="nil"/>
              <w:bottom w:val="single" w:sz="4" w:space="0" w:color="auto"/>
              <w:right w:val="nil"/>
            </w:tcBorders>
            <w:noWrap/>
            <w:tcMar>
              <w:left w:w="28" w:type="dxa"/>
              <w:right w:w="28" w:type="dxa"/>
            </w:tcMar>
            <w:vAlign w:val="center"/>
            <w:hideMark/>
          </w:tcPr>
          <w:p w14:paraId="35A888F2"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1.770</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1D9A89A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4C9F880F"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1F3390BA"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0.044</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1843EAE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0.057</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097E77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5E971BD0" w14:textId="77777777" w:rsidR="0042585A" w:rsidRPr="0042585A" w:rsidRDefault="0042585A" w:rsidP="0042585A">
            <w:pPr>
              <w:spacing w:after="0" w:line="240" w:lineRule="auto"/>
              <w:jc w:val="center"/>
              <w:rPr>
                <w:rFonts w:ascii="Aptos Narrow" w:eastAsia="Times New Roman" w:hAnsi="Aptos Narrow" w:cs="Times New Roman"/>
                <w:b/>
                <w:bCs/>
                <w:i/>
                <w:iCs/>
                <w:color w:val="000000"/>
                <w:kern w:val="0"/>
                <w:sz w:val="20"/>
                <w:szCs w:val="20"/>
                <w:lang w:eastAsia="en-GB"/>
              </w:rPr>
            </w:pPr>
            <w:r w:rsidRPr="0042585A">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6612F020"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0.02</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E9C5D56" w14:textId="77777777" w:rsidR="0042585A" w:rsidRPr="0042585A" w:rsidRDefault="0042585A" w:rsidP="0042585A">
            <w:pPr>
              <w:spacing w:after="0" w:line="240" w:lineRule="auto"/>
              <w:jc w:val="center"/>
              <w:rPr>
                <w:rFonts w:ascii="Aptos Narrow" w:eastAsia="Times New Roman" w:hAnsi="Aptos Narrow" w:cs="Times New Roman"/>
                <w:b/>
                <w:bCs/>
                <w:i/>
                <w:iCs/>
                <w:color w:val="000000"/>
                <w:kern w:val="0"/>
                <w:sz w:val="20"/>
                <w:szCs w:val="20"/>
                <w:lang w:eastAsia="en-GB"/>
              </w:rPr>
            </w:pPr>
            <w:r w:rsidRPr="0042585A">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4FB5A73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0.65</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6DC2C38"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r w:rsidR="0042585A" w:rsidRPr="0042585A" w14:paraId="0BA7FABD" w14:textId="77777777" w:rsidTr="00A6334A">
        <w:tc>
          <w:tcPr>
            <w:tcW w:w="0" w:type="auto"/>
            <w:tcBorders>
              <w:top w:val="nil"/>
              <w:left w:val="nil"/>
              <w:bottom w:val="single" w:sz="4" w:space="0" w:color="auto"/>
              <w:right w:val="nil"/>
            </w:tcBorders>
            <w:noWrap/>
            <w:tcMar>
              <w:left w:w="28" w:type="dxa"/>
              <w:right w:w="28" w:type="dxa"/>
            </w:tcMar>
            <w:hideMark/>
          </w:tcPr>
          <w:p w14:paraId="54D12586" w14:textId="41B687FF"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p>
        </w:tc>
        <w:tc>
          <w:tcPr>
            <w:tcW w:w="0" w:type="auto"/>
            <w:tcBorders>
              <w:top w:val="nil"/>
              <w:left w:val="nil"/>
              <w:bottom w:val="single" w:sz="4" w:space="0" w:color="auto"/>
              <w:right w:val="single" w:sz="4" w:space="0" w:color="auto"/>
            </w:tcBorders>
            <w:noWrap/>
            <w:tcMar>
              <w:left w:w="28" w:type="dxa"/>
              <w:right w:w="28" w:type="dxa"/>
            </w:tcMar>
            <w:hideMark/>
          </w:tcPr>
          <w:p w14:paraId="76996223" w14:textId="77777777"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Total_ Perfluorooctanesulfonic acid (PFOS)</w:t>
            </w:r>
          </w:p>
        </w:tc>
        <w:tc>
          <w:tcPr>
            <w:tcW w:w="0" w:type="auto"/>
            <w:tcBorders>
              <w:top w:val="nil"/>
              <w:left w:val="nil"/>
              <w:bottom w:val="single" w:sz="4" w:space="0" w:color="auto"/>
              <w:right w:val="nil"/>
            </w:tcBorders>
            <w:noWrap/>
            <w:tcMar>
              <w:left w:w="28" w:type="dxa"/>
              <w:right w:w="28" w:type="dxa"/>
            </w:tcMar>
            <w:hideMark/>
          </w:tcPr>
          <w:p w14:paraId="7556DE75" w14:textId="5B987439" w:rsidR="0042585A" w:rsidRPr="0042585A" w:rsidRDefault="0042585A" w:rsidP="0042585A">
            <w:pPr>
              <w:spacing w:after="0" w:line="240" w:lineRule="auto"/>
              <w:jc w:val="lef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tcMar>
              <w:left w:w="28" w:type="dxa"/>
              <w:right w:w="28" w:type="dxa"/>
            </w:tcMar>
            <w:vAlign w:val="center"/>
            <w:hideMark/>
          </w:tcPr>
          <w:p w14:paraId="20A1378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0.33</w:t>
            </w:r>
          </w:p>
        </w:tc>
        <w:tc>
          <w:tcPr>
            <w:tcW w:w="0" w:type="auto"/>
            <w:tcBorders>
              <w:top w:val="nil"/>
              <w:left w:val="dotDotDash" w:sz="4" w:space="0" w:color="auto"/>
              <w:bottom w:val="single" w:sz="4" w:space="0" w:color="auto"/>
              <w:right w:val="nil"/>
            </w:tcBorders>
            <w:noWrap/>
            <w:tcMar>
              <w:left w:w="28" w:type="dxa"/>
              <w:right w:w="28" w:type="dxa"/>
            </w:tcMar>
            <w:vAlign w:val="center"/>
            <w:hideMark/>
          </w:tcPr>
          <w:p w14:paraId="63DCD83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0.263</w:t>
            </w:r>
          </w:p>
        </w:tc>
        <w:tc>
          <w:tcPr>
            <w:tcW w:w="0" w:type="auto"/>
            <w:tcBorders>
              <w:top w:val="nil"/>
              <w:left w:val="dotDotDash" w:sz="4" w:space="0" w:color="auto"/>
              <w:bottom w:val="single" w:sz="4" w:space="0" w:color="auto"/>
              <w:right w:val="single" w:sz="8" w:space="0" w:color="auto"/>
            </w:tcBorders>
            <w:shd w:val="clear" w:color="000000" w:fill="D9D9D9"/>
            <w:noWrap/>
            <w:tcMar>
              <w:left w:w="28" w:type="dxa"/>
              <w:right w:w="28" w:type="dxa"/>
            </w:tcMar>
            <w:vAlign w:val="center"/>
            <w:hideMark/>
          </w:tcPr>
          <w:p w14:paraId="2A6088F5"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5472EEF4"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0.44</w:t>
            </w:r>
          </w:p>
        </w:tc>
        <w:tc>
          <w:tcPr>
            <w:tcW w:w="0" w:type="auto"/>
            <w:tcBorders>
              <w:top w:val="nil"/>
              <w:left w:val="nil"/>
              <w:bottom w:val="single" w:sz="4" w:space="0" w:color="auto"/>
              <w:right w:val="nil"/>
            </w:tcBorders>
            <w:noWrap/>
            <w:tcMar>
              <w:left w:w="28" w:type="dxa"/>
              <w:right w:w="28" w:type="dxa"/>
            </w:tcMar>
            <w:vAlign w:val="center"/>
            <w:hideMark/>
          </w:tcPr>
          <w:p w14:paraId="5845D93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2.418</w:t>
            </w:r>
          </w:p>
        </w:tc>
        <w:tc>
          <w:tcPr>
            <w:tcW w:w="0" w:type="auto"/>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0AAACCE7"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tcMar>
              <w:left w:w="28" w:type="dxa"/>
              <w:right w:w="28" w:type="dxa"/>
            </w:tcMar>
            <w:vAlign w:val="center"/>
            <w:hideMark/>
          </w:tcPr>
          <w:p w14:paraId="55837D0D"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tcMar>
              <w:left w:w="28" w:type="dxa"/>
              <w:right w:w="28" w:type="dxa"/>
            </w:tcMar>
            <w:vAlign w:val="center"/>
            <w:hideMark/>
          </w:tcPr>
          <w:p w14:paraId="30615256"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0.11</w:t>
            </w:r>
          </w:p>
        </w:tc>
        <w:tc>
          <w:tcPr>
            <w:tcW w:w="0" w:type="auto"/>
            <w:tcBorders>
              <w:top w:val="nil"/>
              <w:left w:val="dotDotDash" w:sz="4" w:space="0" w:color="auto"/>
              <w:bottom w:val="single" w:sz="4" w:space="0" w:color="auto"/>
              <w:right w:val="dotDotDash" w:sz="4" w:space="0" w:color="auto"/>
            </w:tcBorders>
            <w:noWrap/>
            <w:tcMar>
              <w:left w:w="28" w:type="dxa"/>
              <w:right w:w="28" w:type="dxa"/>
            </w:tcMar>
            <w:vAlign w:val="center"/>
            <w:hideMark/>
          </w:tcPr>
          <w:p w14:paraId="20A0755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0.041</w:t>
            </w:r>
          </w:p>
        </w:tc>
        <w:tc>
          <w:tcPr>
            <w:tcW w:w="508" w:type="dxa"/>
            <w:tcBorders>
              <w:top w:val="nil"/>
              <w:left w:val="dotDotDash" w:sz="4" w:space="0" w:color="auto"/>
              <w:bottom w:val="single" w:sz="4" w:space="0" w:color="auto"/>
              <w:right w:val="single" w:sz="4" w:space="0" w:color="auto"/>
            </w:tcBorders>
            <w:shd w:val="clear" w:color="000000" w:fill="D9D9D9"/>
            <w:noWrap/>
            <w:tcMar>
              <w:left w:w="28" w:type="dxa"/>
              <w:right w:w="28" w:type="dxa"/>
            </w:tcMar>
            <w:vAlign w:val="center"/>
            <w:hideMark/>
          </w:tcPr>
          <w:p w14:paraId="46C1C0F3"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&lt;LOD</w:t>
            </w:r>
          </w:p>
        </w:tc>
        <w:tc>
          <w:tcPr>
            <w:tcW w:w="243" w:type="dxa"/>
            <w:tcBorders>
              <w:top w:val="nil"/>
              <w:left w:val="nil"/>
              <w:bottom w:val="nil"/>
              <w:right w:val="single" w:sz="4" w:space="0" w:color="auto"/>
            </w:tcBorders>
            <w:noWrap/>
            <w:tcMar>
              <w:left w:w="28" w:type="dxa"/>
              <w:right w:w="28" w:type="dxa"/>
            </w:tcMar>
            <w:vAlign w:val="center"/>
            <w:hideMark/>
          </w:tcPr>
          <w:p w14:paraId="12141547" w14:textId="77777777" w:rsidR="0042585A" w:rsidRPr="0042585A" w:rsidRDefault="0042585A" w:rsidP="0042585A">
            <w:pPr>
              <w:spacing w:after="0" w:line="240" w:lineRule="auto"/>
              <w:jc w:val="center"/>
              <w:rPr>
                <w:rFonts w:ascii="Aptos Narrow" w:eastAsia="Times New Roman" w:hAnsi="Aptos Narrow" w:cs="Times New Roman"/>
                <w:b/>
                <w:bCs/>
                <w:i/>
                <w:iCs/>
                <w:color w:val="000000"/>
                <w:kern w:val="0"/>
                <w:sz w:val="20"/>
                <w:szCs w:val="20"/>
                <w:lang w:eastAsia="en-GB"/>
              </w:rPr>
            </w:pPr>
            <w:r w:rsidRPr="0042585A">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center"/>
            <w:hideMark/>
          </w:tcPr>
          <w:p w14:paraId="278106F5"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0.02</w:t>
            </w:r>
          </w:p>
        </w:tc>
        <w:tc>
          <w:tcPr>
            <w:tcW w:w="0" w:type="auto"/>
            <w:tcBorders>
              <w:top w:val="nil"/>
              <w:left w:val="single" w:sz="4" w:space="0" w:color="auto"/>
              <w:bottom w:val="nil"/>
              <w:right w:val="single" w:sz="4" w:space="0" w:color="auto"/>
            </w:tcBorders>
            <w:noWrap/>
            <w:tcMar>
              <w:left w:w="28" w:type="dxa"/>
              <w:right w:w="28" w:type="dxa"/>
            </w:tcMar>
            <w:vAlign w:val="center"/>
            <w:hideMark/>
          </w:tcPr>
          <w:p w14:paraId="7AC7A65A" w14:textId="77777777" w:rsidR="0042585A" w:rsidRPr="0042585A" w:rsidRDefault="0042585A" w:rsidP="0042585A">
            <w:pPr>
              <w:spacing w:after="0" w:line="240" w:lineRule="auto"/>
              <w:jc w:val="center"/>
              <w:rPr>
                <w:rFonts w:ascii="Aptos Narrow" w:eastAsia="Times New Roman" w:hAnsi="Aptos Narrow" w:cs="Times New Roman"/>
                <w:b/>
                <w:bCs/>
                <w:i/>
                <w:iCs/>
                <w:color w:val="000000"/>
                <w:kern w:val="0"/>
                <w:sz w:val="20"/>
                <w:szCs w:val="20"/>
                <w:lang w:eastAsia="en-GB"/>
              </w:rPr>
            </w:pPr>
            <w:r w:rsidRPr="0042585A">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5845B28B" w14:textId="77777777" w:rsidR="0042585A" w:rsidRPr="0042585A" w:rsidRDefault="0042585A" w:rsidP="0042585A">
            <w:pPr>
              <w:spacing w:after="0" w:line="240" w:lineRule="auto"/>
              <w:jc w:val="right"/>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0.65</w:t>
            </w:r>
          </w:p>
        </w:tc>
        <w:tc>
          <w:tcPr>
            <w:tcW w:w="0" w:type="auto"/>
            <w:tcBorders>
              <w:top w:val="nil"/>
              <w:left w:val="nil"/>
              <w:bottom w:val="single" w:sz="4" w:space="0" w:color="auto"/>
              <w:right w:val="single" w:sz="4" w:space="0" w:color="auto"/>
            </w:tcBorders>
            <w:noWrap/>
            <w:tcMar>
              <w:left w:w="28" w:type="dxa"/>
              <w:right w:w="28" w:type="dxa"/>
            </w:tcMar>
            <w:vAlign w:val="bottom"/>
            <w:hideMark/>
          </w:tcPr>
          <w:p w14:paraId="04DF7569" w14:textId="77777777" w:rsidR="0042585A" w:rsidRPr="0042585A" w:rsidRDefault="0042585A" w:rsidP="0042585A">
            <w:pPr>
              <w:spacing w:after="0" w:line="240" w:lineRule="auto"/>
              <w:jc w:val="center"/>
              <w:rPr>
                <w:rFonts w:ascii="Aptos Narrow" w:eastAsia="Times New Roman" w:hAnsi="Aptos Narrow" w:cs="Times New Roman"/>
                <w:color w:val="000000"/>
                <w:kern w:val="0"/>
                <w:sz w:val="20"/>
                <w:szCs w:val="20"/>
                <w:lang w:eastAsia="en-GB"/>
              </w:rPr>
            </w:pPr>
            <w:r w:rsidRPr="0042585A">
              <w:rPr>
                <w:rFonts w:ascii="Aptos Narrow" w:eastAsia="Times New Roman" w:hAnsi="Aptos Narrow" w:cs="Times New Roman"/>
                <w:color w:val="000000"/>
                <w:kern w:val="0"/>
                <w:sz w:val="20"/>
                <w:szCs w:val="20"/>
                <w:lang w:eastAsia="en-GB"/>
              </w:rPr>
              <w:t>-</w:t>
            </w:r>
          </w:p>
        </w:tc>
      </w:tr>
    </w:tbl>
    <w:p w14:paraId="107B8E34" w14:textId="0E4AFD36" w:rsidR="00744A39" w:rsidRDefault="00744A39">
      <w:pPr>
        <w:jc w:val="left"/>
      </w:pPr>
      <w:r>
        <w:br w:type="page"/>
      </w:r>
    </w:p>
    <w:p w14:paraId="17BFE452" w14:textId="756BBD62" w:rsidR="00744A39" w:rsidRDefault="00584A5B" w:rsidP="0046527E">
      <w:pPr>
        <w:jc w:val="left"/>
      </w:pPr>
      <w:r w:rsidRPr="00EE574F">
        <w:rPr>
          <w:rFonts w:cs="Calibri"/>
          <w:b/>
          <w:color w:val="365F91"/>
          <w:sz w:val="28"/>
          <w:szCs w:val="28"/>
        </w:rPr>
        <w:lastRenderedPageBreak/>
        <w:t xml:space="preserve">Annex </w:t>
      </w:r>
      <w:r>
        <w:rPr>
          <w:rFonts w:cs="Calibri"/>
          <w:b/>
          <w:color w:val="365F91"/>
          <w:sz w:val="28"/>
          <w:szCs w:val="28"/>
        </w:rPr>
        <w:t>6</w:t>
      </w:r>
      <w:r w:rsidRPr="00EE574F">
        <w:rPr>
          <w:rFonts w:cs="Calibri"/>
          <w:b/>
          <w:color w:val="365F91"/>
          <w:sz w:val="28"/>
          <w:szCs w:val="28"/>
        </w:rPr>
        <w:tab/>
      </w:r>
      <w:r>
        <w:rPr>
          <w:rFonts w:cs="Calibri"/>
          <w:b/>
          <w:color w:val="365F91"/>
          <w:sz w:val="28"/>
          <w:szCs w:val="28"/>
        </w:rPr>
        <w:t>Overview of the results of analysis for PFAS</w:t>
      </w:r>
    </w:p>
    <w:p w14:paraId="4D71BE4F" w14:textId="1B81DFF0" w:rsidR="00584A5B" w:rsidRPr="00584A5B" w:rsidRDefault="00584A5B" w:rsidP="0046527E">
      <w:pPr>
        <w:jc w:val="left"/>
        <w:rPr>
          <w:b/>
          <w:bCs/>
        </w:rPr>
      </w:pPr>
      <w:r w:rsidRPr="00584A5B">
        <w:rPr>
          <w:b/>
          <w:bCs/>
        </w:rPr>
        <w:t>Not detected in any of the samples</w:t>
      </w:r>
    </w:p>
    <w:tbl>
      <w:tblPr>
        <w:tblW w:w="0" w:type="auto"/>
        <w:tblLook w:val="04A0" w:firstRow="1" w:lastRow="0" w:firstColumn="1" w:lastColumn="0" w:noHBand="0" w:noVBand="1"/>
      </w:tblPr>
      <w:tblGrid>
        <w:gridCol w:w="5480"/>
        <w:gridCol w:w="254"/>
        <w:gridCol w:w="573"/>
      </w:tblGrid>
      <w:tr w:rsidR="00871210" w:rsidRPr="00584A5B" w14:paraId="1212DC1A"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CCD2D05" w14:textId="77777777" w:rsidR="00871210" w:rsidRPr="00584A5B" w:rsidRDefault="00871210" w:rsidP="00584A5B">
            <w:pPr>
              <w:spacing w:after="0" w:line="240" w:lineRule="auto"/>
              <w:jc w:val="left"/>
              <w:rPr>
                <w:rFonts w:ascii="Aptos Narrow" w:eastAsia="Times New Roman" w:hAnsi="Aptos Narrow" w:cs="Times New Roman"/>
                <w:b/>
                <w:bCs/>
                <w:color w:val="000000"/>
                <w:kern w:val="0"/>
                <w:sz w:val="20"/>
                <w:lang w:eastAsia="en-GB"/>
              </w:rPr>
            </w:pPr>
            <w:r w:rsidRPr="00584A5B">
              <w:rPr>
                <w:rFonts w:ascii="Aptos Narrow" w:eastAsia="Times New Roman" w:hAnsi="Aptos Narrow" w:cs="Times New Roman"/>
                <w:b/>
                <w:bCs/>
                <w:color w:val="000000"/>
                <w:kern w:val="0"/>
                <w:sz w:val="20"/>
                <w:lang w:eastAsia="en-GB"/>
              </w:rPr>
              <w:t>Substance name</w:t>
            </w:r>
          </w:p>
        </w:tc>
        <w:tc>
          <w:tcPr>
            <w:tcW w:w="0" w:type="auto"/>
            <w:tcBorders>
              <w:top w:val="nil"/>
              <w:left w:val="single" w:sz="4" w:space="0" w:color="auto"/>
              <w:bottom w:val="nil"/>
              <w:right w:val="single" w:sz="4" w:space="0" w:color="auto"/>
            </w:tcBorders>
            <w:noWrap/>
            <w:vAlign w:val="bottom"/>
            <w:hideMark/>
          </w:tcPr>
          <w:p w14:paraId="3644C327" w14:textId="1D79248F" w:rsidR="00871210" w:rsidRPr="00584A5B" w:rsidRDefault="00871210" w:rsidP="00584A5B">
            <w:pPr>
              <w:spacing w:after="0" w:line="240" w:lineRule="auto"/>
              <w:jc w:val="left"/>
              <w:rPr>
                <w:rFonts w:ascii="Aptos Narrow" w:eastAsia="Times New Roman" w:hAnsi="Aptos Narrow" w:cs="Times New Roman"/>
                <w:b/>
                <w:bCs/>
                <w:color w:val="000000"/>
                <w:kern w:val="0"/>
                <w:sz w:val="20"/>
                <w:lang w:eastAsia="en-GB"/>
              </w:rPr>
            </w:pPr>
          </w:p>
        </w:tc>
        <w:tc>
          <w:tcPr>
            <w:tcW w:w="0" w:type="auto"/>
            <w:tcBorders>
              <w:top w:val="single" w:sz="4" w:space="0" w:color="auto"/>
              <w:left w:val="nil"/>
              <w:bottom w:val="single" w:sz="4" w:space="0" w:color="auto"/>
              <w:right w:val="single" w:sz="4" w:space="0" w:color="auto"/>
            </w:tcBorders>
            <w:noWrap/>
            <w:vAlign w:val="bottom"/>
            <w:hideMark/>
          </w:tcPr>
          <w:p w14:paraId="158B553C" w14:textId="77777777" w:rsidR="00871210" w:rsidRDefault="00871210" w:rsidP="00584A5B">
            <w:pPr>
              <w:spacing w:after="0" w:line="240" w:lineRule="auto"/>
              <w:jc w:val="left"/>
              <w:rPr>
                <w:rFonts w:ascii="Aptos Narrow" w:eastAsia="Times New Roman" w:hAnsi="Aptos Narrow" w:cs="Times New Roman"/>
                <w:b/>
                <w:bCs/>
                <w:color w:val="000000"/>
                <w:kern w:val="0"/>
                <w:sz w:val="20"/>
                <w:lang w:eastAsia="en-GB"/>
              </w:rPr>
            </w:pPr>
            <w:r w:rsidRPr="00584A5B">
              <w:rPr>
                <w:rFonts w:ascii="Aptos Narrow" w:eastAsia="Times New Roman" w:hAnsi="Aptos Narrow" w:cs="Times New Roman"/>
                <w:b/>
                <w:bCs/>
                <w:color w:val="000000"/>
                <w:kern w:val="0"/>
                <w:sz w:val="20"/>
                <w:lang w:eastAsia="en-GB"/>
              </w:rPr>
              <w:t>LOD</w:t>
            </w:r>
          </w:p>
          <w:p w14:paraId="06FF7AB3" w14:textId="24B701C8"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1F20C3">
              <w:rPr>
                <w:rFonts w:ascii="Aptos Narrow" w:eastAsia="Times New Roman" w:hAnsi="Aptos Narrow" w:cs="Times New Roman"/>
                <w:color w:val="000000"/>
                <w:kern w:val="0"/>
                <w:sz w:val="20"/>
                <w:lang w:eastAsia="en-GB"/>
              </w:rPr>
              <w:t>n</w:t>
            </w:r>
            <w:r w:rsidR="00DB5950">
              <w:rPr>
                <w:rFonts w:ascii="Aptos Narrow" w:eastAsia="Times New Roman" w:hAnsi="Aptos Narrow" w:cs="Times New Roman"/>
                <w:color w:val="000000"/>
                <w:kern w:val="0"/>
                <w:sz w:val="20"/>
                <w:lang w:eastAsia="en-GB"/>
              </w:rPr>
              <w:t>g/l</w:t>
            </w:r>
          </w:p>
        </w:tc>
      </w:tr>
      <w:tr w:rsidR="00871210" w:rsidRPr="00584A5B" w14:paraId="59EE15D4"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AEAA1EA"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1H,1H,2H,2H-Perfluorodecanesulfonic acid (8:2FTS)</w:t>
            </w:r>
          </w:p>
        </w:tc>
        <w:tc>
          <w:tcPr>
            <w:tcW w:w="0" w:type="auto"/>
            <w:tcBorders>
              <w:top w:val="nil"/>
              <w:left w:val="nil"/>
              <w:bottom w:val="nil"/>
              <w:right w:val="single" w:sz="4" w:space="0" w:color="auto"/>
            </w:tcBorders>
            <w:noWrap/>
            <w:vAlign w:val="center"/>
            <w:hideMark/>
          </w:tcPr>
          <w:p w14:paraId="065247EE"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1D9E3899"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0.22</w:t>
            </w:r>
          </w:p>
        </w:tc>
      </w:tr>
      <w:tr w:rsidR="00871210" w:rsidRPr="00584A5B" w14:paraId="1228E80B"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95D02AB"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1H,1H,2H,2H-Perfluorohexanesulfonic acid (4:2FTS)</w:t>
            </w:r>
          </w:p>
        </w:tc>
        <w:tc>
          <w:tcPr>
            <w:tcW w:w="0" w:type="auto"/>
            <w:tcBorders>
              <w:top w:val="nil"/>
              <w:left w:val="nil"/>
              <w:bottom w:val="nil"/>
              <w:right w:val="single" w:sz="4" w:space="0" w:color="auto"/>
            </w:tcBorders>
            <w:noWrap/>
            <w:vAlign w:val="center"/>
            <w:hideMark/>
          </w:tcPr>
          <w:p w14:paraId="703C1EC1"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4D74BAA3"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0.15</w:t>
            </w:r>
          </w:p>
        </w:tc>
      </w:tr>
      <w:tr w:rsidR="00871210" w:rsidRPr="00584A5B" w14:paraId="51FB7441"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E9B0900"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6:2 Fluorotelomer phosphate diester (6:2diPAP)</w:t>
            </w:r>
          </w:p>
        </w:tc>
        <w:tc>
          <w:tcPr>
            <w:tcW w:w="0" w:type="auto"/>
            <w:tcBorders>
              <w:top w:val="nil"/>
              <w:left w:val="nil"/>
              <w:bottom w:val="nil"/>
              <w:right w:val="single" w:sz="4" w:space="0" w:color="auto"/>
            </w:tcBorders>
            <w:noWrap/>
            <w:vAlign w:val="center"/>
            <w:hideMark/>
          </w:tcPr>
          <w:p w14:paraId="3CB5116D"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096A66EE"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0.05</w:t>
            </w:r>
          </w:p>
        </w:tc>
      </w:tr>
      <w:tr w:rsidR="00871210" w:rsidRPr="00584A5B" w14:paraId="17DA24D0"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B84662C"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Bis(heptadecafluorooctyl)phosphinic acid (8:8PFPi)</w:t>
            </w:r>
          </w:p>
        </w:tc>
        <w:tc>
          <w:tcPr>
            <w:tcW w:w="0" w:type="auto"/>
            <w:tcBorders>
              <w:top w:val="nil"/>
              <w:left w:val="nil"/>
              <w:bottom w:val="nil"/>
              <w:right w:val="single" w:sz="4" w:space="0" w:color="auto"/>
            </w:tcBorders>
            <w:noWrap/>
            <w:vAlign w:val="center"/>
            <w:hideMark/>
          </w:tcPr>
          <w:p w14:paraId="01509DCD"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0CC25F99"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0.08</w:t>
            </w:r>
          </w:p>
        </w:tc>
      </w:tr>
      <w:tr w:rsidR="00871210" w:rsidRPr="00584A5B" w14:paraId="436C1B22"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F644EB5"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Bis(tridecafluorohexyl)phosphinic acid (6-6PFPi)</w:t>
            </w:r>
          </w:p>
        </w:tc>
        <w:tc>
          <w:tcPr>
            <w:tcW w:w="0" w:type="auto"/>
            <w:tcBorders>
              <w:top w:val="nil"/>
              <w:left w:val="nil"/>
              <w:bottom w:val="nil"/>
              <w:right w:val="single" w:sz="4" w:space="0" w:color="auto"/>
            </w:tcBorders>
            <w:noWrap/>
            <w:vAlign w:val="center"/>
            <w:hideMark/>
          </w:tcPr>
          <w:p w14:paraId="662C4823"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4BD848C2"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0.02</w:t>
            </w:r>
          </w:p>
        </w:tc>
      </w:tr>
      <w:tr w:rsidR="00871210" w:rsidRPr="00584A5B" w14:paraId="43BE13F1"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126F187"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Capstone B (DPOSA)</w:t>
            </w:r>
          </w:p>
        </w:tc>
        <w:tc>
          <w:tcPr>
            <w:tcW w:w="0" w:type="auto"/>
            <w:tcBorders>
              <w:top w:val="nil"/>
              <w:left w:val="nil"/>
              <w:bottom w:val="nil"/>
              <w:right w:val="single" w:sz="4" w:space="0" w:color="auto"/>
            </w:tcBorders>
            <w:noWrap/>
            <w:vAlign w:val="center"/>
            <w:hideMark/>
          </w:tcPr>
          <w:p w14:paraId="4E0C6BA2"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4D8A0A68"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0.10</w:t>
            </w:r>
          </w:p>
        </w:tc>
      </w:tr>
      <w:tr w:rsidR="00871210" w:rsidRPr="00584A5B" w14:paraId="46BA032D"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43A9852"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N-Ethyl-n-perfluorooctanesulfoneamide (N-EtPFOSA)</w:t>
            </w:r>
          </w:p>
        </w:tc>
        <w:tc>
          <w:tcPr>
            <w:tcW w:w="0" w:type="auto"/>
            <w:tcBorders>
              <w:top w:val="nil"/>
              <w:left w:val="nil"/>
              <w:bottom w:val="nil"/>
              <w:right w:val="single" w:sz="4" w:space="0" w:color="auto"/>
            </w:tcBorders>
            <w:noWrap/>
            <w:vAlign w:val="center"/>
            <w:hideMark/>
          </w:tcPr>
          <w:p w14:paraId="06F281FF"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2071BF06"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0.13</w:t>
            </w:r>
          </w:p>
        </w:tc>
      </w:tr>
      <w:tr w:rsidR="00871210" w:rsidRPr="00584A5B" w14:paraId="6A09D944"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0A9F144"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N-Ethyl-n-perfluorooctanesulfonylglycine (N-EtFOSAA)</w:t>
            </w:r>
          </w:p>
        </w:tc>
        <w:tc>
          <w:tcPr>
            <w:tcW w:w="0" w:type="auto"/>
            <w:tcBorders>
              <w:top w:val="nil"/>
              <w:left w:val="nil"/>
              <w:bottom w:val="nil"/>
              <w:right w:val="single" w:sz="4" w:space="0" w:color="auto"/>
            </w:tcBorders>
            <w:noWrap/>
            <w:vAlign w:val="center"/>
            <w:hideMark/>
          </w:tcPr>
          <w:p w14:paraId="4299AC86"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1C7C5D09"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0.06</w:t>
            </w:r>
          </w:p>
        </w:tc>
      </w:tr>
      <w:tr w:rsidR="00871210" w:rsidRPr="00584A5B" w14:paraId="5307636E"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DC9D3B3"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N-Methyl-n-perfluoroctanesulfonamide (N-MePFOSA)</w:t>
            </w:r>
          </w:p>
        </w:tc>
        <w:tc>
          <w:tcPr>
            <w:tcW w:w="0" w:type="auto"/>
            <w:tcBorders>
              <w:top w:val="nil"/>
              <w:left w:val="nil"/>
              <w:bottom w:val="nil"/>
              <w:right w:val="single" w:sz="4" w:space="0" w:color="auto"/>
            </w:tcBorders>
            <w:noWrap/>
            <w:vAlign w:val="center"/>
            <w:hideMark/>
          </w:tcPr>
          <w:p w14:paraId="52CB59DC"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5E4332F9"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0.02</w:t>
            </w:r>
          </w:p>
        </w:tc>
      </w:tr>
      <w:tr w:rsidR="00871210" w:rsidRPr="00584A5B" w14:paraId="55659A77"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4156675"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N-Methyl-n-perfluorooctanesulfonylglycine (N-MeFOSAA)</w:t>
            </w:r>
          </w:p>
        </w:tc>
        <w:tc>
          <w:tcPr>
            <w:tcW w:w="0" w:type="auto"/>
            <w:tcBorders>
              <w:top w:val="nil"/>
              <w:left w:val="nil"/>
              <w:bottom w:val="nil"/>
              <w:right w:val="single" w:sz="4" w:space="0" w:color="auto"/>
            </w:tcBorders>
            <w:noWrap/>
            <w:vAlign w:val="center"/>
            <w:hideMark/>
          </w:tcPr>
          <w:p w14:paraId="54088A0B"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66A4A548"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0.06</w:t>
            </w:r>
          </w:p>
        </w:tc>
      </w:tr>
      <w:tr w:rsidR="00871210" w:rsidRPr="00584A5B" w14:paraId="2F501D1F"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8EBFE1B"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Perfluoro(2-((6-chlorohexyl)oxy)ethanesulfonic acid) (F53B-Major)</w:t>
            </w:r>
          </w:p>
        </w:tc>
        <w:tc>
          <w:tcPr>
            <w:tcW w:w="0" w:type="auto"/>
            <w:tcBorders>
              <w:top w:val="nil"/>
              <w:left w:val="nil"/>
              <w:bottom w:val="nil"/>
              <w:right w:val="single" w:sz="4" w:space="0" w:color="auto"/>
            </w:tcBorders>
            <w:noWrap/>
            <w:vAlign w:val="center"/>
            <w:hideMark/>
          </w:tcPr>
          <w:p w14:paraId="10803B63"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2272F5E5"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0.02</w:t>
            </w:r>
          </w:p>
        </w:tc>
      </w:tr>
      <w:tr w:rsidR="00871210" w:rsidRPr="00584A5B" w14:paraId="38DF75FA"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584B6E9"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Perfluoro(2-((6-chlorohexyl)oxy)ethanesulfonic acid) (F53B-Minor)</w:t>
            </w:r>
          </w:p>
        </w:tc>
        <w:tc>
          <w:tcPr>
            <w:tcW w:w="0" w:type="auto"/>
            <w:tcBorders>
              <w:top w:val="nil"/>
              <w:left w:val="nil"/>
              <w:bottom w:val="nil"/>
              <w:right w:val="single" w:sz="4" w:space="0" w:color="auto"/>
            </w:tcBorders>
            <w:noWrap/>
            <w:vAlign w:val="center"/>
            <w:hideMark/>
          </w:tcPr>
          <w:p w14:paraId="7F69FF67"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20780EE0"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0.19</w:t>
            </w:r>
          </w:p>
        </w:tc>
      </w:tr>
      <w:tr w:rsidR="00871210" w:rsidRPr="00584A5B" w14:paraId="73E82ED8"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D7D9075"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Perfluoro-1-octanesulfonamidoacetic acid (FOSAA)</w:t>
            </w:r>
          </w:p>
        </w:tc>
        <w:tc>
          <w:tcPr>
            <w:tcW w:w="0" w:type="auto"/>
            <w:tcBorders>
              <w:top w:val="nil"/>
              <w:left w:val="nil"/>
              <w:bottom w:val="nil"/>
              <w:right w:val="single" w:sz="4" w:space="0" w:color="auto"/>
            </w:tcBorders>
            <w:noWrap/>
            <w:vAlign w:val="center"/>
            <w:hideMark/>
          </w:tcPr>
          <w:p w14:paraId="351BBB56"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03EE9C20"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0.05</w:t>
            </w:r>
          </w:p>
        </w:tc>
      </w:tr>
      <w:tr w:rsidR="00871210" w:rsidRPr="00584A5B" w14:paraId="349DC524"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31744D1"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Perfluorodecanesulfonic acid (PFDS)</w:t>
            </w:r>
          </w:p>
        </w:tc>
        <w:tc>
          <w:tcPr>
            <w:tcW w:w="0" w:type="auto"/>
            <w:tcBorders>
              <w:top w:val="nil"/>
              <w:left w:val="nil"/>
              <w:bottom w:val="nil"/>
              <w:right w:val="single" w:sz="4" w:space="0" w:color="auto"/>
            </w:tcBorders>
            <w:noWrap/>
            <w:vAlign w:val="center"/>
            <w:hideMark/>
          </w:tcPr>
          <w:p w14:paraId="5EB80D3F"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55E10586"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0.06</w:t>
            </w:r>
          </w:p>
        </w:tc>
      </w:tr>
      <w:tr w:rsidR="00871210" w:rsidRPr="00584A5B" w14:paraId="1367891F"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7F12319"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Perfluorohexadecanoic acid (PFHxDA)</w:t>
            </w:r>
          </w:p>
        </w:tc>
        <w:tc>
          <w:tcPr>
            <w:tcW w:w="0" w:type="auto"/>
            <w:tcBorders>
              <w:top w:val="nil"/>
              <w:left w:val="nil"/>
              <w:bottom w:val="nil"/>
              <w:right w:val="single" w:sz="4" w:space="0" w:color="auto"/>
            </w:tcBorders>
            <w:noWrap/>
            <w:vAlign w:val="center"/>
            <w:hideMark/>
          </w:tcPr>
          <w:p w14:paraId="28DC6068"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296B45F5"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0.22</w:t>
            </w:r>
          </w:p>
        </w:tc>
      </w:tr>
      <w:tr w:rsidR="00871210" w:rsidRPr="00584A5B" w14:paraId="74252AEC"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612978C"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Perfluorohexylperfluorooctyl phosphinic acid  (6:8PFPi)</w:t>
            </w:r>
          </w:p>
        </w:tc>
        <w:tc>
          <w:tcPr>
            <w:tcW w:w="0" w:type="auto"/>
            <w:tcBorders>
              <w:top w:val="nil"/>
              <w:left w:val="nil"/>
              <w:bottom w:val="nil"/>
              <w:right w:val="single" w:sz="4" w:space="0" w:color="auto"/>
            </w:tcBorders>
            <w:noWrap/>
            <w:vAlign w:val="center"/>
            <w:hideMark/>
          </w:tcPr>
          <w:p w14:paraId="724CC1E7"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05B7B847"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0.15</w:t>
            </w:r>
          </w:p>
        </w:tc>
      </w:tr>
      <w:tr w:rsidR="00871210" w:rsidRPr="00584A5B" w14:paraId="713A3B4F"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C739D65"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Perfluorotetradecanoic acid (PFTeDA)</w:t>
            </w:r>
          </w:p>
        </w:tc>
        <w:tc>
          <w:tcPr>
            <w:tcW w:w="0" w:type="auto"/>
            <w:tcBorders>
              <w:top w:val="nil"/>
              <w:left w:val="nil"/>
              <w:bottom w:val="nil"/>
              <w:right w:val="single" w:sz="4" w:space="0" w:color="auto"/>
            </w:tcBorders>
            <w:noWrap/>
            <w:vAlign w:val="center"/>
            <w:hideMark/>
          </w:tcPr>
          <w:p w14:paraId="1A69E431"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6B63DDA0"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0.08</w:t>
            </w:r>
          </w:p>
        </w:tc>
      </w:tr>
      <w:tr w:rsidR="00871210" w:rsidRPr="00584A5B" w14:paraId="516452FC" w14:textId="77777777" w:rsidTr="00871210">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08862B9B" w14:textId="77777777" w:rsidR="00871210" w:rsidRPr="00584A5B" w:rsidRDefault="00871210" w:rsidP="00584A5B">
            <w:pPr>
              <w:spacing w:after="0" w:line="240" w:lineRule="auto"/>
              <w:jc w:val="left"/>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Perfluorotridecanoic acid (PFTrDA)</w:t>
            </w:r>
          </w:p>
        </w:tc>
        <w:tc>
          <w:tcPr>
            <w:tcW w:w="0" w:type="auto"/>
            <w:tcBorders>
              <w:top w:val="nil"/>
              <w:left w:val="nil"/>
              <w:bottom w:val="nil"/>
              <w:right w:val="single" w:sz="4" w:space="0" w:color="auto"/>
            </w:tcBorders>
            <w:noWrap/>
            <w:vAlign w:val="center"/>
            <w:hideMark/>
          </w:tcPr>
          <w:p w14:paraId="1E43866B" w14:textId="77777777" w:rsidR="00871210" w:rsidRPr="00584A5B" w:rsidRDefault="00871210" w:rsidP="00584A5B">
            <w:pPr>
              <w:spacing w:after="0" w:line="240" w:lineRule="auto"/>
              <w:jc w:val="center"/>
              <w:rPr>
                <w:rFonts w:ascii="Aptos Narrow" w:eastAsia="Times New Roman" w:hAnsi="Aptos Narrow" w:cs="Times New Roman"/>
                <w:i/>
                <w:iCs/>
                <w:color w:val="000000"/>
                <w:kern w:val="0"/>
                <w:sz w:val="20"/>
                <w:lang w:eastAsia="en-GB"/>
              </w:rPr>
            </w:pPr>
            <w:r w:rsidRPr="00584A5B">
              <w:rPr>
                <w:rFonts w:ascii="Aptos Narrow" w:eastAsia="Times New Roman" w:hAnsi="Aptos Narrow" w:cs="Times New Roman"/>
                <w:i/>
                <w:iCs/>
                <w:color w:val="000000"/>
                <w:kern w:val="0"/>
                <w:sz w:val="20"/>
                <w:lang w:eastAsia="en-GB"/>
              </w:rPr>
              <w:t> </w:t>
            </w:r>
          </w:p>
        </w:tc>
        <w:tc>
          <w:tcPr>
            <w:tcW w:w="0" w:type="auto"/>
            <w:tcBorders>
              <w:top w:val="nil"/>
              <w:left w:val="nil"/>
              <w:bottom w:val="single" w:sz="4" w:space="0" w:color="auto"/>
              <w:right w:val="single" w:sz="4" w:space="0" w:color="auto"/>
            </w:tcBorders>
            <w:noWrap/>
            <w:vAlign w:val="center"/>
            <w:hideMark/>
          </w:tcPr>
          <w:p w14:paraId="1F8877B0" w14:textId="77777777" w:rsidR="00871210" w:rsidRPr="00584A5B" w:rsidRDefault="00871210" w:rsidP="00584A5B">
            <w:pPr>
              <w:spacing w:after="0" w:line="240" w:lineRule="auto"/>
              <w:jc w:val="center"/>
              <w:rPr>
                <w:rFonts w:ascii="Aptos Narrow" w:eastAsia="Times New Roman" w:hAnsi="Aptos Narrow" w:cs="Times New Roman"/>
                <w:color w:val="000000"/>
                <w:kern w:val="0"/>
                <w:sz w:val="20"/>
                <w:lang w:eastAsia="en-GB"/>
              </w:rPr>
            </w:pPr>
            <w:r w:rsidRPr="00584A5B">
              <w:rPr>
                <w:rFonts w:ascii="Aptos Narrow" w:eastAsia="Times New Roman" w:hAnsi="Aptos Narrow" w:cs="Times New Roman"/>
                <w:color w:val="000000"/>
                <w:kern w:val="0"/>
                <w:sz w:val="20"/>
                <w:lang w:eastAsia="en-GB"/>
              </w:rPr>
              <w:t>0.12</w:t>
            </w:r>
          </w:p>
        </w:tc>
      </w:tr>
    </w:tbl>
    <w:p w14:paraId="5D9272D7" w14:textId="28AC42D6" w:rsidR="00871210" w:rsidRDefault="00871210" w:rsidP="0046527E">
      <w:pPr>
        <w:jc w:val="left"/>
      </w:pPr>
    </w:p>
    <w:p w14:paraId="738CD8B1" w14:textId="77777777" w:rsidR="00871210" w:rsidRDefault="00871210">
      <w:pPr>
        <w:jc w:val="left"/>
      </w:pPr>
      <w:r>
        <w:br w:type="page"/>
      </w:r>
    </w:p>
    <w:p w14:paraId="49C2F4E7" w14:textId="3277A64B" w:rsidR="00730AA9" w:rsidRPr="00584A5B" w:rsidRDefault="00730AA9" w:rsidP="00730AA9">
      <w:pPr>
        <w:jc w:val="left"/>
        <w:rPr>
          <w:b/>
          <w:bCs/>
        </w:rPr>
      </w:pPr>
      <w:r>
        <w:rPr>
          <w:b/>
          <w:bCs/>
        </w:rPr>
        <w:lastRenderedPageBreak/>
        <w:t>D</w:t>
      </w:r>
      <w:r w:rsidRPr="00584A5B">
        <w:rPr>
          <w:b/>
          <w:bCs/>
        </w:rPr>
        <w:t xml:space="preserve">etected in </w:t>
      </w:r>
      <w:r>
        <w:rPr>
          <w:b/>
          <w:bCs/>
        </w:rPr>
        <w:t xml:space="preserve">one or more </w:t>
      </w:r>
      <w:r w:rsidRPr="00584A5B">
        <w:rPr>
          <w:b/>
          <w:bCs/>
        </w:rPr>
        <w:t>samples</w:t>
      </w:r>
    </w:p>
    <w:tbl>
      <w:tblPr>
        <w:tblW w:w="0" w:type="auto"/>
        <w:tblLook w:val="04A0" w:firstRow="1" w:lastRow="0" w:firstColumn="1" w:lastColumn="0" w:noHBand="0" w:noVBand="1"/>
      </w:tblPr>
      <w:tblGrid>
        <w:gridCol w:w="5280"/>
        <w:gridCol w:w="559"/>
        <w:gridCol w:w="1044"/>
        <w:gridCol w:w="674"/>
        <w:gridCol w:w="668"/>
        <w:gridCol w:w="674"/>
        <w:gridCol w:w="674"/>
        <w:gridCol w:w="668"/>
        <w:gridCol w:w="674"/>
        <w:gridCol w:w="674"/>
        <w:gridCol w:w="668"/>
        <w:gridCol w:w="254"/>
        <w:gridCol w:w="573"/>
      </w:tblGrid>
      <w:tr w:rsidR="00871210" w:rsidRPr="00871210" w14:paraId="1A057B8D" w14:textId="77777777" w:rsidTr="001F20C3">
        <w:tc>
          <w:tcPr>
            <w:tcW w:w="0" w:type="auto"/>
            <w:tcBorders>
              <w:top w:val="nil"/>
              <w:left w:val="nil"/>
              <w:bottom w:val="nil"/>
              <w:right w:val="nil"/>
            </w:tcBorders>
            <w:noWrap/>
            <w:vAlign w:val="bottom"/>
            <w:hideMark/>
          </w:tcPr>
          <w:p w14:paraId="21331499"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3FAA0248"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78264FAE" w14:textId="72DC1FA3"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DNIESTER</w:t>
            </w:r>
          </w:p>
        </w:tc>
        <w:tc>
          <w:tcPr>
            <w:tcW w:w="0" w:type="auto"/>
            <w:tcBorders>
              <w:top w:val="nil"/>
              <w:left w:val="nil"/>
              <w:bottom w:val="nil"/>
              <w:right w:val="nil"/>
            </w:tcBorders>
            <w:noWrap/>
            <w:vAlign w:val="bottom"/>
            <w:hideMark/>
          </w:tcPr>
          <w:p w14:paraId="70CBCA02"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55119C0C"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1F9C52CD"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4B213F2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55810D0B"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52DE3038"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30ECAA4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024D997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4C1E0FF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3857C3F6"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r>
      <w:tr w:rsidR="00871210" w:rsidRPr="00871210" w14:paraId="63BE8A63" w14:textId="77777777" w:rsidTr="001F20C3">
        <w:tc>
          <w:tcPr>
            <w:tcW w:w="0" w:type="auto"/>
            <w:tcBorders>
              <w:top w:val="nil"/>
              <w:left w:val="nil"/>
              <w:bottom w:val="single" w:sz="4" w:space="0" w:color="auto"/>
              <w:right w:val="nil"/>
            </w:tcBorders>
            <w:noWrap/>
            <w:vAlign w:val="bottom"/>
            <w:hideMark/>
          </w:tcPr>
          <w:p w14:paraId="5F619920"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single" w:sz="4" w:space="0" w:color="auto"/>
              <w:right w:val="nil"/>
            </w:tcBorders>
            <w:noWrap/>
            <w:vAlign w:val="bottom"/>
            <w:hideMark/>
          </w:tcPr>
          <w:p w14:paraId="3E3C56B6"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gridSpan w:val="2"/>
            <w:tcBorders>
              <w:top w:val="nil"/>
              <w:left w:val="nil"/>
              <w:bottom w:val="nil"/>
              <w:right w:val="nil"/>
            </w:tcBorders>
            <w:noWrap/>
            <w:vAlign w:val="bottom"/>
            <w:hideMark/>
          </w:tcPr>
          <w:p w14:paraId="2BD76826"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Otaci</w:t>
            </w:r>
          </w:p>
        </w:tc>
        <w:tc>
          <w:tcPr>
            <w:tcW w:w="0" w:type="auto"/>
            <w:tcBorders>
              <w:top w:val="nil"/>
              <w:left w:val="nil"/>
              <w:bottom w:val="nil"/>
              <w:right w:val="nil"/>
            </w:tcBorders>
            <w:noWrap/>
            <w:vAlign w:val="bottom"/>
            <w:hideMark/>
          </w:tcPr>
          <w:p w14:paraId="01C34017"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gridSpan w:val="2"/>
            <w:tcBorders>
              <w:top w:val="nil"/>
              <w:left w:val="nil"/>
              <w:bottom w:val="nil"/>
              <w:right w:val="nil"/>
            </w:tcBorders>
            <w:noWrap/>
            <w:vAlign w:val="bottom"/>
            <w:hideMark/>
          </w:tcPr>
          <w:p w14:paraId="3A7E745E"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 xml:space="preserve">Nimereuca </w:t>
            </w:r>
          </w:p>
        </w:tc>
        <w:tc>
          <w:tcPr>
            <w:tcW w:w="0" w:type="auto"/>
            <w:tcBorders>
              <w:top w:val="nil"/>
              <w:left w:val="nil"/>
              <w:bottom w:val="nil"/>
              <w:right w:val="nil"/>
            </w:tcBorders>
            <w:noWrap/>
            <w:vAlign w:val="bottom"/>
            <w:hideMark/>
          </w:tcPr>
          <w:p w14:paraId="204314F7"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gridSpan w:val="2"/>
            <w:tcBorders>
              <w:top w:val="nil"/>
              <w:left w:val="nil"/>
              <w:bottom w:val="nil"/>
              <w:right w:val="nil"/>
            </w:tcBorders>
            <w:noWrap/>
            <w:vAlign w:val="bottom"/>
            <w:hideMark/>
          </w:tcPr>
          <w:p w14:paraId="488817E7"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Palanca</w:t>
            </w:r>
          </w:p>
        </w:tc>
        <w:tc>
          <w:tcPr>
            <w:tcW w:w="0" w:type="auto"/>
            <w:tcBorders>
              <w:top w:val="nil"/>
              <w:left w:val="nil"/>
              <w:bottom w:val="nil"/>
              <w:right w:val="nil"/>
            </w:tcBorders>
            <w:noWrap/>
            <w:vAlign w:val="bottom"/>
            <w:hideMark/>
          </w:tcPr>
          <w:p w14:paraId="2809E065"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74F1894B"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712CEE4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r>
      <w:tr w:rsidR="00871210" w:rsidRPr="00871210" w14:paraId="114CC8EE" w14:textId="77777777" w:rsidTr="001F20C3">
        <w:tc>
          <w:tcPr>
            <w:tcW w:w="0" w:type="auto"/>
            <w:tcBorders>
              <w:top w:val="single" w:sz="4" w:space="0" w:color="auto"/>
              <w:left w:val="single" w:sz="4" w:space="0" w:color="auto"/>
              <w:bottom w:val="single" w:sz="4" w:space="0" w:color="auto"/>
              <w:right w:val="single" w:sz="4" w:space="0" w:color="auto"/>
            </w:tcBorders>
            <w:noWrap/>
            <w:vAlign w:val="bottom"/>
            <w:hideMark/>
          </w:tcPr>
          <w:p w14:paraId="6E442F8E"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Substance name</w:t>
            </w:r>
          </w:p>
        </w:tc>
        <w:tc>
          <w:tcPr>
            <w:tcW w:w="0" w:type="auto"/>
            <w:tcBorders>
              <w:top w:val="single" w:sz="4" w:space="0" w:color="auto"/>
              <w:left w:val="single" w:sz="4" w:space="0" w:color="auto"/>
              <w:bottom w:val="single" w:sz="4" w:space="0" w:color="auto"/>
              <w:right w:val="nil"/>
            </w:tcBorders>
            <w:noWrap/>
            <w:vAlign w:val="bottom"/>
            <w:hideMark/>
          </w:tcPr>
          <w:p w14:paraId="48E158FD"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Unit</w:t>
            </w:r>
          </w:p>
        </w:tc>
        <w:tc>
          <w:tcPr>
            <w:tcW w:w="0" w:type="auto"/>
            <w:tcBorders>
              <w:top w:val="single" w:sz="4" w:space="0" w:color="auto"/>
              <w:left w:val="single" w:sz="4" w:space="0" w:color="auto"/>
              <w:bottom w:val="single" w:sz="4" w:space="0" w:color="auto"/>
              <w:right w:val="nil"/>
            </w:tcBorders>
            <w:noWrap/>
            <w:vAlign w:val="bottom"/>
            <w:hideMark/>
          </w:tcPr>
          <w:p w14:paraId="081FCC3D"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vAlign w:val="bottom"/>
            <w:hideMark/>
          </w:tcPr>
          <w:p w14:paraId="46EAE9F8"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nil"/>
              <w:bottom w:val="single" w:sz="4" w:space="0" w:color="auto"/>
              <w:right w:val="nil"/>
            </w:tcBorders>
            <w:noWrap/>
            <w:vAlign w:val="bottom"/>
            <w:hideMark/>
          </w:tcPr>
          <w:p w14:paraId="3D1EB692"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Oct</w:t>
            </w:r>
          </w:p>
        </w:tc>
        <w:tc>
          <w:tcPr>
            <w:tcW w:w="0" w:type="auto"/>
            <w:tcBorders>
              <w:top w:val="single" w:sz="4" w:space="0" w:color="auto"/>
              <w:left w:val="single" w:sz="8" w:space="0" w:color="auto"/>
              <w:bottom w:val="single" w:sz="4" w:space="0" w:color="auto"/>
              <w:right w:val="nil"/>
            </w:tcBorders>
            <w:noWrap/>
            <w:vAlign w:val="bottom"/>
            <w:hideMark/>
          </w:tcPr>
          <w:p w14:paraId="5E4ED2F5"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vAlign w:val="bottom"/>
            <w:hideMark/>
          </w:tcPr>
          <w:p w14:paraId="10FFEBA1"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nil"/>
              <w:bottom w:val="single" w:sz="4" w:space="0" w:color="auto"/>
              <w:right w:val="nil"/>
            </w:tcBorders>
            <w:noWrap/>
            <w:vAlign w:val="bottom"/>
            <w:hideMark/>
          </w:tcPr>
          <w:p w14:paraId="44FF452C"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Oct</w:t>
            </w:r>
          </w:p>
        </w:tc>
        <w:tc>
          <w:tcPr>
            <w:tcW w:w="0" w:type="auto"/>
            <w:tcBorders>
              <w:top w:val="single" w:sz="4" w:space="0" w:color="auto"/>
              <w:left w:val="single" w:sz="8" w:space="0" w:color="auto"/>
              <w:bottom w:val="single" w:sz="4" w:space="0" w:color="auto"/>
              <w:right w:val="nil"/>
            </w:tcBorders>
            <w:noWrap/>
            <w:vAlign w:val="bottom"/>
            <w:hideMark/>
          </w:tcPr>
          <w:p w14:paraId="100D7FFB"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single" w:sz="4" w:space="0" w:color="auto"/>
            </w:tcBorders>
            <w:noWrap/>
            <w:vAlign w:val="bottom"/>
            <w:hideMark/>
          </w:tcPr>
          <w:p w14:paraId="70F36F3C"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4" w:space="0" w:color="auto"/>
            </w:tcBorders>
            <w:noWrap/>
            <w:vAlign w:val="bottom"/>
            <w:hideMark/>
          </w:tcPr>
          <w:p w14:paraId="45FF53B2"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vAlign w:val="bottom"/>
            <w:hideMark/>
          </w:tcPr>
          <w:p w14:paraId="3B01E9CF" w14:textId="561D5EAF"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single" w:sz="4" w:space="0" w:color="auto"/>
            </w:tcBorders>
            <w:noWrap/>
            <w:vAlign w:val="bottom"/>
            <w:hideMark/>
          </w:tcPr>
          <w:p w14:paraId="0E678E5B" w14:textId="77777777" w:rsidR="001F20C3" w:rsidRDefault="001F20C3" w:rsidP="001F20C3">
            <w:pPr>
              <w:spacing w:after="0" w:line="240" w:lineRule="auto"/>
              <w:jc w:val="left"/>
              <w:rPr>
                <w:rFonts w:ascii="Aptos Narrow" w:eastAsia="Times New Roman" w:hAnsi="Aptos Narrow" w:cs="Times New Roman"/>
                <w:b/>
                <w:bCs/>
                <w:color w:val="000000"/>
                <w:kern w:val="0"/>
                <w:sz w:val="20"/>
                <w:lang w:eastAsia="en-GB"/>
              </w:rPr>
            </w:pPr>
            <w:r w:rsidRPr="00584A5B">
              <w:rPr>
                <w:rFonts w:ascii="Aptos Narrow" w:eastAsia="Times New Roman" w:hAnsi="Aptos Narrow" w:cs="Times New Roman"/>
                <w:b/>
                <w:bCs/>
                <w:color w:val="000000"/>
                <w:kern w:val="0"/>
                <w:sz w:val="20"/>
                <w:lang w:eastAsia="en-GB"/>
              </w:rPr>
              <w:t>LOD</w:t>
            </w:r>
          </w:p>
          <w:p w14:paraId="537381F0" w14:textId="7FE5CABC" w:rsidR="00871210" w:rsidRPr="00871210"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color w:val="000000"/>
                <w:kern w:val="0"/>
                <w:sz w:val="20"/>
                <w:lang w:eastAsia="en-GB"/>
              </w:rPr>
              <w:t>n</w:t>
            </w:r>
            <w:r w:rsidR="00DB5950">
              <w:rPr>
                <w:rFonts w:ascii="Aptos Narrow" w:eastAsia="Times New Roman" w:hAnsi="Aptos Narrow" w:cs="Times New Roman"/>
                <w:color w:val="000000"/>
                <w:kern w:val="0"/>
                <w:sz w:val="20"/>
                <w:lang w:eastAsia="en-GB"/>
              </w:rPr>
              <w:t>g/l</w:t>
            </w:r>
          </w:p>
        </w:tc>
      </w:tr>
      <w:tr w:rsidR="00871210" w:rsidRPr="00871210" w14:paraId="2C3F9B45"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9C505C9"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1H,1H,2H,2H-Perfluorooctanesulfonic acid (6:2FTS)</w:t>
            </w:r>
          </w:p>
        </w:tc>
        <w:tc>
          <w:tcPr>
            <w:tcW w:w="0" w:type="auto"/>
            <w:tcBorders>
              <w:top w:val="single" w:sz="4" w:space="0" w:color="auto"/>
              <w:left w:val="nil"/>
              <w:bottom w:val="single" w:sz="4" w:space="0" w:color="auto"/>
              <w:right w:val="single" w:sz="4" w:space="0" w:color="auto"/>
            </w:tcBorders>
            <w:noWrap/>
            <w:hideMark/>
          </w:tcPr>
          <w:p w14:paraId="267BDA1F" w14:textId="5DA9108E"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86B928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51E138E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4850090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4177EE1F"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0F6F02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0C6800A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0CEDE38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1D3DA7B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158589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E3E8D97"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70CAB99C"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0.17</w:t>
            </w:r>
          </w:p>
        </w:tc>
      </w:tr>
      <w:tr w:rsidR="00871210" w:rsidRPr="00871210" w14:paraId="0D85264A" w14:textId="77777777" w:rsidTr="001F20C3">
        <w:tc>
          <w:tcPr>
            <w:tcW w:w="0" w:type="auto"/>
            <w:tcBorders>
              <w:top w:val="nil"/>
              <w:left w:val="single" w:sz="4" w:space="0" w:color="auto"/>
              <w:bottom w:val="single" w:sz="4" w:space="0" w:color="auto"/>
              <w:right w:val="single" w:sz="4" w:space="0" w:color="auto"/>
            </w:tcBorders>
            <w:noWrap/>
            <w:hideMark/>
          </w:tcPr>
          <w:p w14:paraId="1F347AD0"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2,3,3,3-Tetrafluoro-2(heptafluoropropoxy)propionic acid (GenX)</w:t>
            </w:r>
          </w:p>
        </w:tc>
        <w:tc>
          <w:tcPr>
            <w:tcW w:w="0" w:type="auto"/>
            <w:tcBorders>
              <w:top w:val="single" w:sz="4" w:space="0" w:color="auto"/>
              <w:left w:val="nil"/>
              <w:bottom w:val="single" w:sz="4" w:space="0" w:color="auto"/>
              <w:right w:val="single" w:sz="4" w:space="0" w:color="auto"/>
            </w:tcBorders>
            <w:noWrap/>
            <w:hideMark/>
          </w:tcPr>
          <w:p w14:paraId="3B5841BF" w14:textId="548336E9"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43DF217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0.47</w:t>
            </w:r>
          </w:p>
        </w:tc>
        <w:tc>
          <w:tcPr>
            <w:tcW w:w="0" w:type="auto"/>
            <w:tcBorders>
              <w:top w:val="nil"/>
              <w:left w:val="dotDotDash" w:sz="4" w:space="0" w:color="auto"/>
              <w:bottom w:val="single" w:sz="4" w:space="0" w:color="auto"/>
              <w:right w:val="nil"/>
            </w:tcBorders>
            <w:noWrap/>
            <w:vAlign w:val="center"/>
            <w:hideMark/>
          </w:tcPr>
          <w:p w14:paraId="6213AD5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0.49</w:t>
            </w:r>
          </w:p>
        </w:tc>
        <w:tc>
          <w:tcPr>
            <w:tcW w:w="0" w:type="auto"/>
            <w:tcBorders>
              <w:top w:val="nil"/>
              <w:left w:val="dotDotDash" w:sz="4" w:space="0" w:color="auto"/>
              <w:bottom w:val="single" w:sz="4" w:space="0" w:color="auto"/>
              <w:right w:val="single" w:sz="8" w:space="0" w:color="auto"/>
            </w:tcBorders>
            <w:noWrap/>
            <w:vAlign w:val="center"/>
            <w:hideMark/>
          </w:tcPr>
          <w:p w14:paraId="27EDDE0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w:t>
            </w:r>
          </w:p>
        </w:tc>
        <w:tc>
          <w:tcPr>
            <w:tcW w:w="0" w:type="auto"/>
            <w:tcBorders>
              <w:top w:val="nil"/>
              <w:left w:val="nil"/>
              <w:bottom w:val="single" w:sz="4" w:space="0" w:color="auto"/>
              <w:right w:val="nil"/>
            </w:tcBorders>
            <w:noWrap/>
            <w:vAlign w:val="center"/>
            <w:hideMark/>
          </w:tcPr>
          <w:p w14:paraId="6B6AF92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0.53</w:t>
            </w:r>
          </w:p>
        </w:tc>
        <w:tc>
          <w:tcPr>
            <w:tcW w:w="0" w:type="auto"/>
            <w:tcBorders>
              <w:top w:val="nil"/>
              <w:left w:val="dotDotDash" w:sz="4" w:space="0" w:color="auto"/>
              <w:bottom w:val="single" w:sz="4" w:space="0" w:color="auto"/>
              <w:right w:val="nil"/>
            </w:tcBorders>
            <w:noWrap/>
            <w:vAlign w:val="center"/>
            <w:hideMark/>
          </w:tcPr>
          <w:p w14:paraId="01E4FB6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0.49</w:t>
            </w:r>
          </w:p>
        </w:tc>
        <w:tc>
          <w:tcPr>
            <w:tcW w:w="0" w:type="auto"/>
            <w:tcBorders>
              <w:top w:val="nil"/>
              <w:left w:val="dotDotDash" w:sz="4" w:space="0" w:color="auto"/>
              <w:bottom w:val="single" w:sz="4" w:space="0" w:color="auto"/>
              <w:right w:val="single" w:sz="8" w:space="0" w:color="auto"/>
            </w:tcBorders>
            <w:noWrap/>
            <w:vAlign w:val="center"/>
            <w:hideMark/>
          </w:tcPr>
          <w:p w14:paraId="488D54B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w:t>
            </w:r>
          </w:p>
        </w:tc>
        <w:tc>
          <w:tcPr>
            <w:tcW w:w="0" w:type="auto"/>
            <w:tcBorders>
              <w:top w:val="nil"/>
              <w:left w:val="nil"/>
              <w:bottom w:val="single" w:sz="4" w:space="0" w:color="auto"/>
              <w:right w:val="nil"/>
            </w:tcBorders>
            <w:noWrap/>
            <w:vAlign w:val="center"/>
            <w:hideMark/>
          </w:tcPr>
          <w:p w14:paraId="70F8CAF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0.18</w:t>
            </w:r>
          </w:p>
        </w:tc>
        <w:tc>
          <w:tcPr>
            <w:tcW w:w="0" w:type="auto"/>
            <w:tcBorders>
              <w:top w:val="nil"/>
              <w:left w:val="dotDotDash" w:sz="4" w:space="0" w:color="auto"/>
              <w:bottom w:val="single" w:sz="4" w:space="0" w:color="auto"/>
              <w:right w:val="nil"/>
            </w:tcBorders>
            <w:noWrap/>
            <w:vAlign w:val="center"/>
            <w:hideMark/>
          </w:tcPr>
          <w:p w14:paraId="138EB98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0.38</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5701D3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2F39E27C"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5AB2842A"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w:t>
            </w:r>
          </w:p>
        </w:tc>
      </w:tr>
      <w:tr w:rsidR="00871210" w:rsidRPr="00871210" w14:paraId="01EF44D0" w14:textId="77777777" w:rsidTr="001F20C3">
        <w:tc>
          <w:tcPr>
            <w:tcW w:w="0" w:type="auto"/>
            <w:tcBorders>
              <w:top w:val="nil"/>
              <w:left w:val="single" w:sz="4" w:space="0" w:color="auto"/>
              <w:bottom w:val="single" w:sz="4" w:space="0" w:color="auto"/>
              <w:right w:val="single" w:sz="4" w:space="0" w:color="auto"/>
            </w:tcBorders>
            <w:noWrap/>
            <w:hideMark/>
          </w:tcPr>
          <w:p w14:paraId="481A8EFE"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Capstone A (CDPOS)</w:t>
            </w:r>
          </w:p>
        </w:tc>
        <w:tc>
          <w:tcPr>
            <w:tcW w:w="0" w:type="auto"/>
            <w:tcBorders>
              <w:top w:val="single" w:sz="4" w:space="0" w:color="auto"/>
              <w:left w:val="nil"/>
              <w:bottom w:val="single" w:sz="4" w:space="0" w:color="auto"/>
              <w:right w:val="single" w:sz="4" w:space="0" w:color="auto"/>
            </w:tcBorders>
            <w:noWrap/>
            <w:hideMark/>
          </w:tcPr>
          <w:p w14:paraId="3DEC8343" w14:textId="19ED38C2"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357464C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0.35</w:t>
            </w:r>
          </w:p>
        </w:tc>
        <w:tc>
          <w:tcPr>
            <w:tcW w:w="0" w:type="auto"/>
            <w:tcBorders>
              <w:top w:val="nil"/>
              <w:left w:val="dotDotDash" w:sz="4" w:space="0" w:color="auto"/>
              <w:bottom w:val="single" w:sz="4" w:space="0" w:color="auto"/>
              <w:right w:val="nil"/>
            </w:tcBorders>
            <w:shd w:val="clear" w:color="000000" w:fill="D9D9D9"/>
            <w:noWrap/>
            <w:vAlign w:val="center"/>
            <w:hideMark/>
          </w:tcPr>
          <w:p w14:paraId="4D4AEC0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vAlign w:val="center"/>
            <w:hideMark/>
          </w:tcPr>
          <w:p w14:paraId="4E4E8CA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w:t>
            </w:r>
          </w:p>
        </w:tc>
        <w:tc>
          <w:tcPr>
            <w:tcW w:w="0" w:type="auto"/>
            <w:tcBorders>
              <w:top w:val="nil"/>
              <w:left w:val="nil"/>
              <w:bottom w:val="single" w:sz="4" w:space="0" w:color="auto"/>
              <w:right w:val="nil"/>
            </w:tcBorders>
            <w:noWrap/>
            <w:vAlign w:val="center"/>
            <w:hideMark/>
          </w:tcPr>
          <w:p w14:paraId="3677E6D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0.52</w:t>
            </w:r>
          </w:p>
        </w:tc>
        <w:tc>
          <w:tcPr>
            <w:tcW w:w="0" w:type="auto"/>
            <w:tcBorders>
              <w:top w:val="nil"/>
              <w:left w:val="dotDotDash" w:sz="4" w:space="0" w:color="auto"/>
              <w:bottom w:val="single" w:sz="4" w:space="0" w:color="auto"/>
              <w:right w:val="nil"/>
            </w:tcBorders>
            <w:shd w:val="clear" w:color="000000" w:fill="D9D9D9"/>
            <w:noWrap/>
            <w:vAlign w:val="center"/>
            <w:hideMark/>
          </w:tcPr>
          <w:p w14:paraId="30E0D5E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vAlign w:val="center"/>
            <w:hideMark/>
          </w:tcPr>
          <w:p w14:paraId="3C7BA19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6DF2018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7832822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44B8A6E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04F6CFA2"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0B882B3C"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w:t>
            </w:r>
          </w:p>
        </w:tc>
      </w:tr>
      <w:tr w:rsidR="00871210" w:rsidRPr="00871210" w14:paraId="78C94D18" w14:textId="77777777" w:rsidTr="001F20C3">
        <w:tc>
          <w:tcPr>
            <w:tcW w:w="0" w:type="auto"/>
            <w:tcBorders>
              <w:top w:val="nil"/>
              <w:left w:val="single" w:sz="4" w:space="0" w:color="auto"/>
              <w:bottom w:val="single" w:sz="4" w:space="0" w:color="auto"/>
              <w:right w:val="single" w:sz="4" w:space="0" w:color="auto"/>
            </w:tcBorders>
            <w:noWrap/>
            <w:hideMark/>
          </w:tcPr>
          <w:p w14:paraId="532F92E3"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Dodecafluoro-3H-4,8-dioxanonate (ADONA)</w:t>
            </w:r>
          </w:p>
        </w:tc>
        <w:tc>
          <w:tcPr>
            <w:tcW w:w="0" w:type="auto"/>
            <w:tcBorders>
              <w:top w:val="single" w:sz="4" w:space="0" w:color="auto"/>
              <w:left w:val="nil"/>
              <w:bottom w:val="single" w:sz="4" w:space="0" w:color="auto"/>
              <w:right w:val="single" w:sz="4" w:space="0" w:color="auto"/>
            </w:tcBorders>
            <w:noWrap/>
            <w:hideMark/>
          </w:tcPr>
          <w:p w14:paraId="6322F890" w14:textId="76C6D6AC"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4FA6A4F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4712C2B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0.122</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5C3AD8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2EE615B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4BDB4A3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0.115</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6BA35A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20A9518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1AA9D70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0.172</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0A9F9D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0DF3B5C"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5EF504E2"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0.10</w:t>
            </w:r>
          </w:p>
        </w:tc>
      </w:tr>
      <w:tr w:rsidR="00871210" w:rsidRPr="00871210" w14:paraId="78B7A2F5" w14:textId="77777777" w:rsidTr="001F20C3">
        <w:tc>
          <w:tcPr>
            <w:tcW w:w="0" w:type="auto"/>
            <w:tcBorders>
              <w:top w:val="nil"/>
              <w:left w:val="single" w:sz="4" w:space="0" w:color="auto"/>
              <w:bottom w:val="single" w:sz="4" w:space="0" w:color="auto"/>
              <w:right w:val="single" w:sz="4" w:space="0" w:color="auto"/>
            </w:tcBorders>
            <w:noWrap/>
            <w:hideMark/>
          </w:tcPr>
          <w:p w14:paraId="5D9F84F5"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Perfluorobutanesulfonic acid (PFBS)</w:t>
            </w:r>
          </w:p>
        </w:tc>
        <w:tc>
          <w:tcPr>
            <w:tcW w:w="0" w:type="auto"/>
            <w:tcBorders>
              <w:top w:val="single" w:sz="4" w:space="0" w:color="auto"/>
              <w:left w:val="nil"/>
              <w:bottom w:val="single" w:sz="4" w:space="0" w:color="auto"/>
              <w:right w:val="single" w:sz="4" w:space="0" w:color="auto"/>
            </w:tcBorders>
            <w:noWrap/>
            <w:hideMark/>
          </w:tcPr>
          <w:p w14:paraId="4BBC92EE" w14:textId="7346F3E4"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1C5D8BD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1.2</w:t>
            </w:r>
          </w:p>
        </w:tc>
        <w:tc>
          <w:tcPr>
            <w:tcW w:w="0" w:type="auto"/>
            <w:tcBorders>
              <w:top w:val="nil"/>
              <w:left w:val="dotDotDash" w:sz="4" w:space="0" w:color="auto"/>
              <w:bottom w:val="single" w:sz="4" w:space="0" w:color="auto"/>
              <w:right w:val="nil"/>
            </w:tcBorders>
            <w:noWrap/>
            <w:vAlign w:val="center"/>
            <w:hideMark/>
          </w:tcPr>
          <w:p w14:paraId="4BCA15E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0.311</w:t>
            </w:r>
          </w:p>
        </w:tc>
        <w:tc>
          <w:tcPr>
            <w:tcW w:w="0" w:type="auto"/>
            <w:tcBorders>
              <w:top w:val="nil"/>
              <w:left w:val="dotDotDash" w:sz="4" w:space="0" w:color="auto"/>
              <w:bottom w:val="single" w:sz="4" w:space="0" w:color="auto"/>
              <w:right w:val="single" w:sz="8" w:space="0" w:color="auto"/>
            </w:tcBorders>
            <w:noWrap/>
            <w:vAlign w:val="center"/>
            <w:hideMark/>
          </w:tcPr>
          <w:p w14:paraId="22B779F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0.12</w:t>
            </w:r>
          </w:p>
        </w:tc>
        <w:tc>
          <w:tcPr>
            <w:tcW w:w="0" w:type="auto"/>
            <w:tcBorders>
              <w:top w:val="nil"/>
              <w:left w:val="nil"/>
              <w:bottom w:val="single" w:sz="4" w:space="0" w:color="auto"/>
              <w:right w:val="nil"/>
            </w:tcBorders>
            <w:noWrap/>
            <w:vAlign w:val="center"/>
            <w:hideMark/>
          </w:tcPr>
          <w:p w14:paraId="73CDD46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4.4</w:t>
            </w:r>
          </w:p>
        </w:tc>
        <w:tc>
          <w:tcPr>
            <w:tcW w:w="0" w:type="auto"/>
            <w:tcBorders>
              <w:top w:val="nil"/>
              <w:left w:val="dotDotDash" w:sz="4" w:space="0" w:color="auto"/>
              <w:bottom w:val="single" w:sz="4" w:space="0" w:color="auto"/>
              <w:right w:val="nil"/>
            </w:tcBorders>
            <w:noWrap/>
            <w:vAlign w:val="center"/>
            <w:hideMark/>
          </w:tcPr>
          <w:p w14:paraId="3A5AB36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0.499</w:t>
            </w:r>
          </w:p>
        </w:tc>
        <w:tc>
          <w:tcPr>
            <w:tcW w:w="0" w:type="auto"/>
            <w:tcBorders>
              <w:top w:val="nil"/>
              <w:left w:val="dotDotDash" w:sz="4" w:space="0" w:color="auto"/>
              <w:bottom w:val="single" w:sz="4" w:space="0" w:color="auto"/>
              <w:right w:val="single" w:sz="8" w:space="0" w:color="auto"/>
            </w:tcBorders>
            <w:noWrap/>
            <w:vAlign w:val="center"/>
            <w:hideMark/>
          </w:tcPr>
          <w:p w14:paraId="44A09E8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0.11</w:t>
            </w:r>
          </w:p>
        </w:tc>
        <w:tc>
          <w:tcPr>
            <w:tcW w:w="0" w:type="auto"/>
            <w:tcBorders>
              <w:top w:val="nil"/>
              <w:left w:val="nil"/>
              <w:bottom w:val="single" w:sz="4" w:space="0" w:color="auto"/>
              <w:right w:val="nil"/>
            </w:tcBorders>
            <w:noWrap/>
            <w:vAlign w:val="center"/>
            <w:hideMark/>
          </w:tcPr>
          <w:p w14:paraId="60EE786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0.54</w:t>
            </w:r>
          </w:p>
        </w:tc>
        <w:tc>
          <w:tcPr>
            <w:tcW w:w="0" w:type="auto"/>
            <w:tcBorders>
              <w:top w:val="nil"/>
              <w:left w:val="dotDotDash" w:sz="4" w:space="0" w:color="auto"/>
              <w:bottom w:val="single" w:sz="4" w:space="0" w:color="auto"/>
              <w:right w:val="nil"/>
            </w:tcBorders>
            <w:noWrap/>
            <w:vAlign w:val="center"/>
            <w:hideMark/>
          </w:tcPr>
          <w:p w14:paraId="378E260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0.321</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3563BE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8FBCC07"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ECF1078"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0.08</w:t>
            </w:r>
          </w:p>
        </w:tc>
      </w:tr>
      <w:tr w:rsidR="00871210" w:rsidRPr="00871210" w14:paraId="343DF94D" w14:textId="77777777" w:rsidTr="001F20C3">
        <w:tc>
          <w:tcPr>
            <w:tcW w:w="0" w:type="auto"/>
            <w:tcBorders>
              <w:top w:val="nil"/>
              <w:left w:val="single" w:sz="4" w:space="0" w:color="auto"/>
              <w:bottom w:val="single" w:sz="4" w:space="0" w:color="auto"/>
              <w:right w:val="single" w:sz="4" w:space="0" w:color="auto"/>
            </w:tcBorders>
            <w:noWrap/>
            <w:hideMark/>
          </w:tcPr>
          <w:p w14:paraId="37F38944"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Perfluorobutanoic acid (PFBA)</w:t>
            </w:r>
          </w:p>
        </w:tc>
        <w:tc>
          <w:tcPr>
            <w:tcW w:w="0" w:type="auto"/>
            <w:tcBorders>
              <w:top w:val="single" w:sz="4" w:space="0" w:color="auto"/>
              <w:left w:val="nil"/>
              <w:bottom w:val="single" w:sz="4" w:space="0" w:color="auto"/>
              <w:right w:val="single" w:sz="4" w:space="0" w:color="auto"/>
            </w:tcBorders>
            <w:noWrap/>
            <w:hideMark/>
          </w:tcPr>
          <w:p w14:paraId="14E5BDB6" w14:textId="287E3EF8"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4CABB7F2"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72BCAE0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0.125</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4B6D510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3BCB7282"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06F4B8B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0.177</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755E6BD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425BF584"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5CE69DB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0.116</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63CA03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26E8B3C7"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845AE56"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0.11</w:t>
            </w:r>
          </w:p>
        </w:tc>
      </w:tr>
      <w:tr w:rsidR="00871210" w:rsidRPr="00871210" w14:paraId="28CFE0CE" w14:textId="77777777" w:rsidTr="001F20C3">
        <w:tc>
          <w:tcPr>
            <w:tcW w:w="0" w:type="auto"/>
            <w:tcBorders>
              <w:top w:val="nil"/>
              <w:left w:val="single" w:sz="4" w:space="0" w:color="auto"/>
              <w:bottom w:val="single" w:sz="4" w:space="0" w:color="auto"/>
              <w:right w:val="single" w:sz="4" w:space="0" w:color="auto"/>
            </w:tcBorders>
            <w:noWrap/>
            <w:hideMark/>
          </w:tcPr>
          <w:p w14:paraId="4891D391"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Perfluorodecanoic acid (PFDA)</w:t>
            </w:r>
          </w:p>
        </w:tc>
        <w:tc>
          <w:tcPr>
            <w:tcW w:w="0" w:type="auto"/>
            <w:tcBorders>
              <w:top w:val="single" w:sz="4" w:space="0" w:color="auto"/>
              <w:left w:val="nil"/>
              <w:bottom w:val="single" w:sz="4" w:space="0" w:color="auto"/>
              <w:right w:val="single" w:sz="4" w:space="0" w:color="auto"/>
            </w:tcBorders>
            <w:noWrap/>
            <w:hideMark/>
          </w:tcPr>
          <w:p w14:paraId="1D6E3E4A" w14:textId="265CADE8"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95863D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3EFB097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0.090</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FA71CA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0904221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7E9DA9B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0.092</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0185DDD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079CC98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24EC88B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0.105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145310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D642720"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263DB830"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0.08</w:t>
            </w:r>
          </w:p>
        </w:tc>
      </w:tr>
      <w:tr w:rsidR="00871210" w:rsidRPr="00871210" w14:paraId="4516095C" w14:textId="77777777" w:rsidTr="001F20C3">
        <w:tc>
          <w:tcPr>
            <w:tcW w:w="0" w:type="auto"/>
            <w:tcBorders>
              <w:top w:val="nil"/>
              <w:left w:val="single" w:sz="4" w:space="0" w:color="auto"/>
              <w:bottom w:val="single" w:sz="4" w:space="0" w:color="auto"/>
              <w:right w:val="single" w:sz="4" w:space="0" w:color="auto"/>
            </w:tcBorders>
            <w:noWrap/>
            <w:hideMark/>
          </w:tcPr>
          <w:p w14:paraId="49F010BB"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Perfluorododecanoic acid (PFDoA)</w:t>
            </w:r>
          </w:p>
        </w:tc>
        <w:tc>
          <w:tcPr>
            <w:tcW w:w="0" w:type="auto"/>
            <w:tcBorders>
              <w:top w:val="single" w:sz="4" w:space="0" w:color="auto"/>
              <w:left w:val="nil"/>
              <w:bottom w:val="single" w:sz="4" w:space="0" w:color="auto"/>
              <w:right w:val="single" w:sz="4" w:space="0" w:color="auto"/>
            </w:tcBorders>
            <w:noWrap/>
            <w:hideMark/>
          </w:tcPr>
          <w:p w14:paraId="19BEC43B" w14:textId="29B0990C"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467ACD4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0.012</w:t>
            </w:r>
          </w:p>
        </w:tc>
        <w:tc>
          <w:tcPr>
            <w:tcW w:w="0" w:type="auto"/>
            <w:tcBorders>
              <w:top w:val="nil"/>
              <w:left w:val="dotDotDash" w:sz="4" w:space="0" w:color="auto"/>
              <w:bottom w:val="single" w:sz="4" w:space="0" w:color="auto"/>
              <w:right w:val="nil"/>
            </w:tcBorders>
            <w:noWrap/>
            <w:vAlign w:val="center"/>
            <w:hideMark/>
          </w:tcPr>
          <w:p w14:paraId="7022A97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0.069</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7CCCE1D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5B00252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0.011</w:t>
            </w:r>
          </w:p>
        </w:tc>
        <w:tc>
          <w:tcPr>
            <w:tcW w:w="0" w:type="auto"/>
            <w:tcBorders>
              <w:top w:val="nil"/>
              <w:left w:val="dotDotDash" w:sz="4" w:space="0" w:color="auto"/>
              <w:bottom w:val="single" w:sz="4" w:space="0" w:color="auto"/>
              <w:right w:val="nil"/>
            </w:tcBorders>
            <w:noWrap/>
            <w:vAlign w:val="center"/>
            <w:hideMark/>
          </w:tcPr>
          <w:p w14:paraId="2F9E50B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0.056</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78B468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651CD4B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1E1A965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D05E06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E31F1A8"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D10B5AA"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w:t>
            </w:r>
          </w:p>
        </w:tc>
      </w:tr>
      <w:tr w:rsidR="00871210" w:rsidRPr="00871210" w14:paraId="77C5D3F7" w14:textId="77777777" w:rsidTr="001F20C3">
        <w:tc>
          <w:tcPr>
            <w:tcW w:w="0" w:type="auto"/>
            <w:tcBorders>
              <w:top w:val="nil"/>
              <w:left w:val="single" w:sz="4" w:space="0" w:color="auto"/>
              <w:bottom w:val="single" w:sz="4" w:space="0" w:color="auto"/>
              <w:right w:val="single" w:sz="4" w:space="0" w:color="auto"/>
            </w:tcBorders>
            <w:noWrap/>
            <w:hideMark/>
          </w:tcPr>
          <w:p w14:paraId="7971D6A6"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Perfluoroheptanesulfonic acid (PFHpS)</w:t>
            </w:r>
          </w:p>
        </w:tc>
        <w:tc>
          <w:tcPr>
            <w:tcW w:w="0" w:type="auto"/>
            <w:tcBorders>
              <w:top w:val="single" w:sz="4" w:space="0" w:color="auto"/>
              <w:left w:val="nil"/>
              <w:bottom w:val="single" w:sz="4" w:space="0" w:color="auto"/>
              <w:right w:val="single" w:sz="4" w:space="0" w:color="auto"/>
            </w:tcBorders>
            <w:noWrap/>
            <w:hideMark/>
          </w:tcPr>
          <w:p w14:paraId="1F44A268" w14:textId="5F0F8C0D"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7172C4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F095D2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546989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6058143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2E0C99D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4776DE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64BF2C3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15107E9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34D558A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8DA1FA5"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2FCD009"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0.14</w:t>
            </w:r>
          </w:p>
        </w:tc>
      </w:tr>
      <w:tr w:rsidR="00871210" w:rsidRPr="00871210" w14:paraId="0820A017" w14:textId="77777777" w:rsidTr="001F20C3">
        <w:tc>
          <w:tcPr>
            <w:tcW w:w="0" w:type="auto"/>
            <w:tcBorders>
              <w:top w:val="nil"/>
              <w:left w:val="single" w:sz="4" w:space="0" w:color="auto"/>
              <w:bottom w:val="single" w:sz="4" w:space="0" w:color="auto"/>
              <w:right w:val="single" w:sz="4" w:space="0" w:color="auto"/>
            </w:tcBorders>
            <w:noWrap/>
            <w:hideMark/>
          </w:tcPr>
          <w:p w14:paraId="7B619DBE"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Perfluoroheptanoic acid (PFHpA)</w:t>
            </w:r>
          </w:p>
        </w:tc>
        <w:tc>
          <w:tcPr>
            <w:tcW w:w="0" w:type="auto"/>
            <w:tcBorders>
              <w:top w:val="single" w:sz="4" w:space="0" w:color="auto"/>
              <w:left w:val="nil"/>
              <w:bottom w:val="single" w:sz="4" w:space="0" w:color="auto"/>
              <w:right w:val="single" w:sz="4" w:space="0" w:color="auto"/>
            </w:tcBorders>
            <w:noWrap/>
            <w:hideMark/>
          </w:tcPr>
          <w:p w14:paraId="6AED7B54" w14:textId="374980B9"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33A148B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4D6F706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0.112</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47388DD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5FA64A3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1.4</w:t>
            </w:r>
          </w:p>
        </w:tc>
        <w:tc>
          <w:tcPr>
            <w:tcW w:w="0" w:type="auto"/>
            <w:tcBorders>
              <w:top w:val="nil"/>
              <w:left w:val="dotDotDash" w:sz="4" w:space="0" w:color="auto"/>
              <w:bottom w:val="single" w:sz="4" w:space="0" w:color="auto"/>
              <w:right w:val="nil"/>
            </w:tcBorders>
            <w:noWrap/>
            <w:vAlign w:val="center"/>
            <w:hideMark/>
          </w:tcPr>
          <w:p w14:paraId="097938E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0.121</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0A87EBF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1B74A04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0.31</w:t>
            </w:r>
          </w:p>
        </w:tc>
        <w:tc>
          <w:tcPr>
            <w:tcW w:w="0" w:type="auto"/>
            <w:tcBorders>
              <w:top w:val="nil"/>
              <w:left w:val="dotDotDash" w:sz="4" w:space="0" w:color="auto"/>
              <w:bottom w:val="single" w:sz="4" w:space="0" w:color="auto"/>
              <w:right w:val="nil"/>
            </w:tcBorders>
            <w:noWrap/>
            <w:vAlign w:val="center"/>
            <w:hideMark/>
          </w:tcPr>
          <w:p w14:paraId="6436729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0.122</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7D671F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0184007"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D5D1CA4"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0.10</w:t>
            </w:r>
          </w:p>
        </w:tc>
      </w:tr>
      <w:tr w:rsidR="00871210" w:rsidRPr="00871210" w14:paraId="7905E732" w14:textId="77777777" w:rsidTr="001F20C3">
        <w:tc>
          <w:tcPr>
            <w:tcW w:w="0" w:type="auto"/>
            <w:tcBorders>
              <w:top w:val="nil"/>
              <w:left w:val="single" w:sz="4" w:space="0" w:color="auto"/>
              <w:bottom w:val="single" w:sz="4" w:space="0" w:color="auto"/>
              <w:right w:val="single" w:sz="4" w:space="0" w:color="auto"/>
            </w:tcBorders>
            <w:noWrap/>
            <w:hideMark/>
          </w:tcPr>
          <w:p w14:paraId="66AA4408"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Perfluorohexanesulfonic acid (PFHxS)</w:t>
            </w:r>
          </w:p>
        </w:tc>
        <w:tc>
          <w:tcPr>
            <w:tcW w:w="0" w:type="auto"/>
            <w:tcBorders>
              <w:top w:val="single" w:sz="4" w:space="0" w:color="auto"/>
              <w:left w:val="nil"/>
              <w:bottom w:val="single" w:sz="4" w:space="0" w:color="auto"/>
              <w:right w:val="single" w:sz="4" w:space="0" w:color="auto"/>
            </w:tcBorders>
            <w:noWrap/>
            <w:hideMark/>
          </w:tcPr>
          <w:p w14:paraId="2D00D128" w14:textId="2752AD62"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1364B4B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19767BE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0.045</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717BD3B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3676C17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1.2</w:t>
            </w:r>
          </w:p>
        </w:tc>
        <w:tc>
          <w:tcPr>
            <w:tcW w:w="0" w:type="auto"/>
            <w:tcBorders>
              <w:top w:val="nil"/>
              <w:left w:val="dotDotDash" w:sz="4" w:space="0" w:color="auto"/>
              <w:bottom w:val="single" w:sz="4" w:space="0" w:color="auto"/>
              <w:right w:val="nil"/>
            </w:tcBorders>
            <w:noWrap/>
            <w:vAlign w:val="center"/>
            <w:hideMark/>
          </w:tcPr>
          <w:p w14:paraId="04E7E67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0.041</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4F822C7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4FF0B00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0.24</w:t>
            </w:r>
          </w:p>
        </w:tc>
        <w:tc>
          <w:tcPr>
            <w:tcW w:w="0" w:type="auto"/>
            <w:tcBorders>
              <w:top w:val="nil"/>
              <w:left w:val="dotDotDash" w:sz="4" w:space="0" w:color="auto"/>
              <w:bottom w:val="single" w:sz="4" w:space="0" w:color="auto"/>
              <w:right w:val="nil"/>
            </w:tcBorders>
            <w:noWrap/>
            <w:vAlign w:val="center"/>
            <w:hideMark/>
          </w:tcPr>
          <w:p w14:paraId="5F9D5AA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0.051</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32AC74C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095BBCC0"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1F64CC7F"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w:t>
            </w:r>
          </w:p>
        </w:tc>
      </w:tr>
      <w:tr w:rsidR="00871210" w:rsidRPr="00871210" w14:paraId="087AA3A3" w14:textId="77777777" w:rsidTr="001F20C3">
        <w:tc>
          <w:tcPr>
            <w:tcW w:w="0" w:type="auto"/>
            <w:tcBorders>
              <w:top w:val="nil"/>
              <w:left w:val="single" w:sz="4" w:space="0" w:color="auto"/>
              <w:bottom w:val="single" w:sz="4" w:space="0" w:color="auto"/>
              <w:right w:val="single" w:sz="4" w:space="0" w:color="auto"/>
            </w:tcBorders>
            <w:noWrap/>
            <w:hideMark/>
          </w:tcPr>
          <w:p w14:paraId="728358CE"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Perfluorohexanoic acid (PFHxA)</w:t>
            </w:r>
          </w:p>
        </w:tc>
        <w:tc>
          <w:tcPr>
            <w:tcW w:w="0" w:type="auto"/>
            <w:tcBorders>
              <w:top w:val="single" w:sz="4" w:space="0" w:color="auto"/>
              <w:left w:val="nil"/>
              <w:bottom w:val="single" w:sz="4" w:space="0" w:color="auto"/>
              <w:right w:val="single" w:sz="4" w:space="0" w:color="auto"/>
            </w:tcBorders>
            <w:noWrap/>
            <w:hideMark/>
          </w:tcPr>
          <w:p w14:paraId="33F2C98D" w14:textId="043D3B93"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042B03A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0.19</w:t>
            </w:r>
          </w:p>
        </w:tc>
        <w:tc>
          <w:tcPr>
            <w:tcW w:w="0" w:type="auto"/>
            <w:tcBorders>
              <w:top w:val="nil"/>
              <w:left w:val="dotDotDash" w:sz="4" w:space="0" w:color="auto"/>
              <w:bottom w:val="single" w:sz="4" w:space="0" w:color="auto"/>
              <w:right w:val="nil"/>
            </w:tcBorders>
            <w:noWrap/>
            <w:vAlign w:val="center"/>
            <w:hideMark/>
          </w:tcPr>
          <w:p w14:paraId="0138314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0.106</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3C7443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6E8FC5A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0.25</w:t>
            </w:r>
          </w:p>
        </w:tc>
        <w:tc>
          <w:tcPr>
            <w:tcW w:w="0" w:type="auto"/>
            <w:tcBorders>
              <w:top w:val="nil"/>
              <w:left w:val="dotDotDash" w:sz="4" w:space="0" w:color="auto"/>
              <w:bottom w:val="single" w:sz="4" w:space="0" w:color="auto"/>
              <w:right w:val="nil"/>
            </w:tcBorders>
            <w:noWrap/>
            <w:vAlign w:val="center"/>
            <w:hideMark/>
          </w:tcPr>
          <w:p w14:paraId="1C9E38F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0.128</w:t>
            </w:r>
          </w:p>
        </w:tc>
        <w:tc>
          <w:tcPr>
            <w:tcW w:w="0" w:type="auto"/>
            <w:tcBorders>
              <w:top w:val="nil"/>
              <w:left w:val="dotDotDash" w:sz="4" w:space="0" w:color="auto"/>
              <w:bottom w:val="single" w:sz="4" w:space="0" w:color="auto"/>
              <w:right w:val="single" w:sz="8" w:space="0" w:color="auto"/>
            </w:tcBorders>
            <w:noWrap/>
            <w:vAlign w:val="center"/>
            <w:hideMark/>
          </w:tcPr>
          <w:p w14:paraId="7CFB1B8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w:t>
            </w:r>
          </w:p>
        </w:tc>
        <w:tc>
          <w:tcPr>
            <w:tcW w:w="0" w:type="auto"/>
            <w:tcBorders>
              <w:top w:val="nil"/>
              <w:left w:val="nil"/>
              <w:bottom w:val="single" w:sz="4" w:space="0" w:color="auto"/>
              <w:right w:val="nil"/>
            </w:tcBorders>
            <w:noWrap/>
            <w:vAlign w:val="center"/>
            <w:hideMark/>
          </w:tcPr>
          <w:p w14:paraId="485C5A7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0.031</w:t>
            </w:r>
          </w:p>
        </w:tc>
        <w:tc>
          <w:tcPr>
            <w:tcW w:w="0" w:type="auto"/>
            <w:tcBorders>
              <w:top w:val="nil"/>
              <w:left w:val="dotDotDash" w:sz="4" w:space="0" w:color="auto"/>
              <w:bottom w:val="single" w:sz="4" w:space="0" w:color="auto"/>
              <w:right w:val="nil"/>
            </w:tcBorders>
            <w:noWrap/>
            <w:vAlign w:val="center"/>
            <w:hideMark/>
          </w:tcPr>
          <w:p w14:paraId="1A087A3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0.034</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5244DBF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C75A9BB"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58FD4CDD"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w:t>
            </w:r>
          </w:p>
        </w:tc>
      </w:tr>
      <w:tr w:rsidR="00871210" w:rsidRPr="00871210" w14:paraId="14D4F5B4" w14:textId="77777777" w:rsidTr="001F20C3">
        <w:tc>
          <w:tcPr>
            <w:tcW w:w="0" w:type="auto"/>
            <w:tcBorders>
              <w:top w:val="nil"/>
              <w:left w:val="single" w:sz="4" w:space="0" w:color="auto"/>
              <w:bottom w:val="single" w:sz="4" w:space="0" w:color="auto"/>
              <w:right w:val="single" w:sz="4" w:space="0" w:color="auto"/>
            </w:tcBorders>
            <w:noWrap/>
            <w:hideMark/>
          </w:tcPr>
          <w:p w14:paraId="63E46686"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Perfluorononanesulfonic acid (PFNS)</w:t>
            </w:r>
          </w:p>
        </w:tc>
        <w:tc>
          <w:tcPr>
            <w:tcW w:w="0" w:type="auto"/>
            <w:tcBorders>
              <w:top w:val="single" w:sz="4" w:space="0" w:color="auto"/>
              <w:left w:val="nil"/>
              <w:bottom w:val="single" w:sz="4" w:space="0" w:color="auto"/>
              <w:right w:val="single" w:sz="4" w:space="0" w:color="auto"/>
            </w:tcBorders>
            <w:noWrap/>
            <w:hideMark/>
          </w:tcPr>
          <w:p w14:paraId="4C3E195E" w14:textId="2D9CDC4E"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055FFA3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0.022</w:t>
            </w:r>
          </w:p>
        </w:tc>
        <w:tc>
          <w:tcPr>
            <w:tcW w:w="0" w:type="auto"/>
            <w:tcBorders>
              <w:top w:val="nil"/>
              <w:left w:val="dotDotDash" w:sz="4" w:space="0" w:color="auto"/>
              <w:bottom w:val="single" w:sz="4" w:space="0" w:color="auto"/>
              <w:right w:val="nil"/>
            </w:tcBorders>
            <w:shd w:val="clear" w:color="000000" w:fill="D9D9D9"/>
            <w:noWrap/>
            <w:vAlign w:val="center"/>
            <w:hideMark/>
          </w:tcPr>
          <w:p w14:paraId="4E0E423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40EB04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128CDF5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0.025</w:t>
            </w:r>
          </w:p>
        </w:tc>
        <w:tc>
          <w:tcPr>
            <w:tcW w:w="0" w:type="auto"/>
            <w:tcBorders>
              <w:top w:val="nil"/>
              <w:left w:val="dotDotDash" w:sz="4" w:space="0" w:color="auto"/>
              <w:bottom w:val="single" w:sz="4" w:space="0" w:color="auto"/>
              <w:right w:val="nil"/>
            </w:tcBorders>
            <w:shd w:val="clear" w:color="000000" w:fill="D9D9D9"/>
            <w:noWrap/>
            <w:vAlign w:val="center"/>
            <w:hideMark/>
          </w:tcPr>
          <w:p w14:paraId="4161071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425ABCB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2E05FEB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0.022</w:t>
            </w:r>
          </w:p>
        </w:tc>
        <w:tc>
          <w:tcPr>
            <w:tcW w:w="0" w:type="auto"/>
            <w:tcBorders>
              <w:top w:val="nil"/>
              <w:left w:val="dotDotDash" w:sz="4" w:space="0" w:color="auto"/>
              <w:bottom w:val="single" w:sz="4" w:space="0" w:color="auto"/>
              <w:right w:val="nil"/>
            </w:tcBorders>
            <w:shd w:val="clear" w:color="000000" w:fill="D9D9D9"/>
            <w:noWrap/>
            <w:vAlign w:val="center"/>
            <w:hideMark/>
          </w:tcPr>
          <w:p w14:paraId="3709643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E571CA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A176CDE"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FB8850B"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w:t>
            </w:r>
          </w:p>
        </w:tc>
      </w:tr>
      <w:tr w:rsidR="00871210" w:rsidRPr="00871210" w14:paraId="749EF500" w14:textId="77777777" w:rsidTr="001F20C3">
        <w:tc>
          <w:tcPr>
            <w:tcW w:w="0" w:type="auto"/>
            <w:tcBorders>
              <w:top w:val="nil"/>
              <w:left w:val="single" w:sz="4" w:space="0" w:color="auto"/>
              <w:bottom w:val="single" w:sz="4" w:space="0" w:color="auto"/>
              <w:right w:val="single" w:sz="4" w:space="0" w:color="auto"/>
            </w:tcBorders>
            <w:noWrap/>
            <w:hideMark/>
          </w:tcPr>
          <w:p w14:paraId="48E2B3DC"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Perfluorononanoic acid (PFNA)</w:t>
            </w:r>
          </w:p>
        </w:tc>
        <w:tc>
          <w:tcPr>
            <w:tcW w:w="0" w:type="auto"/>
            <w:tcBorders>
              <w:top w:val="single" w:sz="4" w:space="0" w:color="auto"/>
              <w:left w:val="nil"/>
              <w:bottom w:val="single" w:sz="4" w:space="0" w:color="auto"/>
              <w:right w:val="single" w:sz="4" w:space="0" w:color="auto"/>
            </w:tcBorders>
            <w:noWrap/>
            <w:hideMark/>
          </w:tcPr>
          <w:p w14:paraId="3C1AE4FA" w14:textId="59C3B161"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6ECF0D6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0.18</w:t>
            </w:r>
          </w:p>
        </w:tc>
        <w:tc>
          <w:tcPr>
            <w:tcW w:w="0" w:type="auto"/>
            <w:tcBorders>
              <w:top w:val="nil"/>
              <w:left w:val="dotDotDash" w:sz="4" w:space="0" w:color="auto"/>
              <w:bottom w:val="single" w:sz="4" w:space="0" w:color="auto"/>
              <w:right w:val="nil"/>
            </w:tcBorders>
            <w:noWrap/>
            <w:vAlign w:val="center"/>
            <w:hideMark/>
          </w:tcPr>
          <w:p w14:paraId="1843212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0.081</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25BE07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79BEDC0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0.28</w:t>
            </w:r>
          </w:p>
        </w:tc>
        <w:tc>
          <w:tcPr>
            <w:tcW w:w="0" w:type="auto"/>
            <w:tcBorders>
              <w:top w:val="nil"/>
              <w:left w:val="dotDotDash" w:sz="4" w:space="0" w:color="auto"/>
              <w:bottom w:val="single" w:sz="4" w:space="0" w:color="auto"/>
              <w:right w:val="nil"/>
            </w:tcBorders>
            <w:noWrap/>
            <w:vAlign w:val="center"/>
            <w:hideMark/>
          </w:tcPr>
          <w:p w14:paraId="2A0C6F4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0.074</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A15FC8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78861CB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0.11</w:t>
            </w:r>
          </w:p>
        </w:tc>
        <w:tc>
          <w:tcPr>
            <w:tcW w:w="0" w:type="auto"/>
            <w:tcBorders>
              <w:top w:val="nil"/>
              <w:left w:val="dotDotDash" w:sz="4" w:space="0" w:color="auto"/>
              <w:bottom w:val="single" w:sz="4" w:space="0" w:color="auto"/>
              <w:right w:val="nil"/>
            </w:tcBorders>
            <w:noWrap/>
            <w:vAlign w:val="center"/>
            <w:hideMark/>
          </w:tcPr>
          <w:p w14:paraId="4C0959F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0.031</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DCE75A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13CA40C"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E6E32C8"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w:t>
            </w:r>
          </w:p>
        </w:tc>
      </w:tr>
      <w:tr w:rsidR="00871210" w:rsidRPr="00871210" w14:paraId="5EAA37DD" w14:textId="77777777" w:rsidTr="001F20C3">
        <w:tc>
          <w:tcPr>
            <w:tcW w:w="0" w:type="auto"/>
            <w:tcBorders>
              <w:top w:val="nil"/>
              <w:left w:val="single" w:sz="4" w:space="0" w:color="auto"/>
              <w:bottom w:val="single" w:sz="4" w:space="0" w:color="auto"/>
              <w:right w:val="single" w:sz="4" w:space="0" w:color="auto"/>
            </w:tcBorders>
            <w:noWrap/>
            <w:hideMark/>
          </w:tcPr>
          <w:p w14:paraId="1129F2BF"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Perfluorooctadecanoic acid (PFODA)</w:t>
            </w:r>
          </w:p>
        </w:tc>
        <w:tc>
          <w:tcPr>
            <w:tcW w:w="0" w:type="auto"/>
            <w:tcBorders>
              <w:top w:val="single" w:sz="4" w:space="0" w:color="auto"/>
              <w:left w:val="nil"/>
              <w:bottom w:val="single" w:sz="4" w:space="0" w:color="auto"/>
              <w:right w:val="single" w:sz="4" w:space="0" w:color="auto"/>
            </w:tcBorders>
            <w:noWrap/>
            <w:hideMark/>
          </w:tcPr>
          <w:p w14:paraId="115232AD" w14:textId="0C858D36"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196ECD8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0.22</w:t>
            </w:r>
          </w:p>
        </w:tc>
        <w:tc>
          <w:tcPr>
            <w:tcW w:w="0" w:type="auto"/>
            <w:tcBorders>
              <w:top w:val="nil"/>
              <w:left w:val="dotDotDash" w:sz="4" w:space="0" w:color="auto"/>
              <w:bottom w:val="single" w:sz="4" w:space="0" w:color="auto"/>
              <w:right w:val="nil"/>
            </w:tcBorders>
            <w:noWrap/>
            <w:vAlign w:val="center"/>
            <w:hideMark/>
          </w:tcPr>
          <w:p w14:paraId="4AD03E4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0.182</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1F1785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17A27FF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50130E5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061974D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19A380F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0986EE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2E3A3E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01090326"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51CA72FD"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0.17</w:t>
            </w:r>
          </w:p>
        </w:tc>
      </w:tr>
      <w:tr w:rsidR="00871210" w:rsidRPr="00871210" w14:paraId="4B13CEFC" w14:textId="77777777" w:rsidTr="001F20C3">
        <w:tc>
          <w:tcPr>
            <w:tcW w:w="0" w:type="auto"/>
            <w:tcBorders>
              <w:top w:val="nil"/>
              <w:left w:val="single" w:sz="4" w:space="0" w:color="auto"/>
              <w:bottom w:val="single" w:sz="4" w:space="0" w:color="auto"/>
              <w:right w:val="single" w:sz="4" w:space="0" w:color="auto"/>
            </w:tcBorders>
            <w:noWrap/>
            <w:hideMark/>
          </w:tcPr>
          <w:p w14:paraId="432E0A6D"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Perfluorooctanesulfonamide (PFOSA)</w:t>
            </w:r>
          </w:p>
        </w:tc>
        <w:tc>
          <w:tcPr>
            <w:tcW w:w="0" w:type="auto"/>
            <w:tcBorders>
              <w:top w:val="single" w:sz="4" w:space="0" w:color="auto"/>
              <w:left w:val="nil"/>
              <w:bottom w:val="single" w:sz="4" w:space="0" w:color="auto"/>
              <w:right w:val="single" w:sz="4" w:space="0" w:color="auto"/>
            </w:tcBorders>
            <w:noWrap/>
            <w:hideMark/>
          </w:tcPr>
          <w:p w14:paraId="5852DC13" w14:textId="28D19D19"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DD1B4F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71196A4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vAlign w:val="center"/>
            <w:hideMark/>
          </w:tcPr>
          <w:p w14:paraId="770F4FA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0.07</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216FB17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54F8803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5C5CAC1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6A42682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10A1DDA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CC05E4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D2F5677"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7C14F54F"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w:t>
            </w:r>
          </w:p>
        </w:tc>
      </w:tr>
      <w:tr w:rsidR="00871210" w:rsidRPr="00871210" w14:paraId="3B512F1E" w14:textId="77777777" w:rsidTr="001F20C3">
        <w:tc>
          <w:tcPr>
            <w:tcW w:w="0" w:type="auto"/>
            <w:tcBorders>
              <w:top w:val="nil"/>
              <w:left w:val="single" w:sz="4" w:space="0" w:color="auto"/>
              <w:bottom w:val="single" w:sz="4" w:space="0" w:color="auto"/>
              <w:right w:val="single" w:sz="4" w:space="0" w:color="auto"/>
            </w:tcBorders>
            <w:noWrap/>
            <w:hideMark/>
          </w:tcPr>
          <w:p w14:paraId="51F879FB"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Perfluorooctanoic acid (PFOA)</w:t>
            </w:r>
          </w:p>
        </w:tc>
        <w:tc>
          <w:tcPr>
            <w:tcW w:w="0" w:type="auto"/>
            <w:tcBorders>
              <w:top w:val="single" w:sz="4" w:space="0" w:color="auto"/>
              <w:left w:val="nil"/>
              <w:bottom w:val="single" w:sz="4" w:space="0" w:color="auto"/>
              <w:right w:val="single" w:sz="4" w:space="0" w:color="auto"/>
            </w:tcBorders>
            <w:noWrap/>
            <w:hideMark/>
          </w:tcPr>
          <w:p w14:paraId="446C6342" w14:textId="56C63218"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0D28A2FC"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6B01666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0.026</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2FC15FF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288C7B8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0.045</w:t>
            </w:r>
          </w:p>
        </w:tc>
        <w:tc>
          <w:tcPr>
            <w:tcW w:w="0" w:type="auto"/>
            <w:tcBorders>
              <w:top w:val="nil"/>
              <w:left w:val="dotDotDash" w:sz="4" w:space="0" w:color="auto"/>
              <w:bottom w:val="single" w:sz="4" w:space="0" w:color="auto"/>
              <w:right w:val="nil"/>
            </w:tcBorders>
            <w:noWrap/>
            <w:vAlign w:val="center"/>
            <w:hideMark/>
          </w:tcPr>
          <w:p w14:paraId="306AAA6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0.018</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07170CA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1A4D2C1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1DA1953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5AE672E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0262C506"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222D34D9"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w:t>
            </w:r>
          </w:p>
        </w:tc>
      </w:tr>
      <w:tr w:rsidR="00871210" w:rsidRPr="00871210" w14:paraId="68FE8735" w14:textId="77777777" w:rsidTr="001F20C3">
        <w:tc>
          <w:tcPr>
            <w:tcW w:w="0" w:type="auto"/>
            <w:tcBorders>
              <w:top w:val="nil"/>
              <w:left w:val="single" w:sz="4" w:space="0" w:color="auto"/>
              <w:bottom w:val="single" w:sz="4" w:space="0" w:color="auto"/>
              <w:right w:val="single" w:sz="4" w:space="0" w:color="auto"/>
            </w:tcBorders>
            <w:noWrap/>
            <w:hideMark/>
          </w:tcPr>
          <w:p w14:paraId="34896AEA"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Perfluoropentanesulfonic acid (PFPeS)</w:t>
            </w:r>
          </w:p>
        </w:tc>
        <w:tc>
          <w:tcPr>
            <w:tcW w:w="0" w:type="auto"/>
            <w:tcBorders>
              <w:top w:val="single" w:sz="4" w:space="0" w:color="auto"/>
              <w:left w:val="nil"/>
              <w:bottom w:val="single" w:sz="4" w:space="0" w:color="auto"/>
              <w:right w:val="single" w:sz="4" w:space="0" w:color="auto"/>
            </w:tcBorders>
            <w:noWrap/>
            <w:hideMark/>
          </w:tcPr>
          <w:p w14:paraId="16D764C2" w14:textId="27AAFC4A"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6041207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D878C1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4150DF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06C49F0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4014DC0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7B48E8C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37161E8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0.11</w:t>
            </w:r>
          </w:p>
        </w:tc>
        <w:tc>
          <w:tcPr>
            <w:tcW w:w="0" w:type="auto"/>
            <w:tcBorders>
              <w:top w:val="nil"/>
              <w:left w:val="dotDotDash" w:sz="4" w:space="0" w:color="auto"/>
              <w:bottom w:val="single" w:sz="4" w:space="0" w:color="auto"/>
              <w:right w:val="nil"/>
            </w:tcBorders>
            <w:shd w:val="clear" w:color="000000" w:fill="D9D9D9"/>
            <w:noWrap/>
            <w:vAlign w:val="center"/>
            <w:hideMark/>
          </w:tcPr>
          <w:p w14:paraId="669D5EB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3E480F4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A4CCB73"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7F25D237"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0.09</w:t>
            </w:r>
          </w:p>
        </w:tc>
      </w:tr>
      <w:tr w:rsidR="00871210" w:rsidRPr="00871210" w14:paraId="18DB1EC5" w14:textId="77777777" w:rsidTr="001F20C3">
        <w:tc>
          <w:tcPr>
            <w:tcW w:w="0" w:type="auto"/>
            <w:tcBorders>
              <w:top w:val="nil"/>
              <w:left w:val="single" w:sz="4" w:space="0" w:color="auto"/>
              <w:bottom w:val="single" w:sz="4" w:space="0" w:color="auto"/>
              <w:right w:val="single" w:sz="4" w:space="0" w:color="auto"/>
            </w:tcBorders>
            <w:noWrap/>
            <w:hideMark/>
          </w:tcPr>
          <w:p w14:paraId="0795E695"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Perfluoropentanoic acid (PFPeA)</w:t>
            </w:r>
          </w:p>
        </w:tc>
        <w:tc>
          <w:tcPr>
            <w:tcW w:w="0" w:type="auto"/>
            <w:tcBorders>
              <w:top w:val="single" w:sz="4" w:space="0" w:color="auto"/>
              <w:left w:val="nil"/>
              <w:bottom w:val="single" w:sz="4" w:space="0" w:color="auto"/>
              <w:right w:val="single" w:sz="4" w:space="0" w:color="auto"/>
            </w:tcBorders>
            <w:noWrap/>
            <w:hideMark/>
          </w:tcPr>
          <w:p w14:paraId="1CBB8BF1" w14:textId="63E3AC9B"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61F45DA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76BA16A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0.373</w:t>
            </w:r>
          </w:p>
        </w:tc>
        <w:tc>
          <w:tcPr>
            <w:tcW w:w="0" w:type="auto"/>
            <w:tcBorders>
              <w:top w:val="nil"/>
              <w:left w:val="dotDotDash" w:sz="4" w:space="0" w:color="auto"/>
              <w:bottom w:val="single" w:sz="4" w:space="0" w:color="auto"/>
              <w:right w:val="single" w:sz="8" w:space="0" w:color="auto"/>
            </w:tcBorders>
            <w:noWrap/>
            <w:vAlign w:val="center"/>
            <w:hideMark/>
          </w:tcPr>
          <w:p w14:paraId="5C04D57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0.66</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407E48B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47B8727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0.301</w:t>
            </w:r>
          </w:p>
        </w:tc>
        <w:tc>
          <w:tcPr>
            <w:tcW w:w="0" w:type="auto"/>
            <w:tcBorders>
              <w:top w:val="nil"/>
              <w:left w:val="dotDotDash" w:sz="4" w:space="0" w:color="auto"/>
              <w:bottom w:val="single" w:sz="4" w:space="0" w:color="auto"/>
              <w:right w:val="single" w:sz="8" w:space="0" w:color="auto"/>
            </w:tcBorders>
            <w:noWrap/>
            <w:vAlign w:val="center"/>
            <w:hideMark/>
          </w:tcPr>
          <w:p w14:paraId="0A0B2A5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0.65</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6964753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4DF2AE5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0.338</w:t>
            </w:r>
          </w:p>
        </w:tc>
        <w:tc>
          <w:tcPr>
            <w:tcW w:w="0" w:type="auto"/>
            <w:tcBorders>
              <w:top w:val="nil"/>
              <w:left w:val="dotDotDash" w:sz="4" w:space="0" w:color="auto"/>
              <w:bottom w:val="single" w:sz="4" w:space="0" w:color="auto"/>
              <w:right w:val="single" w:sz="4" w:space="0" w:color="auto"/>
            </w:tcBorders>
            <w:noWrap/>
            <w:vAlign w:val="center"/>
            <w:hideMark/>
          </w:tcPr>
          <w:p w14:paraId="7217A2E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0.71</w:t>
            </w:r>
          </w:p>
        </w:tc>
        <w:tc>
          <w:tcPr>
            <w:tcW w:w="0" w:type="auto"/>
            <w:tcBorders>
              <w:top w:val="nil"/>
              <w:left w:val="nil"/>
              <w:bottom w:val="nil"/>
              <w:right w:val="single" w:sz="4" w:space="0" w:color="auto"/>
            </w:tcBorders>
            <w:noWrap/>
            <w:vAlign w:val="center"/>
            <w:hideMark/>
          </w:tcPr>
          <w:p w14:paraId="2087B6D3"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117D8EC7"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0.07</w:t>
            </w:r>
          </w:p>
        </w:tc>
      </w:tr>
      <w:tr w:rsidR="00871210" w:rsidRPr="00871210" w14:paraId="6F158BF2" w14:textId="77777777" w:rsidTr="001F20C3">
        <w:tc>
          <w:tcPr>
            <w:tcW w:w="0" w:type="auto"/>
            <w:tcBorders>
              <w:top w:val="nil"/>
              <w:left w:val="single" w:sz="4" w:space="0" w:color="auto"/>
              <w:bottom w:val="single" w:sz="4" w:space="0" w:color="auto"/>
              <w:right w:val="single" w:sz="4" w:space="0" w:color="auto"/>
            </w:tcBorders>
            <w:noWrap/>
            <w:hideMark/>
          </w:tcPr>
          <w:p w14:paraId="29382111"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Perfluoroundecanoic acid (PFUdA)</w:t>
            </w:r>
          </w:p>
        </w:tc>
        <w:tc>
          <w:tcPr>
            <w:tcW w:w="0" w:type="auto"/>
            <w:tcBorders>
              <w:top w:val="single" w:sz="4" w:space="0" w:color="auto"/>
              <w:left w:val="nil"/>
              <w:bottom w:val="single" w:sz="4" w:space="0" w:color="auto"/>
              <w:right w:val="single" w:sz="4" w:space="0" w:color="auto"/>
            </w:tcBorders>
            <w:noWrap/>
            <w:hideMark/>
          </w:tcPr>
          <w:p w14:paraId="6959572D" w14:textId="2A179126"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372368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6FA3E44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0.094</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7D79CAA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445FD4D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0.032</w:t>
            </w:r>
          </w:p>
        </w:tc>
        <w:tc>
          <w:tcPr>
            <w:tcW w:w="0" w:type="auto"/>
            <w:tcBorders>
              <w:top w:val="nil"/>
              <w:left w:val="dotDotDash" w:sz="4" w:space="0" w:color="auto"/>
              <w:bottom w:val="single" w:sz="4" w:space="0" w:color="auto"/>
              <w:right w:val="nil"/>
            </w:tcBorders>
            <w:noWrap/>
            <w:vAlign w:val="center"/>
            <w:hideMark/>
          </w:tcPr>
          <w:p w14:paraId="2B74044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0.060</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CD60EE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5B05D92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0.033</w:t>
            </w:r>
          </w:p>
        </w:tc>
        <w:tc>
          <w:tcPr>
            <w:tcW w:w="0" w:type="auto"/>
            <w:tcBorders>
              <w:top w:val="nil"/>
              <w:left w:val="dotDotDash" w:sz="4" w:space="0" w:color="auto"/>
              <w:bottom w:val="single" w:sz="4" w:space="0" w:color="auto"/>
              <w:right w:val="nil"/>
            </w:tcBorders>
            <w:noWrap/>
            <w:vAlign w:val="center"/>
            <w:hideMark/>
          </w:tcPr>
          <w:p w14:paraId="0A6994D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F7F37B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6CB98CC"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7BB1CD15"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w:t>
            </w:r>
          </w:p>
        </w:tc>
      </w:tr>
    </w:tbl>
    <w:p w14:paraId="29D8FC74" w14:textId="77777777" w:rsidR="00871210" w:rsidRDefault="00871210" w:rsidP="0046527E">
      <w:pPr>
        <w:jc w:val="left"/>
      </w:pPr>
    </w:p>
    <w:p w14:paraId="2EA85DB9" w14:textId="77777777" w:rsidR="00A6334A" w:rsidRPr="00596E6D" w:rsidRDefault="00A6334A" w:rsidP="00A6334A">
      <w:pPr>
        <w:spacing w:after="0"/>
        <w:jc w:val="left"/>
        <w:rPr>
          <w:sz w:val="18"/>
          <w:szCs w:val="18"/>
        </w:rPr>
      </w:pPr>
      <w:r w:rsidRPr="00596E6D">
        <w:rPr>
          <w:sz w:val="18"/>
          <w:szCs w:val="18"/>
        </w:rPr>
        <w:t xml:space="preserve">Notes: </w:t>
      </w:r>
    </w:p>
    <w:p w14:paraId="4C02DD60" w14:textId="777ED7B5" w:rsidR="00A6334A" w:rsidRDefault="00A24FED" w:rsidP="00A6334A">
      <w:pPr>
        <w:pStyle w:val="ListParagraph"/>
        <w:numPr>
          <w:ilvl w:val="0"/>
          <w:numId w:val="13"/>
        </w:numPr>
        <w:jc w:val="left"/>
      </w:pPr>
      <w:r w:rsidRPr="00A24FED">
        <w:rPr>
          <w:sz w:val="18"/>
          <w:szCs w:val="18"/>
        </w:rPr>
        <w:t>In April 2025, the sample at Otaci was not taken from the bridge but from a small inlet at the right bank a few hundred meters downstream.</w:t>
      </w:r>
    </w:p>
    <w:p w14:paraId="25224471" w14:textId="77777777" w:rsidR="00A6334A" w:rsidRDefault="00A6334A" w:rsidP="0046527E">
      <w:pPr>
        <w:jc w:val="left"/>
      </w:pPr>
    </w:p>
    <w:p w14:paraId="319B8A87" w14:textId="371E1DDB" w:rsidR="00871210" w:rsidRDefault="00871210">
      <w:pPr>
        <w:jc w:val="left"/>
      </w:pPr>
      <w:r>
        <w:br w:type="page"/>
      </w:r>
    </w:p>
    <w:tbl>
      <w:tblPr>
        <w:tblW w:w="0" w:type="auto"/>
        <w:tblLook w:val="04A0" w:firstRow="1" w:lastRow="0" w:firstColumn="1" w:lastColumn="0" w:noHBand="0" w:noVBand="1"/>
      </w:tblPr>
      <w:tblGrid>
        <w:gridCol w:w="5280"/>
        <w:gridCol w:w="559"/>
        <w:gridCol w:w="674"/>
        <w:gridCol w:w="674"/>
        <w:gridCol w:w="668"/>
        <w:gridCol w:w="674"/>
        <w:gridCol w:w="674"/>
        <w:gridCol w:w="668"/>
        <w:gridCol w:w="254"/>
        <w:gridCol w:w="723"/>
        <w:gridCol w:w="674"/>
        <w:gridCol w:w="668"/>
        <w:gridCol w:w="254"/>
        <w:gridCol w:w="573"/>
      </w:tblGrid>
      <w:tr w:rsidR="00871210" w:rsidRPr="00871210" w14:paraId="4F9FEE5D" w14:textId="77777777" w:rsidTr="001F20C3">
        <w:tc>
          <w:tcPr>
            <w:tcW w:w="0" w:type="auto"/>
            <w:tcBorders>
              <w:top w:val="nil"/>
              <w:left w:val="nil"/>
              <w:bottom w:val="nil"/>
              <w:right w:val="nil"/>
            </w:tcBorders>
            <w:noWrap/>
            <w:vAlign w:val="bottom"/>
            <w:hideMark/>
          </w:tcPr>
          <w:p w14:paraId="4B691E76"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1AC2620C"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39C83277" w14:textId="77230F4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RAUT</w:t>
            </w:r>
          </w:p>
        </w:tc>
        <w:tc>
          <w:tcPr>
            <w:tcW w:w="0" w:type="auto"/>
            <w:tcBorders>
              <w:top w:val="nil"/>
              <w:left w:val="nil"/>
              <w:bottom w:val="nil"/>
              <w:right w:val="nil"/>
            </w:tcBorders>
            <w:noWrap/>
            <w:vAlign w:val="bottom"/>
            <w:hideMark/>
          </w:tcPr>
          <w:p w14:paraId="5044DADE"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7C8D561B"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552D3362"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42190DE5"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5636D51E"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109AD251"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1E832EEA" w14:textId="0E6D763D"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ICHEL</w:t>
            </w:r>
          </w:p>
        </w:tc>
        <w:tc>
          <w:tcPr>
            <w:tcW w:w="0" w:type="auto"/>
            <w:tcBorders>
              <w:top w:val="nil"/>
              <w:left w:val="nil"/>
              <w:bottom w:val="nil"/>
              <w:right w:val="nil"/>
            </w:tcBorders>
            <w:noWrap/>
            <w:vAlign w:val="bottom"/>
            <w:hideMark/>
          </w:tcPr>
          <w:p w14:paraId="29AB9768"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36DC46CD"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3B94EE08"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5B7C6E4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r>
      <w:tr w:rsidR="00871210" w:rsidRPr="00871210" w14:paraId="250977EF" w14:textId="77777777" w:rsidTr="001F20C3">
        <w:tc>
          <w:tcPr>
            <w:tcW w:w="0" w:type="auto"/>
            <w:tcBorders>
              <w:top w:val="nil"/>
              <w:left w:val="nil"/>
              <w:bottom w:val="nil"/>
              <w:right w:val="nil"/>
            </w:tcBorders>
            <w:noWrap/>
            <w:vAlign w:val="bottom"/>
            <w:hideMark/>
          </w:tcPr>
          <w:p w14:paraId="45884BB0"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18CC79F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gridSpan w:val="2"/>
            <w:tcBorders>
              <w:top w:val="nil"/>
              <w:left w:val="nil"/>
              <w:bottom w:val="nil"/>
              <w:right w:val="nil"/>
            </w:tcBorders>
            <w:vAlign w:val="bottom"/>
            <w:hideMark/>
          </w:tcPr>
          <w:p w14:paraId="2769EA5F"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Bălţi</w:t>
            </w:r>
          </w:p>
        </w:tc>
        <w:tc>
          <w:tcPr>
            <w:tcW w:w="0" w:type="auto"/>
            <w:tcBorders>
              <w:top w:val="nil"/>
              <w:left w:val="nil"/>
              <w:bottom w:val="nil"/>
              <w:right w:val="nil"/>
            </w:tcBorders>
            <w:vAlign w:val="bottom"/>
            <w:hideMark/>
          </w:tcPr>
          <w:p w14:paraId="255112CF"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gridSpan w:val="2"/>
            <w:tcBorders>
              <w:top w:val="nil"/>
              <w:left w:val="nil"/>
              <w:bottom w:val="nil"/>
              <w:right w:val="nil"/>
            </w:tcBorders>
            <w:noWrap/>
            <w:vAlign w:val="bottom"/>
            <w:hideMark/>
          </w:tcPr>
          <w:p w14:paraId="324B4FF0"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 xml:space="preserve">Ustia </w:t>
            </w:r>
          </w:p>
        </w:tc>
        <w:tc>
          <w:tcPr>
            <w:tcW w:w="0" w:type="auto"/>
            <w:tcBorders>
              <w:top w:val="nil"/>
              <w:left w:val="nil"/>
              <w:bottom w:val="nil"/>
              <w:right w:val="nil"/>
            </w:tcBorders>
            <w:noWrap/>
            <w:vAlign w:val="bottom"/>
            <w:hideMark/>
          </w:tcPr>
          <w:p w14:paraId="0E4681A2"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41E7D65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gridSpan w:val="2"/>
            <w:tcBorders>
              <w:top w:val="nil"/>
              <w:left w:val="nil"/>
              <w:bottom w:val="nil"/>
              <w:right w:val="nil"/>
            </w:tcBorders>
            <w:noWrap/>
            <w:vAlign w:val="bottom"/>
            <w:hideMark/>
          </w:tcPr>
          <w:p w14:paraId="761724DE"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Goian</w:t>
            </w:r>
          </w:p>
        </w:tc>
        <w:tc>
          <w:tcPr>
            <w:tcW w:w="0" w:type="auto"/>
            <w:tcBorders>
              <w:top w:val="nil"/>
              <w:left w:val="nil"/>
              <w:bottom w:val="nil"/>
              <w:right w:val="nil"/>
            </w:tcBorders>
            <w:noWrap/>
            <w:vAlign w:val="bottom"/>
            <w:hideMark/>
          </w:tcPr>
          <w:p w14:paraId="70EE413F"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7F49FD9A"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5492F68E" w14:textId="77777777" w:rsidR="00871210" w:rsidRPr="00871210" w:rsidRDefault="00871210" w:rsidP="00871210">
            <w:pPr>
              <w:spacing w:after="0" w:line="240" w:lineRule="auto"/>
              <w:jc w:val="left"/>
              <w:rPr>
                <w:rFonts w:ascii="Aptos Narrow" w:eastAsia="Times New Roman" w:hAnsi="Aptos Narrow" w:cs="Times New Roman"/>
                <w:kern w:val="0"/>
                <w:sz w:val="20"/>
                <w:szCs w:val="20"/>
                <w:lang w:eastAsia="en-GB"/>
              </w:rPr>
            </w:pPr>
          </w:p>
        </w:tc>
      </w:tr>
      <w:tr w:rsidR="00871210" w:rsidRPr="00871210" w14:paraId="3CA2C711" w14:textId="77777777" w:rsidTr="001F20C3">
        <w:tc>
          <w:tcPr>
            <w:tcW w:w="0" w:type="auto"/>
            <w:tcBorders>
              <w:top w:val="single" w:sz="4" w:space="0" w:color="auto"/>
              <w:left w:val="single" w:sz="4" w:space="0" w:color="auto"/>
              <w:bottom w:val="single" w:sz="4" w:space="0" w:color="auto"/>
              <w:right w:val="single" w:sz="4" w:space="0" w:color="auto"/>
            </w:tcBorders>
            <w:noWrap/>
            <w:vAlign w:val="bottom"/>
            <w:hideMark/>
          </w:tcPr>
          <w:p w14:paraId="2C064478"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Substance name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77D87F0" w14:textId="77777777"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Unit</w:t>
            </w:r>
          </w:p>
        </w:tc>
        <w:tc>
          <w:tcPr>
            <w:tcW w:w="0" w:type="auto"/>
            <w:tcBorders>
              <w:top w:val="single" w:sz="4" w:space="0" w:color="auto"/>
              <w:left w:val="nil"/>
              <w:bottom w:val="single" w:sz="4" w:space="0" w:color="auto"/>
              <w:right w:val="nil"/>
            </w:tcBorders>
            <w:noWrap/>
            <w:vAlign w:val="bottom"/>
            <w:hideMark/>
          </w:tcPr>
          <w:p w14:paraId="7D2D2236"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vAlign w:val="bottom"/>
            <w:hideMark/>
          </w:tcPr>
          <w:p w14:paraId="47865ECA"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8" w:space="0" w:color="auto"/>
            </w:tcBorders>
            <w:noWrap/>
            <w:vAlign w:val="bottom"/>
            <w:hideMark/>
          </w:tcPr>
          <w:p w14:paraId="08EF37E3"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Oct</w:t>
            </w:r>
          </w:p>
        </w:tc>
        <w:tc>
          <w:tcPr>
            <w:tcW w:w="0" w:type="auto"/>
            <w:tcBorders>
              <w:top w:val="single" w:sz="4" w:space="0" w:color="auto"/>
              <w:left w:val="nil"/>
              <w:bottom w:val="single" w:sz="4" w:space="0" w:color="auto"/>
              <w:right w:val="nil"/>
            </w:tcBorders>
            <w:noWrap/>
            <w:vAlign w:val="bottom"/>
            <w:hideMark/>
          </w:tcPr>
          <w:p w14:paraId="5C3FC466"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single" w:sz="4" w:space="0" w:color="auto"/>
            </w:tcBorders>
            <w:noWrap/>
            <w:vAlign w:val="bottom"/>
            <w:hideMark/>
          </w:tcPr>
          <w:p w14:paraId="155E5B18"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4" w:space="0" w:color="auto"/>
            </w:tcBorders>
            <w:noWrap/>
            <w:vAlign w:val="bottom"/>
            <w:hideMark/>
          </w:tcPr>
          <w:p w14:paraId="5FD9599F"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vAlign w:val="bottom"/>
          </w:tcPr>
          <w:p w14:paraId="3050018E" w14:textId="69C600E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nil"/>
            </w:tcBorders>
            <w:noWrap/>
            <w:vAlign w:val="bottom"/>
            <w:hideMark/>
          </w:tcPr>
          <w:p w14:paraId="0858616E"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single" w:sz="4" w:space="0" w:color="auto"/>
            </w:tcBorders>
            <w:noWrap/>
            <w:vAlign w:val="bottom"/>
            <w:hideMark/>
          </w:tcPr>
          <w:p w14:paraId="419E7F52"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4" w:space="0" w:color="auto"/>
            </w:tcBorders>
            <w:noWrap/>
            <w:vAlign w:val="bottom"/>
            <w:hideMark/>
          </w:tcPr>
          <w:p w14:paraId="788735C4" w14:textId="77777777" w:rsidR="00871210" w:rsidRPr="00871210" w:rsidRDefault="00871210" w:rsidP="001F20C3">
            <w:pPr>
              <w:spacing w:after="0" w:line="240" w:lineRule="auto"/>
              <w:jc w:val="center"/>
              <w:rPr>
                <w:rFonts w:ascii="Aptos Narrow" w:eastAsia="Times New Roman" w:hAnsi="Aptos Narrow" w:cs="Times New Roman"/>
                <w:b/>
                <w:bCs/>
                <w:color w:val="000000"/>
                <w:kern w:val="0"/>
                <w:sz w:val="20"/>
                <w:szCs w:val="20"/>
                <w:lang w:eastAsia="en-GB"/>
              </w:rPr>
            </w:pPr>
            <w:r w:rsidRPr="00871210">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vAlign w:val="bottom"/>
            <w:hideMark/>
          </w:tcPr>
          <w:p w14:paraId="76269D41" w14:textId="6C1D93ED" w:rsidR="00871210" w:rsidRPr="00871210" w:rsidRDefault="00871210" w:rsidP="00871210">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single" w:sz="4" w:space="0" w:color="auto"/>
            </w:tcBorders>
            <w:noWrap/>
            <w:vAlign w:val="bottom"/>
            <w:hideMark/>
          </w:tcPr>
          <w:p w14:paraId="59A9E137" w14:textId="77777777" w:rsidR="001F20C3" w:rsidRDefault="001F20C3" w:rsidP="001F20C3">
            <w:pPr>
              <w:spacing w:after="0" w:line="240" w:lineRule="auto"/>
              <w:jc w:val="left"/>
              <w:rPr>
                <w:rFonts w:ascii="Aptos Narrow" w:eastAsia="Times New Roman" w:hAnsi="Aptos Narrow" w:cs="Times New Roman"/>
                <w:b/>
                <w:bCs/>
                <w:color w:val="000000"/>
                <w:kern w:val="0"/>
                <w:sz w:val="20"/>
                <w:lang w:eastAsia="en-GB"/>
              </w:rPr>
            </w:pPr>
            <w:r w:rsidRPr="00584A5B">
              <w:rPr>
                <w:rFonts w:ascii="Aptos Narrow" w:eastAsia="Times New Roman" w:hAnsi="Aptos Narrow" w:cs="Times New Roman"/>
                <w:b/>
                <w:bCs/>
                <w:color w:val="000000"/>
                <w:kern w:val="0"/>
                <w:sz w:val="20"/>
                <w:lang w:eastAsia="en-GB"/>
              </w:rPr>
              <w:t>LOD</w:t>
            </w:r>
          </w:p>
          <w:p w14:paraId="426BCCF6" w14:textId="53625FFE" w:rsidR="00871210" w:rsidRPr="00871210"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color w:val="000000"/>
                <w:kern w:val="0"/>
                <w:sz w:val="20"/>
                <w:lang w:eastAsia="en-GB"/>
              </w:rPr>
              <w:t>n</w:t>
            </w:r>
            <w:r w:rsidR="00DB5950">
              <w:rPr>
                <w:rFonts w:ascii="Aptos Narrow" w:eastAsia="Times New Roman" w:hAnsi="Aptos Narrow" w:cs="Times New Roman"/>
                <w:color w:val="000000"/>
                <w:kern w:val="0"/>
                <w:sz w:val="20"/>
                <w:lang w:eastAsia="en-GB"/>
              </w:rPr>
              <w:t>g/l</w:t>
            </w:r>
          </w:p>
        </w:tc>
      </w:tr>
      <w:tr w:rsidR="00871210" w:rsidRPr="00871210" w14:paraId="0F941A10"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BBBBEE0"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1H,1H,2H,2H-Perfluorooctanesulfonic acid (6:2FTS)</w:t>
            </w:r>
          </w:p>
        </w:tc>
        <w:tc>
          <w:tcPr>
            <w:tcW w:w="0" w:type="auto"/>
            <w:tcBorders>
              <w:top w:val="single" w:sz="4" w:space="0" w:color="auto"/>
              <w:left w:val="single" w:sz="4" w:space="0" w:color="auto"/>
              <w:bottom w:val="single" w:sz="4" w:space="0" w:color="auto"/>
              <w:right w:val="single" w:sz="4" w:space="0" w:color="auto"/>
            </w:tcBorders>
            <w:noWrap/>
            <w:hideMark/>
          </w:tcPr>
          <w:p w14:paraId="7C968032" w14:textId="048F0481"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6B94C65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4589D1F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5348F35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30ABCE5C"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4A18680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55BAEC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94C16A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070CE34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1.775</w:t>
            </w:r>
          </w:p>
        </w:tc>
        <w:tc>
          <w:tcPr>
            <w:tcW w:w="0" w:type="auto"/>
            <w:tcBorders>
              <w:top w:val="nil"/>
              <w:left w:val="dotDotDash" w:sz="4" w:space="0" w:color="auto"/>
              <w:bottom w:val="single" w:sz="4" w:space="0" w:color="auto"/>
              <w:right w:val="nil"/>
            </w:tcBorders>
            <w:shd w:val="clear" w:color="000000" w:fill="D9D9D9"/>
            <w:noWrap/>
            <w:vAlign w:val="center"/>
            <w:hideMark/>
          </w:tcPr>
          <w:p w14:paraId="1477C48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51BB4F8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9E7AC44"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7C87096"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0.17</w:t>
            </w:r>
          </w:p>
        </w:tc>
      </w:tr>
      <w:tr w:rsidR="00871210" w:rsidRPr="00871210" w14:paraId="0B8903A8"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3FB89D0C"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2,3,3,3-Tetrafluoro-2(heptafluoropropoxy)propionic acid (GenX)</w:t>
            </w:r>
          </w:p>
        </w:tc>
        <w:tc>
          <w:tcPr>
            <w:tcW w:w="0" w:type="auto"/>
            <w:tcBorders>
              <w:top w:val="single" w:sz="4" w:space="0" w:color="auto"/>
              <w:left w:val="single" w:sz="4" w:space="0" w:color="auto"/>
              <w:bottom w:val="single" w:sz="4" w:space="0" w:color="auto"/>
              <w:right w:val="single" w:sz="4" w:space="0" w:color="auto"/>
            </w:tcBorders>
            <w:noWrap/>
            <w:hideMark/>
          </w:tcPr>
          <w:p w14:paraId="286DA8E8" w14:textId="5D86F0CB"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153E041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0.065</w:t>
            </w:r>
          </w:p>
        </w:tc>
        <w:tc>
          <w:tcPr>
            <w:tcW w:w="0" w:type="auto"/>
            <w:tcBorders>
              <w:top w:val="nil"/>
              <w:left w:val="dotDotDash" w:sz="4" w:space="0" w:color="auto"/>
              <w:bottom w:val="single" w:sz="4" w:space="0" w:color="auto"/>
              <w:right w:val="nil"/>
            </w:tcBorders>
            <w:noWrap/>
            <w:vAlign w:val="center"/>
            <w:hideMark/>
          </w:tcPr>
          <w:p w14:paraId="07302E9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0.24</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5E77315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1DACA715"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0392874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75B8C0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E18947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100510A6"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2D5C5B6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4B2ACFD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4733927"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136457CD"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w:t>
            </w:r>
          </w:p>
        </w:tc>
      </w:tr>
      <w:tr w:rsidR="00871210" w:rsidRPr="00871210" w14:paraId="4752C8D2"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225DEFA4"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Capstone A (CDPOS)</w:t>
            </w:r>
          </w:p>
        </w:tc>
        <w:tc>
          <w:tcPr>
            <w:tcW w:w="0" w:type="auto"/>
            <w:tcBorders>
              <w:top w:val="single" w:sz="4" w:space="0" w:color="auto"/>
              <w:left w:val="single" w:sz="4" w:space="0" w:color="auto"/>
              <w:bottom w:val="single" w:sz="4" w:space="0" w:color="auto"/>
              <w:right w:val="single" w:sz="4" w:space="0" w:color="auto"/>
            </w:tcBorders>
            <w:noWrap/>
            <w:hideMark/>
          </w:tcPr>
          <w:p w14:paraId="08BF357B" w14:textId="0691B245"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2939BBD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26E8581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A881F2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132103B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7498AC2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010DC6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1E4816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644734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B06589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D8223F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04AAF65B"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2DB9ADF1"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w:t>
            </w:r>
          </w:p>
        </w:tc>
      </w:tr>
      <w:tr w:rsidR="00871210" w:rsidRPr="00871210" w14:paraId="6F999F56"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DEF0B10"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Dodecafluoro-3H-4,8-dioxanonate (ADONA)</w:t>
            </w:r>
          </w:p>
        </w:tc>
        <w:tc>
          <w:tcPr>
            <w:tcW w:w="0" w:type="auto"/>
            <w:tcBorders>
              <w:top w:val="single" w:sz="4" w:space="0" w:color="auto"/>
              <w:left w:val="single" w:sz="4" w:space="0" w:color="auto"/>
              <w:bottom w:val="single" w:sz="4" w:space="0" w:color="auto"/>
              <w:right w:val="single" w:sz="4" w:space="0" w:color="auto"/>
            </w:tcBorders>
            <w:noWrap/>
            <w:hideMark/>
          </w:tcPr>
          <w:p w14:paraId="6688386E" w14:textId="62BFE1B4"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2DD3B41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1.703</w:t>
            </w:r>
          </w:p>
        </w:tc>
        <w:tc>
          <w:tcPr>
            <w:tcW w:w="0" w:type="auto"/>
            <w:tcBorders>
              <w:top w:val="nil"/>
              <w:left w:val="dotDotDash" w:sz="4" w:space="0" w:color="auto"/>
              <w:bottom w:val="single" w:sz="4" w:space="0" w:color="auto"/>
              <w:right w:val="nil"/>
            </w:tcBorders>
            <w:shd w:val="clear" w:color="000000" w:fill="D9D9D9"/>
            <w:noWrap/>
            <w:vAlign w:val="center"/>
            <w:hideMark/>
          </w:tcPr>
          <w:p w14:paraId="2DAFEC0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50FED26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5ADAE86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1B1189B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0.170</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ADDC97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987923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6101C8C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0.157</w:t>
            </w:r>
          </w:p>
        </w:tc>
        <w:tc>
          <w:tcPr>
            <w:tcW w:w="0" w:type="auto"/>
            <w:tcBorders>
              <w:top w:val="nil"/>
              <w:left w:val="dotDotDash" w:sz="4" w:space="0" w:color="auto"/>
              <w:bottom w:val="single" w:sz="4" w:space="0" w:color="auto"/>
              <w:right w:val="nil"/>
            </w:tcBorders>
            <w:noWrap/>
            <w:vAlign w:val="center"/>
            <w:hideMark/>
          </w:tcPr>
          <w:p w14:paraId="1C7FA6E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0.164</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832990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825625A"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D3B1B78"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0.10</w:t>
            </w:r>
          </w:p>
        </w:tc>
      </w:tr>
      <w:tr w:rsidR="00871210" w:rsidRPr="00871210" w14:paraId="7983A6F0"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738290CA"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Perfluorobutanesulfonic acid (PFBS)</w:t>
            </w:r>
          </w:p>
        </w:tc>
        <w:tc>
          <w:tcPr>
            <w:tcW w:w="0" w:type="auto"/>
            <w:tcBorders>
              <w:top w:val="single" w:sz="4" w:space="0" w:color="auto"/>
              <w:left w:val="single" w:sz="4" w:space="0" w:color="auto"/>
              <w:bottom w:val="single" w:sz="4" w:space="0" w:color="auto"/>
              <w:right w:val="single" w:sz="4" w:space="0" w:color="auto"/>
            </w:tcBorders>
            <w:noWrap/>
            <w:hideMark/>
          </w:tcPr>
          <w:p w14:paraId="72F97A9C" w14:textId="75BD5569"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5522B4F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0.74</w:t>
            </w:r>
          </w:p>
        </w:tc>
        <w:tc>
          <w:tcPr>
            <w:tcW w:w="0" w:type="auto"/>
            <w:tcBorders>
              <w:top w:val="nil"/>
              <w:left w:val="dotDotDash" w:sz="4" w:space="0" w:color="auto"/>
              <w:bottom w:val="single" w:sz="4" w:space="0" w:color="auto"/>
              <w:right w:val="nil"/>
            </w:tcBorders>
            <w:noWrap/>
            <w:vAlign w:val="center"/>
            <w:hideMark/>
          </w:tcPr>
          <w:p w14:paraId="2F84D84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0.593</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66AA56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1458AA2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2.5</w:t>
            </w:r>
          </w:p>
        </w:tc>
        <w:tc>
          <w:tcPr>
            <w:tcW w:w="0" w:type="auto"/>
            <w:tcBorders>
              <w:top w:val="nil"/>
              <w:left w:val="dotDotDash" w:sz="4" w:space="0" w:color="auto"/>
              <w:bottom w:val="single" w:sz="4" w:space="0" w:color="auto"/>
              <w:right w:val="nil"/>
            </w:tcBorders>
            <w:noWrap/>
            <w:vAlign w:val="center"/>
            <w:hideMark/>
          </w:tcPr>
          <w:p w14:paraId="2883669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0.227</w:t>
            </w:r>
          </w:p>
        </w:tc>
        <w:tc>
          <w:tcPr>
            <w:tcW w:w="0" w:type="auto"/>
            <w:tcBorders>
              <w:top w:val="nil"/>
              <w:left w:val="dotDotDash" w:sz="4" w:space="0" w:color="auto"/>
              <w:bottom w:val="single" w:sz="4" w:space="0" w:color="auto"/>
              <w:right w:val="single" w:sz="4" w:space="0" w:color="auto"/>
            </w:tcBorders>
            <w:noWrap/>
            <w:vAlign w:val="center"/>
            <w:hideMark/>
          </w:tcPr>
          <w:p w14:paraId="5402937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0.13</w:t>
            </w:r>
          </w:p>
        </w:tc>
        <w:tc>
          <w:tcPr>
            <w:tcW w:w="0" w:type="auto"/>
            <w:tcBorders>
              <w:top w:val="nil"/>
              <w:left w:val="nil"/>
              <w:bottom w:val="nil"/>
              <w:right w:val="single" w:sz="4" w:space="0" w:color="auto"/>
            </w:tcBorders>
            <w:noWrap/>
            <w:vAlign w:val="center"/>
            <w:hideMark/>
          </w:tcPr>
          <w:p w14:paraId="01DFADA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7D14767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1.8</w:t>
            </w:r>
          </w:p>
        </w:tc>
        <w:tc>
          <w:tcPr>
            <w:tcW w:w="0" w:type="auto"/>
            <w:tcBorders>
              <w:top w:val="nil"/>
              <w:left w:val="dotDotDash" w:sz="4" w:space="0" w:color="auto"/>
              <w:bottom w:val="single" w:sz="4" w:space="0" w:color="auto"/>
              <w:right w:val="nil"/>
            </w:tcBorders>
            <w:noWrap/>
            <w:vAlign w:val="center"/>
            <w:hideMark/>
          </w:tcPr>
          <w:p w14:paraId="15128F6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0.249</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415164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38054950"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DDA4486"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0.08</w:t>
            </w:r>
          </w:p>
        </w:tc>
      </w:tr>
      <w:tr w:rsidR="00871210" w:rsidRPr="00871210" w14:paraId="65F1CB7B"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AA8325C"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Perfluorobutanoic acid (PFBA)</w:t>
            </w:r>
          </w:p>
        </w:tc>
        <w:tc>
          <w:tcPr>
            <w:tcW w:w="0" w:type="auto"/>
            <w:tcBorders>
              <w:top w:val="single" w:sz="4" w:space="0" w:color="auto"/>
              <w:left w:val="single" w:sz="4" w:space="0" w:color="auto"/>
              <w:bottom w:val="single" w:sz="4" w:space="0" w:color="auto"/>
              <w:right w:val="single" w:sz="4" w:space="0" w:color="auto"/>
            </w:tcBorders>
            <w:noWrap/>
            <w:hideMark/>
          </w:tcPr>
          <w:p w14:paraId="31A0BFED" w14:textId="59155C88"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4BA78CF1"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75D6D1E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0.301</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4D3EF79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03AD14BB"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2200F83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0.245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A401FB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290E7ED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C2598A9"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395E63F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0.165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52DA2A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2C64CD7"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C7EC253"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0.11</w:t>
            </w:r>
          </w:p>
        </w:tc>
      </w:tr>
      <w:tr w:rsidR="00871210" w:rsidRPr="00871210" w14:paraId="1736633B"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08182C04"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Perfluorodecanoic acid (PFDA)</w:t>
            </w:r>
          </w:p>
        </w:tc>
        <w:tc>
          <w:tcPr>
            <w:tcW w:w="0" w:type="auto"/>
            <w:tcBorders>
              <w:top w:val="single" w:sz="4" w:space="0" w:color="auto"/>
              <w:left w:val="single" w:sz="4" w:space="0" w:color="auto"/>
              <w:bottom w:val="single" w:sz="4" w:space="0" w:color="auto"/>
              <w:right w:val="single" w:sz="4" w:space="0" w:color="auto"/>
            </w:tcBorders>
            <w:noWrap/>
            <w:hideMark/>
          </w:tcPr>
          <w:p w14:paraId="225D525F" w14:textId="4122DBF8"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0624A3F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46B311D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5EC17B5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3FA6997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75596B2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2708E9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331BCF9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4CF884D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750C1B0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0.109</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C765C0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3B522BB"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27021D9A"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0.08</w:t>
            </w:r>
          </w:p>
        </w:tc>
      </w:tr>
      <w:tr w:rsidR="00871210" w:rsidRPr="00871210" w14:paraId="05821A75"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1C899073"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Perfluorododecanoic acid (PFDoA)</w:t>
            </w:r>
          </w:p>
        </w:tc>
        <w:tc>
          <w:tcPr>
            <w:tcW w:w="0" w:type="auto"/>
            <w:tcBorders>
              <w:top w:val="single" w:sz="4" w:space="0" w:color="auto"/>
              <w:left w:val="single" w:sz="4" w:space="0" w:color="auto"/>
              <w:bottom w:val="single" w:sz="4" w:space="0" w:color="auto"/>
              <w:right w:val="single" w:sz="4" w:space="0" w:color="auto"/>
            </w:tcBorders>
            <w:noWrap/>
            <w:hideMark/>
          </w:tcPr>
          <w:p w14:paraId="6477403A" w14:textId="30085368"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513A947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0.031</w:t>
            </w:r>
          </w:p>
        </w:tc>
        <w:tc>
          <w:tcPr>
            <w:tcW w:w="0" w:type="auto"/>
            <w:tcBorders>
              <w:top w:val="nil"/>
              <w:left w:val="dotDotDash" w:sz="4" w:space="0" w:color="auto"/>
              <w:bottom w:val="single" w:sz="4" w:space="0" w:color="auto"/>
              <w:right w:val="nil"/>
            </w:tcBorders>
            <w:noWrap/>
            <w:vAlign w:val="center"/>
            <w:hideMark/>
          </w:tcPr>
          <w:p w14:paraId="4F5F528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0.035</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6ED099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1E94A5F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0.028</w:t>
            </w:r>
          </w:p>
        </w:tc>
        <w:tc>
          <w:tcPr>
            <w:tcW w:w="0" w:type="auto"/>
            <w:tcBorders>
              <w:top w:val="nil"/>
              <w:left w:val="dotDotDash" w:sz="4" w:space="0" w:color="auto"/>
              <w:bottom w:val="single" w:sz="4" w:space="0" w:color="auto"/>
              <w:right w:val="nil"/>
            </w:tcBorders>
            <w:noWrap/>
            <w:vAlign w:val="center"/>
            <w:hideMark/>
          </w:tcPr>
          <w:p w14:paraId="47AFC79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0.046</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3D8934B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3B90FA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7D9B319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0.051</w:t>
            </w:r>
          </w:p>
        </w:tc>
        <w:tc>
          <w:tcPr>
            <w:tcW w:w="0" w:type="auto"/>
            <w:tcBorders>
              <w:top w:val="nil"/>
              <w:left w:val="dotDotDash" w:sz="4" w:space="0" w:color="auto"/>
              <w:bottom w:val="single" w:sz="4" w:space="0" w:color="auto"/>
              <w:right w:val="nil"/>
            </w:tcBorders>
            <w:noWrap/>
            <w:vAlign w:val="center"/>
            <w:hideMark/>
          </w:tcPr>
          <w:p w14:paraId="45CA749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0.042</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2E71C0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72AC5E1"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EF62F51"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w:t>
            </w:r>
          </w:p>
        </w:tc>
      </w:tr>
      <w:tr w:rsidR="00871210" w:rsidRPr="00871210" w14:paraId="606D22EB"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6B3DC0C9"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Perfluoroheptanesulfonic acid (PFHpS)</w:t>
            </w:r>
          </w:p>
        </w:tc>
        <w:tc>
          <w:tcPr>
            <w:tcW w:w="0" w:type="auto"/>
            <w:tcBorders>
              <w:top w:val="single" w:sz="4" w:space="0" w:color="auto"/>
              <w:left w:val="single" w:sz="4" w:space="0" w:color="auto"/>
              <w:bottom w:val="single" w:sz="4" w:space="0" w:color="auto"/>
              <w:right w:val="single" w:sz="4" w:space="0" w:color="auto"/>
            </w:tcBorders>
            <w:noWrap/>
            <w:hideMark/>
          </w:tcPr>
          <w:p w14:paraId="3B19C765" w14:textId="769D999A"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04043C4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188E92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C64441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5D9533E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FF4B6A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A10E69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569E26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A1E6254" w14:textId="77777777" w:rsidR="00871210" w:rsidRPr="00871210" w:rsidRDefault="00871210" w:rsidP="00871210">
            <w:pPr>
              <w:spacing w:after="0" w:line="240" w:lineRule="auto"/>
              <w:jc w:val="right"/>
              <w:rPr>
                <w:rFonts w:ascii="Aptos Narrow" w:eastAsia="Times New Roman" w:hAnsi="Aptos Narrow" w:cs="Times New Roman"/>
                <w:color w:val="9C5700"/>
                <w:kern w:val="0"/>
                <w:sz w:val="20"/>
                <w:szCs w:val="20"/>
                <w:lang w:eastAsia="en-GB"/>
              </w:rPr>
            </w:pPr>
            <w:r w:rsidRPr="00871210">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6AAF081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57D6DA9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88D749A"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15BF214C"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0.14</w:t>
            </w:r>
          </w:p>
        </w:tc>
      </w:tr>
      <w:tr w:rsidR="00871210" w:rsidRPr="00871210" w14:paraId="58F65EC3"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55E1880E"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Perfluoroheptanoic acid (PFHpA)</w:t>
            </w:r>
          </w:p>
        </w:tc>
        <w:tc>
          <w:tcPr>
            <w:tcW w:w="0" w:type="auto"/>
            <w:tcBorders>
              <w:top w:val="single" w:sz="4" w:space="0" w:color="auto"/>
              <w:left w:val="single" w:sz="4" w:space="0" w:color="auto"/>
              <w:bottom w:val="single" w:sz="4" w:space="0" w:color="auto"/>
              <w:right w:val="single" w:sz="4" w:space="0" w:color="auto"/>
            </w:tcBorders>
            <w:noWrap/>
            <w:hideMark/>
          </w:tcPr>
          <w:p w14:paraId="482D7680" w14:textId="73D53430"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7A9D21B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2.4</w:t>
            </w:r>
          </w:p>
        </w:tc>
        <w:tc>
          <w:tcPr>
            <w:tcW w:w="0" w:type="auto"/>
            <w:tcBorders>
              <w:top w:val="nil"/>
              <w:left w:val="dotDotDash" w:sz="4" w:space="0" w:color="auto"/>
              <w:bottom w:val="single" w:sz="4" w:space="0" w:color="auto"/>
              <w:right w:val="nil"/>
            </w:tcBorders>
            <w:shd w:val="clear" w:color="000000" w:fill="D9D9D9"/>
            <w:noWrap/>
            <w:vAlign w:val="center"/>
            <w:hideMark/>
          </w:tcPr>
          <w:p w14:paraId="792374D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0467CF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0B355C1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1919921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0.133</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506C37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F84914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4BC638B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5.2</w:t>
            </w:r>
          </w:p>
        </w:tc>
        <w:tc>
          <w:tcPr>
            <w:tcW w:w="0" w:type="auto"/>
            <w:tcBorders>
              <w:top w:val="nil"/>
              <w:left w:val="dotDotDash" w:sz="4" w:space="0" w:color="auto"/>
              <w:bottom w:val="single" w:sz="4" w:space="0" w:color="auto"/>
              <w:right w:val="nil"/>
            </w:tcBorders>
            <w:shd w:val="clear" w:color="000000" w:fill="D9D9D9"/>
            <w:noWrap/>
            <w:vAlign w:val="center"/>
            <w:hideMark/>
          </w:tcPr>
          <w:p w14:paraId="0E7AC24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67C436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3831F0C7"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EEEC487"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0.10</w:t>
            </w:r>
          </w:p>
        </w:tc>
      </w:tr>
      <w:tr w:rsidR="00871210" w:rsidRPr="00871210" w14:paraId="0F7A65C1"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7E9E3215"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Perfluorohexanesulfonic acid (PFHxS)</w:t>
            </w:r>
          </w:p>
        </w:tc>
        <w:tc>
          <w:tcPr>
            <w:tcW w:w="0" w:type="auto"/>
            <w:tcBorders>
              <w:top w:val="single" w:sz="4" w:space="0" w:color="auto"/>
              <w:left w:val="single" w:sz="4" w:space="0" w:color="auto"/>
              <w:bottom w:val="single" w:sz="4" w:space="0" w:color="auto"/>
              <w:right w:val="single" w:sz="4" w:space="0" w:color="auto"/>
            </w:tcBorders>
            <w:noWrap/>
            <w:hideMark/>
          </w:tcPr>
          <w:p w14:paraId="15F44844" w14:textId="159C70FD"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28C074E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7A51620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F2BD6B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6FD9926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08D19A4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C17BC1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598216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1845BB3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8.3</w:t>
            </w:r>
          </w:p>
        </w:tc>
        <w:tc>
          <w:tcPr>
            <w:tcW w:w="0" w:type="auto"/>
            <w:tcBorders>
              <w:top w:val="nil"/>
              <w:left w:val="dotDotDash" w:sz="4" w:space="0" w:color="auto"/>
              <w:bottom w:val="single" w:sz="4" w:space="0" w:color="auto"/>
              <w:right w:val="nil"/>
            </w:tcBorders>
            <w:noWrap/>
            <w:vAlign w:val="center"/>
            <w:hideMark/>
          </w:tcPr>
          <w:p w14:paraId="462B13A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0.084</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D9EBB9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D90B28E"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31ECBBA"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w:t>
            </w:r>
          </w:p>
        </w:tc>
      </w:tr>
      <w:tr w:rsidR="00871210" w:rsidRPr="00871210" w14:paraId="312CC48D"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659E6604"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Perfluorohexanoic acid (PFHxA)</w:t>
            </w:r>
          </w:p>
        </w:tc>
        <w:tc>
          <w:tcPr>
            <w:tcW w:w="0" w:type="auto"/>
            <w:tcBorders>
              <w:top w:val="single" w:sz="4" w:space="0" w:color="auto"/>
              <w:left w:val="single" w:sz="4" w:space="0" w:color="auto"/>
              <w:bottom w:val="single" w:sz="4" w:space="0" w:color="auto"/>
              <w:right w:val="single" w:sz="4" w:space="0" w:color="auto"/>
            </w:tcBorders>
            <w:noWrap/>
            <w:hideMark/>
          </w:tcPr>
          <w:p w14:paraId="08BC9D8B" w14:textId="05C3C6FA"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30F1608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0.07</w:t>
            </w:r>
          </w:p>
        </w:tc>
        <w:tc>
          <w:tcPr>
            <w:tcW w:w="0" w:type="auto"/>
            <w:tcBorders>
              <w:top w:val="nil"/>
              <w:left w:val="dotDotDash" w:sz="4" w:space="0" w:color="auto"/>
              <w:bottom w:val="single" w:sz="4" w:space="0" w:color="auto"/>
              <w:right w:val="nil"/>
            </w:tcBorders>
            <w:noWrap/>
            <w:vAlign w:val="center"/>
            <w:hideMark/>
          </w:tcPr>
          <w:p w14:paraId="3711768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0.081</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3FC340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6D65432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0.16</w:t>
            </w:r>
          </w:p>
        </w:tc>
        <w:tc>
          <w:tcPr>
            <w:tcW w:w="0" w:type="auto"/>
            <w:tcBorders>
              <w:top w:val="nil"/>
              <w:left w:val="dotDotDash" w:sz="4" w:space="0" w:color="auto"/>
              <w:bottom w:val="single" w:sz="4" w:space="0" w:color="auto"/>
              <w:right w:val="nil"/>
            </w:tcBorders>
            <w:noWrap/>
            <w:vAlign w:val="center"/>
            <w:hideMark/>
          </w:tcPr>
          <w:p w14:paraId="60CE92C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0.065</w:t>
            </w:r>
          </w:p>
        </w:tc>
        <w:tc>
          <w:tcPr>
            <w:tcW w:w="0" w:type="auto"/>
            <w:tcBorders>
              <w:top w:val="nil"/>
              <w:left w:val="dotDotDash" w:sz="4" w:space="0" w:color="auto"/>
              <w:bottom w:val="single" w:sz="4" w:space="0" w:color="auto"/>
              <w:right w:val="single" w:sz="4" w:space="0" w:color="auto"/>
            </w:tcBorders>
            <w:noWrap/>
            <w:vAlign w:val="center"/>
            <w:hideMark/>
          </w:tcPr>
          <w:p w14:paraId="6FE295B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w:t>
            </w:r>
          </w:p>
        </w:tc>
        <w:tc>
          <w:tcPr>
            <w:tcW w:w="0" w:type="auto"/>
            <w:tcBorders>
              <w:top w:val="nil"/>
              <w:left w:val="nil"/>
              <w:bottom w:val="nil"/>
              <w:right w:val="single" w:sz="4" w:space="0" w:color="auto"/>
            </w:tcBorders>
            <w:noWrap/>
            <w:vAlign w:val="center"/>
            <w:hideMark/>
          </w:tcPr>
          <w:p w14:paraId="6296861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43A3F17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0.19</w:t>
            </w:r>
          </w:p>
        </w:tc>
        <w:tc>
          <w:tcPr>
            <w:tcW w:w="0" w:type="auto"/>
            <w:tcBorders>
              <w:top w:val="nil"/>
              <w:left w:val="dotDotDash" w:sz="4" w:space="0" w:color="auto"/>
              <w:bottom w:val="single" w:sz="4" w:space="0" w:color="auto"/>
              <w:right w:val="nil"/>
            </w:tcBorders>
            <w:noWrap/>
            <w:vAlign w:val="center"/>
            <w:hideMark/>
          </w:tcPr>
          <w:p w14:paraId="0372F71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C7CE75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0EC30BB6"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BA4ED34"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w:t>
            </w:r>
          </w:p>
        </w:tc>
      </w:tr>
      <w:tr w:rsidR="00871210" w:rsidRPr="00871210" w14:paraId="59B19D01"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1D7D14FD"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Perfluorononanesulfonic acid (PFNS)</w:t>
            </w:r>
          </w:p>
        </w:tc>
        <w:tc>
          <w:tcPr>
            <w:tcW w:w="0" w:type="auto"/>
            <w:tcBorders>
              <w:top w:val="single" w:sz="4" w:space="0" w:color="auto"/>
              <w:left w:val="single" w:sz="4" w:space="0" w:color="auto"/>
              <w:bottom w:val="single" w:sz="4" w:space="0" w:color="auto"/>
              <w:right w:val="single" w:sz="4" w:space="0" w:color="auto"/>
            </w:tcBorders>
            <w:noWrap/>
            <w:hideMark/>
          </w:tcPr>
          <w:p w14:paraId="629AF77D" w14:textId="39E4BC99"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44D6A05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0.070</w:t>
            </w:r>
          </w:p>
        </w:tc>
        <w:tc>
          <w:tcPr>
            <w:tcW w:w="0" w:type="auto"/>
            <w:tcBorders>
              <w:top w:val="nil"/>
              <w:left w:val="dotDotDash" w:sz="4" w:space="0" w:color="auto"/>
              <w:bottom w:val="single" w:sz="4" w:space="0" w:color="auto"/>
              <w:right w:val="nil"/>
            </w:tcBorders>
            <w:shd w:val="clear" w:color="000000" w:fill="D9D9D9"/>
            <w:noWrap/>
            <w:vAlign w:val="center"/>
            <w:hideMark/>
          </w:tcPr>
          <w:p w14:paraId="78D2665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AAD536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26646B3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0.026</w:t>
            </w:r>
          </w:p>
        </w:tc>
        <w:tc>
          <w:tcPr>
            <w:tcW w:w="0" w:type="auto"/>
            <w:tcBorders>
              <w:top w:val="nil"/>
              <w:left w:val="dotDotDash" w:sz="4" w:space="0" w:color="auto"/>
              <w:bottom w:val="single" w:sz="4" w:space="0" w:color="auto"/>
              <w:right w:val="nil"/>
            </w:tcBorders>
            <w:shd w:val="clear" w:color="000000" w:fill="D9D9D9"/>
            <w:noWrap/>
            <w:vAlign w:val="center"/>
            <w:hideMark/>
          </w:tcPr>
          <w:p w14:paraId="7571A83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44F4FA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1AE7A8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6D9F58D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0.13</w:t>
            </w:r>
          </w:p>
        </w:tc>
        <w:tc>
          <w:tcPr>
            <w:tcW w:w="0" w:type="auto"/>
            <w:tcBorders>
              <w:top w:val="nil"/>
              <w:left w:val="dotDotDash" w:sz="4" w:space="0" w:color="auto"/>
              <w:bottom w:val="single" w:sz="4" w:space="0" w:color="auto"/>
              <w:right w:val="nil"/>
            </w:tcBorders>
            <w:shd w:val="clear" w:color="000000" w:fill="D9D9D9"/>
            <w:noWrap/>
            <w:vAlign w:val="center"/>
            <w:hideMark/>
          </w:tcPr>
          <w:p w14:paraId="152135F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361FD4D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E3517F7"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55E55318"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0.02</w:t>
            </w:r>
          </w:p>
        </w:tc>
      </w:tr>
      <w:tr w:rsidR="00871210" w:rsidRPr="00871210" w14:paraId="459CE69B"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0DE10EAD"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Perfluorononanoic acid (PFNA)</w:t>
            </w:r>
          </w:p>
        </w:tc>
        <w:tc>
          <w:tcPr>
            <w:tcW w:w="0" w:type="auto"/>
            <w:tcBorders>
              <w:top w:val="single" w:sz="4" w:space="0" w:color="auto"/>
              <w:left w:val="single" w:sz="4" w:space="0" w:color="auto"/>
              <w:bottom w:val="single" w:sz="4" w:space="0" w:color="auto"/>
              <w:right w:val="single" w:sz="4" w:space="0" w:color="auto"/>
            </w:tcBorders>
            <w:noWrap/>
            <w:hideMark/>
          </w:tcPr>
          <w:p w14:paraId="0DFCB820" w14:textId="5ECA7F3D"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6161E86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0.12</w:t>
            </w:r>
          </w:p>
        </w:tc>
        <w:tc>
          <w:tcPr>
            <w:tcW w:w="0" w:type="auto"/>
            <w:tcBorders>
              <w:top w:val="nil"/>
              <w:left w:val="dotDotDash" w:sz="4" w:space="0" w:color="auto"/>
              <w:bottom w:val="single" w:sz="4" w:space="0" w:color="auto"/>
              <w:right w:val="nil"/>
            </w:tcBorders>
            <w:shd w:val="clear" w:color="000000" w:fill="D9D9D9"/>
            <w:noWrap/>
            <w:vAlign w:val="center"/>
            <w:hideMark/>
          </w:tcPr>
          <w:p w14:paraId="041E281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3F4BE5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2F35F99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0.19</w:t>
            </w:r>
          </w:p>
        </w:tc>
        <w:tc>
          <w:tcPr>
            <w:tcW w:w="0" w:type="auto"/>
            <w:tcBorders>
              <w:top w:val="nil"/>
              <w:left w:val="dotDotDash" w:sz="4" w:space="0" w:color="auto"/>
              <w:bottom w:val="single" w:sz="4" w:space="0" w:color="auto"/>
              <w:right w:val="nil"/>
            </w:tcBorders>
            <w:noWrap/>
            <w:vAlign w:val="center"/>
            <w:hideMark/>
          </w:tcPr>
          <w:p w14:paraId="44B54A0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0.052</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9E6F55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2C6001C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7A30CEA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0.60</w:t>
            </w:r>
          </w:p>
        </w:tc>
        <w:tc>
          <w:tcPr>
            <w:tcW w:w="0" w:type="auto"/>
            <w:tcBorders>
              <w:top w:val="nil"/>
              <w:left w:val="dotDotDash" w:sz="4" w:space="0" w:color="auto"/>
              <w:bottom w:val="single" w:sz="4" w:space="0" w:color="auto"/>
              <w:right w:val="nil"/>
            </w:tcBorders>
            <w:noWrap/>
            <w:vAlign w:val="center"/>
            <w:hideMark/>
          </w:tcPr>
          <w:p w14:paraId="3D7613E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5E6300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ACC5ADA"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2CC61192"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w:t>
            </w:r>
          </w:p>
        </w:tc>
      </w:tr>
      <w:tr w:rsidR="00871210" w:rsidRPr="00871210" w14:paraId="7D4B494A"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2F47969C"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Perfluorooctadecanoic acid (PFODA)</w:t>
            </w:r>
          </w:p>
        </w:tc>
        <w:tc>
          <w:tcPr>
            <w:tcW w:w="0" w:type="auto"/>
            <w:tcBorders>
              <w:top w:val="single" w:sz="4" w:space="0" w:color="auto"/>
              <w:left w:val="single" w:sz="4" w:space="0" w:color="auto"/>
              <w:bottom w:val="single" w:sz="4" w:space="0" w:color="auto"/>
              <w:right w:val="single" w:sz="4" w:space="0" w:color="auto"/>
            </w:tcBorders>
            <w:noWrap/>
            <w:hideMark/>
          </w:tcPr>
          <w:p w14:paraId="6869B164" w14:textId="680AFA4B"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2AAAD71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770B6AE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0C10BA9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78D3262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576C2E5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C3B919B"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44DCFC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828276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77CAA2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44979CD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0767B5D3"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0B72676"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0.17</w:t>
            </w:r>
          </w:p>
        </w:tc>
      </w:tr>
      <w:tr w:rsidR="00871210" w:rsidRPr="00871210" w14:paraId="112994B0"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C47A693"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Perfluorooctanesulfonamide (PFOSA)</w:t>
            </w:r>
          </w:p>
        </w:tc>
        <w:tc>
          <w:tcPr>
            <w:tcW w:w="0" w:type="auto"/>
            <w:tcBorders>
              <w:top w:val="single" w:sz="4" w:space="0" w:color="auto"/>
              <w:left w:val="single" w:sz="4" w:space="0" w:color="auto"/>
              <w:bottom w:val="single" w:sz="4" w:space="0" w:color="auto"/>
              <w:right w:val="single" w:sz="4" w:space="0" w:color="auto"/>
            </w:tcBorders>
            <w:noWrap/>
            <w:hideMark/>
          </w:tcPr>
          <w:p w14:paraId="73CE37A1" w14:textId="5A30C2B8"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2FA8BE7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779F6E4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3A55DF6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0B691F6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5AE6A53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5D5CC69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B3B244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36EBDC69"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1173847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7AD4DF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E944E1F"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A85FC37"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w:t>
            </w:r>
          </w:p>
        </w:tc>
      </w:tr>
      <w:tr w:rsidR="00871210" w:rsidRPr="00871210" w14:paraId="39594838"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0339DB17"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Perfluorooctanoic acid (PFOA)</w:t>
            </w:r>
          </w:p>
        </w:tc>
        <w:tc>
          <w:tcPr>
            <w:tcW w:w="0" w:type="auto"/>
            <w:tcBorders>
              <w:top w:val="single" w:sz="4" w:space="0" w:color="auto"/>
              <w:left w:val="single" w:sz="4" w:space="0" w:color="auto"/>
              <w:bottom w:val="single" w:sz="4" w:space="0" w:color="auto"/>
              <w:right w:val="single" w:sz="4" w:space="0" w:color="auto"/>
            </w:tcBorders>
            <w:noWrap/>
            <w:hideMark/>
          </w:tcPr>
          <w:p w14:paraId="5D96A8D7" w14:textId="08FE5B1E"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3C92B19C"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62B4839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422A04F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610E276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0.31</w:t>
            </w:r>
          </w:p>
        </w:tc>
        <w:tc>
          <w:tcPr>
            <w:tcW w:w="0" w:type="auto"/>
            <w:tcBorders>
              <w:top w:val="nil"/>
              <w:left w:val="dotDotDash" w:sz="4" w:space="0" w:color="auto"/>
              <w:bottom w:val="single" w:sz="4" w:space="0" w:color="auto"/>
              <w:right w:val="nil"/>
            </w:tcBorders>
            <w:noWrap/>
            <w:vAlign w:val="center"/>
            <w:hideMark/>
          </w:tcPr>
          <w:p w14:paraId="770AEE9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0.012</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970E67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B46063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48698BF4"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0.015</w:t>
            </w:r>
          </w:p>
        </w:tc>
        <w:tc>
          <w:tcPr>
            <w:tcW w:w="0" w:type="auto"/>
            <w:tcBorders>
              <w:top w:val="nil"/>
              <w:left w:val="dotDotDash" w:sz="4" w:space="0" w:color="auto"/>
              <w:bottom w:val="single" w:sz="4" w:space="0" w:color="auto"/>
              <w:right w:val="nil"/>
            </w:tcBorders>
            <w:shd w:val="clear" w:color="000000" w:fill="D9D9D9"/>
            <w:noWrap/>
            <w:vAlign w:val="center"/>
            <w:hideMark/>
          </w:tcPr>
          <w:p w14:paraId="142AE1F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4C2C724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0295061"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2BFD8EBA"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0.01</w:t>
            </w:r>
          </w:p>
        </w:tc>
      </w:tr>
      <w:tr w:rsidR="00871210" w:rsidRPr="00871210" w14:paraId="56D88596"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31344D3C"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Perfluoropentanesulfonic acid (PFPeS)</w:t>
            </w:r>
          </w:p>
        </w:tc>
        <w:tc>
          <w:tcPr>
            <w:tcW w:w="0" w:type="auto"/>
            <w:tcBorders>
              <w:top w:val="single" w:sz="4" w:space="0" w:color="auto"/>
              <w:left w:val="single" w:sz="4" w:space="0" w:color="auto"/>
              <w:bottom w:val="single" w:sz="4" w:space="0" w:color="auto"/>
              <w:right w:val="single" w:sz="4" w:space="0" w:color="auto"/>
            </w:tcBorders>
            <w:noWrap/>
            <w:hideMark/>
          </w:tcPr>
          <w:p w14:paraId="3E83B5D0" w14:textId="3B6E7443"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5E809EF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07607E3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BD60AAD"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7D643F6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09E120D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CB6C56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2ABF073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7D8373F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0.24</w:t>
            </w:r>
          </w:p>
        </w:tc>
        <w:tc>
          <w:tcPr>
            <w:tcW w:w="0" w:type="auto"/>
            <w:tcBorders>
              <w:top w:val="nil"/>
              <w:left w:val="dotDotDash" w:sz="4" w:space="0" w:color="auto"/>
              <w:bottom w:val="single" w:sz="4" w:space="0" w:color="auto"/>
              <w:right w:val="nil"/>
            </w:tcBorders>
            <w:shd w:val="clear" w:color="000000" w:fill="D9D9D9"/>
            <w:noWrap/>
            <w:vAlign w:val="center"/>
            <w:hideMark/>
          </w:tcPr>
          <w:p w14:paraId="37046EB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401783B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124261E"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2D740AA"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0.09</w:t>
            </w:r>
          </w:p>
        </w:tc>
      </w:tr>
      <w:tr w:rsidR="00871210" w:rsidRPr="00871210" w14:paraId="470D976D"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B899E70"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Perfluoropentanoic acid (PFPeA)</w:t>
            </w:r>
          </w:p>
        </w:tc>
        <w:tc>
          <w:tcPr>
            <w:tcW w:w="0" w:type="auto"/>
            <w:tcBorders>
              <w:top w:val="single" w:sz="4" w:space="0" w:color="auto"/>
              <w:left w:val="single" w:sz="4" w:space="0" w:color="auto"/>
              <w:bottom w:val="single" w:sz="4" w:space="0" w:color="auto"/>
              <w:right w:val="single" w:sz="4" w:space="0" w:color="auto"/>
            </w:tcBorders>
            <w:noWrap/>
            <w:hideMark/>
          </w:tcPr>
          <w:p w14:paraId="79900B72" w14:textId="1B00EE38"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nil"/>
              <w:bottom w:val="single" w:sz="4" w:space="0" w:color="auto"/>
              <w:right w:val="nil"/>
            </w:tcBorders>
            <w:noWrap/>
            <w:vAlign w:val="center"/>
            <w:hideMark/>
          </w:tcPr>
          <w:p w14:paraId="6AAA0BAE"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3.6</w:t>
            </w:r>
          </w:p>
        </w:tc>
        <w:tc>
          <w:tcPr>
            <w:tcW w:w="0" w:type="auto"/>
            <w:tcBorders>
              <w:top w:val="nil"/>
              <w:left w:val="dotDotDash" w:sz="4" w:space="0" w:color="auto"/>
              <w:bottom w:val="single" w:sz="4" w:space="0" w:color="auto"/>
              <w:right w:val="nil"/>
            </w:tcBorders>
            <w:noWrap/>
            <w:vAlign w:val="center"/>
            <w:hideMark/>
          </w:tcPr>
          <w:p w14:paraId="188EF605"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0.190</w:t>
            </w:r>
          </w:p>
        </w:tc>
        <w:tc>
          <w:tcPr>
            <w:tcW w:w="0" w:type="auto"/>
            <w:tcBorders>
              <w:top w:val="nil"/>
              <w:left w:val="dotDotDash" w:sz="4" w:space="0" w:color="auto"/>
              <w:bottom w:val="single" w:sz="4" w:space="0" w:color="auto"/>
              <w:right w:val="single" w:sz="8" w:space="0" w:color="auto"/>
            </w:tcBorders>
            <w:noWrap/>
            <w:vAlign w:val="center"/>
            <w:hideMark/>
          </w:tcPr>
          <w:p w14:paraId="3F80CF3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0.75</w:t>
            </w:r>
          </w:p>
        </w:tc>
        <w:tc>
          <w:tcPr>
            <w:tcW w:w="0" w:type="auto"/>
            <w:tcBorders>
              <w:top w:val="single" w:sz="4" w:space="0" w:color="auto"/>
              <w:left w:val="single" w:sz="8" w:space="0" w:color="auto"/>
              <w:bottom w:val="single" w:sz="4" w:space="0" w:color="auto"/>
              <w:right w:val="nil"/>
            </w:tcBorders>
            <w:shd w:val="clear" w:color="000000" w:fill="D9D9D9"/>
            <w:noWrap/>
            <w:vAlign w:val="center"/>
            <w:hideMark/>
          </w:tcPr>
          <w:p w14:paraId="4B997F8A"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5ABEAAD2"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0.502</w:t>
            </w:r>
          </w:p>
        </w:tc>
        <w:tc>
          <w:tcPr>
            <w:tcW w:w="0" w:type="auto"/>
            <w:tcBorders>
              <w:top w:val="nil"/>
              <w:left w:val="dotDotDash" w:sz="4" w:space="0" w:color="auto"/>
              <w:bottom w:val="single" w:sz="4" w:space="0" w:color="auto"/>
              <w:right w:val="single" w:sz="4" w:space="0" w:color="auto"/>
            </w:tcBorders>
            <w:noWrap/>
            <w:vAlign w:val="center"/>
            <w:hideMark/>
          </w:tcPr>
          <w:p w14:paraId="5FAC246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1.19</w:t>
            </w:r>
          </w:p>
        </w:tc>
        <w:tc>
          <w:tcPr>
            <w:tcW w:w="0" w:type="auto"/>
            <w:tcBorders>
              <w:top w:val="nil"/>
              <w:left w:val="nil"/>
              <w:bottom w:val="nil"/>
              <w:right w:val="single" w:sz="4" w:space="0" w:color="auto"/>
            </w:tcBorders>
            <w:noWrap/>
            <w:vAlign w:val="center"/>
            <w:hideMark/>
          </w:tcPr>
          <w:p w14:paraId="69FCCB9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21B7A0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1326643F"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0.335</w:t>
            </w:r>
          </w:p>
        </w:tc>
        <w:tc>
          <w:tcPr>
            <w:tcW w:w="0" w:type="auto"/>
            <w:tcBorders>
              <w:top w:val="nil"/>
              <w:left w:val="dotDotDash" w:sz="4" w:space="0" w:color="auto"/>
              <w:bottom w:val="single" w:sz="4" w:space="0" w:color="auto"/>
              <w:right w:val="single" w:sz="4" w:space="0" w:color="auto"/>
            </w:tcBorders>
            <w:noWrap/>
            <w:vAlign w:val="center"/>
            <w:hideMark/>
          </w:tcPr>
          <w:p w14:paraId="42E093B6"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0.41</w:t>
            </w:r>
          </w:p>
        </w:tc>
        <w:tc>
          <w:tcPr>
            <w:tcW w:w="0" w:type="auto"/>
            <w:tcBorders>
              <w:top w:val="nil"/>
              <w:left w:val="nil"/>
              <w:bottom w:val="nil"/>
              <w:right w:val="single" w:sz="4" w:space="0" w:color="auto"/>
            </w:tcBorders>
            <w:noWrap/>
            <w:vAlign w:val="center"/>
            <w:hideMark/>
          </w:tcPr>
          <w:p w14:paraId="3C8F8A41" w14:textId="77777777" w:rsidR="00871210" w:rsidRPr="00871210" w:rsidRDefault="00871210" w:rsidP="00871210">
            <w:pPr>
              <w:spacing w:after="0" w:line="240" w:lineRule="auto"/>
              <w:jc w:val="center"/>
              <w:rPr>
                <w:rFonts w:ascii="Aptos Narrow" w:eastAsia="Times New Roman" w:hAnsi="Aptos Narrow" w:cs="Times New Roman"/>
                <w:b/>
                <w:bCs/>
                <w:i/>
                <w:iCs/>
                <w:color w:val="000000"/>
                <w:kern w:val="0"/>
                <w:sz w:val="20"/>
                <w:szCs w:val="20"/>
                <w:lang w:eastAsia="en-GB"/>
              </w:rPr>
            </w:pPr>
            <w:r w:rsidRPr="00871210">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9B7B0FC"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0.07</w:t>
            </w:r>
          </w:p>
        </w:tc>
      </w:tr>
      <w:tr w:rsidR="00871210" w:rsidRPr="00871210" w14:paraId="04F463A1"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6F770F4E" w14:textId="77777777"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Perfluoroundecanoic acid (PFUdA)</w:t>
            </w:r>
          </w:p>
        </w:tc>
        <w:tc>
          <w:tcPr>
            <w:tcW w:w="0" w:type="auto"/>
            <w:tcBorders>
              <w:top w:val="single" w:sz="4" w:space="0" w:color="auto"/>
              <w:left w:val="single" w:sz="4" w:space="0" w:color="auto"/>
              <w:bottom w:val="single" w:sz="4" w:space="0" w:color="auto"/>
              <w:right w:val="single" w:sz="4" w:space="0" w:color="auto"/>
            </w:tcBorders>
            <w:noWrap/>
            <w:hideMark/>
          </w:tcPr>
          <w:p w14:paraId="459313F4" w14:textId="0BE97DD9" w:rsidR="00871210" w:rsidRPr="00871210" w:rsidRDefault="00871210" w:rsidP="00871210">
            <w:pPr>
              <w:spacing w:after="0" w:line="240" w:lineRule="auto"/>
              <w:jc w:val="lef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nil"/>
              <w:bottom w:val="single" w:sz="4" w:space="0" w:color="auto"/>
              <w:right w:val="nil"/>
            </w:tcBorders>
            <w:shd w:val="clear" w:color="000000" w:fill="D9D9D9"/>
            <w:noWrap/>
            <w:vAlign w:val="center"/>
            <w:hideMark/>
          </w:tcPr>
          <w:p w14:paraId="345B2CD7"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28D3FD0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0.081</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79E2BD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3A03AE9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0.042</w:t>
            </w:r>
          </w:p>
        </w:tc>
        <w:tc>
          <w:tcPr>
            <w:tcW w:w="0" w:type="auto"/>
            <w:tcBorders>
              <w:top w:val="nil"/>
              <w:left w:val="dotDotDash" w:sz="4" w:space="0" w:color="auto"/>
              <w:bottom w:val="single" w:sz="4" w:space="0" w:color="auto"/>
              <w:right w:val="nil"/>
            </w:tcBorders>
            <w:noWrap/>
            <w:vAlign w:val="center"/>
            <w:hideMark/>
          </w:tcPr>
          <w:p w14:paraId="3A4DC381"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0.072</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5451EDE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61F853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624561F8"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0.044</w:t>
            </w:r>
          </w:p>
        </w:tc>
        <w:tc>
          <w:tcPr>
            <w:tcW w:w="0" w:type="auto"/>
            <w:tcBorders>
              <w:top w:val="nil"/>
              <w:left w:val="dotDotDash" w:sz="4" w:space="0" w:color="auto"/>
              <w:bottom w:val="single" w:sz="4" w:space="0" w:color="auto"/>
              <w:right w:val="nil"/>
            </w:tcBorders>
            <w:noWrap/>
            <w:vAlign w:val="center"/>
            <w:hideMark/>
          </w:tcPr>
          <w:p w14:paraId="1ACC57A3"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0.054</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C4ADB50" w14:textId="77777777" w:rsidR="00871210" w:rsidRPr="00871210" w:rsidRDefault="00871210" w:rsidP="00871210">
            <w:pPr>
              <w:spacing w:after="0" w:line="240" w:lineRule="auto"/>
              <w:jc w:val="right"/>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ECC5066" w14:textId="77777777" w:rsidR="00871210" w:rsidRPr="00871210" w:rsidRDefault="00871210" w:rsidP="00871210">
            <w:pPr>
              <w:spacing w:after="0" w:line="240" w:lineRule="auto"/>
              <w:jc w:val="center"/>
              <w:rPr>
                <w:rFonts w:ascii="Aptos Narrow" w:eastAsia="Times New Roman" w:hAnsi="Aptos Narrow" w:cs="Times New Roman"/>
                <w:i/>
                <w:iCs/>
                <w:color w:val="000000"/>
                <w:kern w:val="0"/>
                <w:sz w:val="20"/>
                <w:szCs w:val="20"/>
                <w:lang w:eastAsia="en-GB"/>
              </w:rPr>
            </w:pPr>
            <w:r w:rsidRPr="00871210">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0F3525B6" w14:textId="77777777" w:rsidR="00871210" w:rsidRPr="00871210" w:rsidRDefault="00871210" w:rsidP="00871210">
            <w:pPr>
              <w:spacing w:after="0" w:line="240" w:lineRule="auto"/>
              <w:jc w:val="center"/>
              <w:rPr>
                <w:rFonts w:ascii="Aptos Narrow" w:eastAsia="Times New Roman" w:hAnsi="Aptos Narrow" w:cs="Times New Roman"/>
                <w:color w:val="000000"/>
                <w:kern w:val="0"/>
                <w:sz w:val="20"/>
                <w:szCs w:val="20"/>
                <w:lang w:eastAsia="en-GB"/>
              </w:rPr>
            </w:pPr>
            <w:r w:rsidRPr="00871210">
              <w:rPr>
                <w:rFonts w:ascii="Aptos Narrow" w:eastAsia="Times New Roman" w:hAnsi="Aptos Narrow" w:cs="Times New Roman"/>
                <w:color w:val="000000"/>
                <w:kern w:val="0"/>
                <w:sz w:val="20"/>
                <w:szCs w:val="20"/>
                <w:lang w:eastAsia="en-GB"/>
              </w:rPr>
              <w:t>0.03</w:t>
            </w:r>
          </w:p>
        </w:tc>
      </w:tr>
    </w:tbl>
    <w:p w14:paraId="196C38F9" w14:textId="544AB78E" w:rsidR="00871210" w:rsidRDefault="00871210" w:rsidP="0046527E">
      <w:pPr>
        <w:jc w:val="left"/>
      </w:pPr>
    </w:p>
    <w:p w14:paraId="5170A710" w14:textId="77777777" w:rsidR="00871210" w:rsidRDefault="00871210">
      <w:pPr>
        <w:jc w:val="left"/>
      </w:pPr>
      <w:r>
        <w:br w:type="page"/>
      </w:r>
    </w:p>
    <w:tbl>
      <w:tblPr>
        <w:tblW w:w="0" w:type="auto"/>
        <w:tblLook w:val="04A0" w:firstRow="1" w:lastRow="0" w:firstColumn="1" w:lastColumn="0" w:noHBand="0" w:noVBand="1"/>
      </w:tblPr>
      <w:tblGrid>
        <w:gridCol w:w="5280"/>
        <w:gridCol w:w="559"/>
        <w:gridCol w:w="674"/>
        <w:gridCol w:w="674"/>
        <w:gridCol w:w="668"/>
        <w:gridCol w:w="674"/>
        <w:gridCol w:w="674"/>
        <w:gridCol w:w="668"/>
        <w:gridCol w:w="254"/>
        <w:gridCol w:w="789"/>
        <w:gridCol w:w="674"/>
        <w:gridCol w:w="674"/>
        <w:gridCol w:w="254"/>
        <w:gridCol w:w="573"/>
      </w:tblGrid>
      <w:tr w:rsidR="001F20C3" w:rsidRPr="001F20C3" w14:paraId="3D2473F3" w14:textId="77777777" w:rsidTr="001F20C3">
        <w:tc>
          <w:tcPr>
            <w:tcW w:w="0" w:type="auto"/>
            <w:tcBorders>
              <w:top w:val="nil"/>
              <w:left w:val="nil"/>
              <w:bottom w:val="nil"/>
              <w:right w:val="nil"/>
            </w:tcBorders>
            <w:noWrap/>
            <w:vAlign w:val="bottom"/>
            <w:hideMark/>
          </w:tcPr>
          <w:p w14:paraId="7E32C15C"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7C30E13A"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7A3D632E" w14:textId="3F873430"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BIC</w:t>
            </w:r>
          </w:p>
        </w:tc>
        <w:tc>
          <w:tcPr>
            <w:tcW w:w="0" w:type="auto"/>
            <w:tcBorders>
              <w:top w:val="nil"/>
              <w:left w:val="nil"/>
              <w:bottom w:val="nil"/>
              <w:right w:val="nil"/>
            </w:tcBorders>
            <w:noWrap/>
            <w:vAlign w:val="bottom"/>
            <w:hideMark/>
          </w:tcPr>
          <w:p w14:paraId="2012D852"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0E0177F7"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6963FEB8"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3C2FB754"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0D98ED3B"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3ED1B07F"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0D6CDD98" w14:textId="6BC38EFC"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BOTNA</w:t>
            </w:r>
          </w:p>
        </w:tc>
        <w:tc>
          <w:tcPr>
            <w:tcW w:w="0" w:type="auto"/>
            <w:tcBorders>
              <w:top w:val="nil"/>
              <w:left w:val="nil"/>
              <w:bottom w:val="nil"/>
              <w:right w:val="nil"/>
            </w:tcBorders>
            <w:noWrap/>
            <w:vAlign w:val="bottom"/>
            <w:hideMark/>
          </w:tcPr>
          <w:p w14:paraId="247DC173"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07731938"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659B34E9"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0E49B7FF"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r>
      <w:tr w:rsidR="001F20C3" w:rsidRPr="001F20C3" w14:paraId="0C579BEF" w14:textId="77777777" w:rsidTr="001F20C3">
        <w:tc>
          <w:tcPr>
            <w:tcW w:w="0" w:type="auto"/>
            <w:tcBorders>
              <w:top w:val="nil"/>
              <w:left w:val="nil"/>
              <w:bottom w:val="nil"/>
              <w:right w:val="nil"/>
            </w:tcBorders>
            <w:noWrap/>
            <w:vAlign w:val="bottom"/>
            <w:hideMark/>
          </w:tcPr>
          <w:p w14:paraId="3A81019A"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tcBorders>
              <w:top w:val="nil"/>
              <w:left w:val="nil"/>
              <w:bottom w:val="nil"/>
              <w:right w:val="nil"/>
            </w:tcBorders>
            <w:noWrap/>
            <w:vAlign w:val="bottom"/>
            <w:hideMark/>
          </w:tcPr>
          <w:p w14:paraId="02274000"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gridSpan w:val="2"/>
            <w:tcBorders>
              <w:top w:val="nil"/>
              <w:left w:val="nil"/>
              <w:bottom w:val="nil"/>
              <w:right w:val="nil"/>
            </w:tcBorders>
            <w:noWrap/>
            <w:vAlign w:val="bottom"/>
            <w:hideMark/>
          </w:tcPr>
          <w:p w14:paraId="36CEE551"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Străşeni</w:t>
            </w:r>
          </w:p>
        </w:tc>
        <w:tc>
          <w:tcPr>
            <w:tcW w:w="0" w:type="auto"/>
            <w:tcBorders>
              <w:top w:val="nil"/>
              <w:left w:val="nil"/>
              <w:bottom w:val="nil"/>
              <w:right w:val="nil"/>
            </w:tcBorders>
            <w:noWrap/>
            <w:vAlign w:val="bottom"/>
            <w:hideMark/>
          </w:tcPr>
          <w:p w14:paraId="3A401970"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gridSpan w:val="2"/>
            <w:tcBorders>
              <w:top w:val="nil"/>
              <w:left w:val="nil"/>
              <w:bottom w:val="nil"/>
              <w:right w:val="nil"/>
            </w:tcBorders>
            <w:vAlign w:val="bottom"/>
            <w:hideMark/>
          </w:tcPr>
          <w:p w14:paraId="481CB355"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Gura Bîcului</w:t>
            </w:r>
          </w:p>
        </w:tc>
        <w:tc>
          <w:tcPr>
            <w:tcW w:w="0" w:type="auto"/>
            <w:tcBorders>
              <w:top w:val="nil"/>
              <w:left w:val="nil"/>
              <w:bottom w:val="nil"/>
              <w:right w:val="nil"/>
            </w:tcBorders>
            <w:vAlign w:val="bottom"/>
            <w:hideMark/>
          </w:tcPr>
          <w:p w14:paraId="10188EF6"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193126FF"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c>
          <w:tcPr>
            <w:tcW w:w="0" w:type="auto"/>
            <w:gridSpan w:val="3"/>
            <w:tcBorders>
              <w:top w:val="nil"/>
              <w:left w:val="nil"/>
              <w:bottom w:val="nil"/>
              <w:right w:val="nil"/>
            </w:tcBorders>
            <w:vAlign w:val="bottom"/>
            <w:hideMark/>
          </w:tcPr>
          <w:p w14:paraId="0DB1BDE3"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Chircăiești</w:t>
            </w:r>
          </w:p>
        </w:tc>
        <w:tc>
          <w:tcPr>
            <w:tcW w:w="0" w:type="auto"/>
            <w:tcBorders>
              <w:top w:val="nil"/>
              <w:left w:val="nil"/>
              <w:bottom w:val="nil"/>
              <w:right w:val="nil"/>
            </w:tcBorders>
            <w:noWrap/>
            <w:vAlign w:val="bottom"/>
            <w:hideMark/>
          </w:tcPr>
          <w:p w14:paraId="76CE583F"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nil"/>
              <w:left w:val="nil"/>
              <w:bottom w:val="nil"/>
              <w:right w:val="nil"/>
            </w:tcBorders>
            <w:noWrap/>
            <w:vAlign w:val="bottom"/>
            <w:hideMark/>
          </w:tcPr>
          <w:p w14:paraId="651C5E39" w14:textId="77777777" w:rsidR="001F20C3" w:rsidRPr="001F20C3" w:rsidRDefault="001F20C3" w:rsidP="001F20C3">
            <w:pPr>
              <w:spacing w:after="0" w:line="240" w:lineRule="auto"/>
              <w:jc w:val="left"/>
              <w:rPr>
                <w:rFonts w:ascii="Aptos Narrow" w:eastAsia="Times New Roman" w:hAnsi="Aptos Narrow" w:cs="Times New Roman"/>
                <w:kern w:val="0"/>
                <w:sz w:val="20"/>
                <w:szCs w:val="20"/>
                <w:lang w:eastAsia="en-GB"/>
              </w:rPr>
            </w:pPr>
          </w:p>
        </w:tc>
      </w:tr>
      <w:tr w:rsidR="001F20C3" w:rsidRPr="001F20C3" w14:paraId="3021123A" w14:textId="77777777" w:rsidTr="001F20C3">
        <w:tc>
          <w:tcPr>
            <w:tcW w:w="0" w:type="auto"/>
            <w:tcBorders>
              <w:top w:val="single" w:sz="4" w:space="0" w:color="auto"/>
              <w:left w:val="single" w:sz="4" w:space="0" w:color="auto"/>
              <w:bottom w:val="single" w:sz="4" w:space="0" w:color="auto"/>
              <w:right w:val="single" w:sz="4" w:space="0" w:color="auto"/>
            </w:tcBorders>
            <w:noWrap/>
            <w:vAlign w:val="bottom"/>
            <w:hideMark/>
          </w:tcPr>
          <w:p w14:paraId="0B703C2A"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Substance name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BC0CDF4" w14:textId="77777777"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Unit</w:t>
            </w:r>
          </w:p>
        </w:tc>
        <w:tc>
          <w:tcPr>
            <w:tcW w:w="0" w:type="auto"/>
            <w:tcBorders>
              <w:top w:val="single" w:sz="4" w:space="0" w:color="auto"/>
              <w:left w:val="single" w:sz="4" w:space="0" w:color="auto"/>
              <w:bottom w:val="single" w:sz="4" w:space="0" w:color="auto"/>
              <w:right w:val="nil"/>
            </w:tcBorders>
            <w:noWrap/>
            <w:vAlign w:val="bottom"/>
            <w:hideMark/>
          </w:tcPr>
          <w:p w14:paraId="5EA9FA68"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nil"/>
            </w:tcBorders>
            <w:noWrap/>
            <w:vAlign w:val="bottom"/>
            <w:hideMark/>
          </w:tcPr>
          <w:p w14:paraId="39F84FDB"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nil"/>
              <w:bottom w:val="single" w:sz="4" w:space="0" w:color="auto"/>
              <w:right w:val="nil"/>
            </w:tcBorders>
            <w:noWrap/>
            <w:vAlign w:val="bottom"/>
            <w:hideMark/>
          </w:tcPr>
          <w:p w14:paraId="061C69DE"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Oct</w:t>
            </w:r>
          </w:p>
        </w:tc>
        <w:tc>
          <w:tcPr>
            <w:tcW w:w="0" w:type="auto"/>
            <w:tcBorders>
              <w:top w:val="single" w:sz="4" w:space="0" w:color="auto"/>
              <w:left w:val="single" w:sz="8" w:space="0" w:color="auto"/>
              <w:bottom w:val="single" w:sz="4" w:space="0" w:color="auto"/>
              <w:right w:val="single" w:sz="4" w:space="0" w:color="auto"/>
            </w:tcBorders>
            <w:noWrap/>
            <w:vAlign w:val="bottom"/>
            <w:hideMark/>
          </w:tcPr>
          <w:p w14:paraId="0B160CF1"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nil"/>
              <w:bottom w:val="single" w:sz="4" w:space="0" w:color="auto"/>
              <w:right w:val="single" w:sz="4" w:space="0" w:color="auto"/>
            </w:tcBorders>
            <w:noWrap/>
            <w:vAlign w:val="bottom"/>
            <w:hideMark/>
          </w:tcPr>
          <w:p w14:paraId="67FB423B"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nil"/>
              <w:bottom w:val="single" w:sz="4" w:space="0" w:color="auto"/>
              <w:right w:val="single" w:sz="4" w:space="0" w:color="auto"/>
            </w:tcBorders>
            <w:noWrap/>
            <w:vAlign w:val="bottom"/>
            <w:hideMark/>
          </w:tcPr>
          <w:p w14:paraId="2D28B29E"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vAlign w:val="bottom"/>
            <w:hideMark/>
          </w:tcPr>
          <w:p w14:paraId="0D59216E" w14:textId="664B433C"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nil"/>
            </w:tcBorders>
            <w:noWrap/>
            <w:vAlign w:val="bottom"/>
            <w:hideMark/>
          </w:tcPr>
          <w:p w14:paraId="2F643E1F"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Apr</w:t>
            </w:r>
          </w:p>
        </w:tc>
        <w:tc>
          <w:tcPr>
            <w:tcW w:w="0" w:type="auto"/>
            <w:tcBorders>
              <w:top w:val="single" w:sz="4" w:space="0" w:color="auto"/>
              <w:left w:val="dotDotDash" w:sz="4" w:space="0" w:color="auto"/>
              <w:bottom w:val="single" w:sz="4" w:space="0" w:color="auto"/>
              <w:right w:val="single" w:sz="4" w:space="0" w:color="auto"/>
            </w:tcBorders>
            <w:noWrap/>
            <w:vAlign w:val="bottom"/>
            <w:hideMark/>
          </w:tcPr>
          <w:p w14:paraId="33AFF7D7"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Jul</w:t>
            </w:r>
          </w:p>
        </w:tc>
        <w:tc>
          <w:tcPr>
            <w:tcW w:w="0" w:type="auto"/>
            <w:tcBorders>
              <w:top w:val="single" w:sz="4" w:space="0" w:color="auto"/>
              <w:left w:val="dotDotDash" w:sz="4" w:space="0" w:color="auto"/>
              <w:bottom w:val="single" w:sz="4" w:space="0" w:color="auto"/>
              <w:right w:val="single" w:sz="4" w:space="0" w:color="auto"/>
            </w:tcBorders>
            <w:noWrap/>
            <w:vAlign w:val="bottom"/>
            <w:hideMark/>
          </w:tcPr>
          <w:p w14:paraId="00C3BF03" w14:textId="77777777" w:rsidR="001F20C3" w:rsidRPr="001F20C3" w:rsidRDefault="001F20C3" w:rsidP="001F20C3">
            <w:pPr>
              <w:spacing w:after="0" w:line="240" w:lineRule="auto"/>
              <w:jc w:val="center"/>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b/>
                <w:bCs/>
                <w:color w:val="000000"/>
                <w:kern w:val="0"/>
                <w:sz w:val="20"/>
                <w:szCs w:val="20"/>
                <w:lang w:eastAsia="en-GB"/>
              </w:rPr>
              <w:t>Oct</w:t>
            </w:r>
          </w:p>
        </w:tc>
        <w:tc>
          <w:tcPr>
            <w:tcW w:w="0" w:type="auto"/>
            <w:tcBorders>
              <w:top w:val="nil"/>
              <w:left w:val="nil"/>
              <w:bottom w:val="nil"/>
              <w:right w:val="single" w:sz="4" w:space="0" w:color="auto"/>
            </w:tcBorders>
            <w:noWrap/>
            <w:vAlign w:val="bottom"/>
            <w:hideMark/>
          </w:tcPr>
          <w:p w14:paraId="708389A3" w14:textId="705F4C4E"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p>
        </w:tc>
        <w:tc>
          <w:tcPr>
            <w:tcW w:w="0" w:type="auto"/>
            <w:tcBorders>
              <w:top w:val="single" w:sz="4" w:space="0" w:color="auto"/>
              <w:left w:val="nil"/>
              <w:bottom w:val="single" w:sz="4" w:space="0" w:color="auto"/>
              <w:right w:val="single" w:sz="4" w:space="0" w:color="auto"/>
            </w:tcBorders>
            <w:noWrap/>
            <w:vAlign w:val="bottom"/>
            <w:hideMark/>
          </w:tcPr>
          <w:p w14:paraId="3506F0AD" w14:textId="77777777" w:rsidR="001F20C3" w:rsidRDefault="001F20C3" w:rsidP="001F20C3">
            <w:pPr>
              <w:spacing w:after="0" w:line="240" w:lineRule="auto"/>
              <w:jc w:val="left"/>
              <w:rPr>
                <w:rFonts w:ascii="Aptos Narrow" w:eastAsia="Times New Roman" w:hAnsi="Aptos Narrow" w:cs="Times New Roman"/>
                <w:b/>
                <w:bCs/>
                <w:color w:val="000000"/>
                <w:kern w:val="0"/>
                <w:sz w:val="20"/>
                <w:lang w:eastAsia="en-GB"/>
              </w:rPr>
            </w:pPr>
            <w:r w:rsidRPr="00584A5B">
              <w:rPr>
                <w:rFonts w:ascii="Aptos Narrow" w:eastAsia="Times New Roman" w:hAnsi="Aptos Narrow" w:cs="Times New Roman"/>
                <w:b/>
                <w:bCs/>
                <w:color w:val="000000"/>
                <w:kern w:val="0"/>
                <w:sz w:val="20"/>
                <w:lang w:eastAsia="en-GB"/>
              </w:rPr>
              <w:t>LOD</w:t>
            </w:r>
          </w:p>
          <w:p w14:paraId="01443139" w14:textId="305AFAE6" w:rsidR="001F20C3" w:rsidRPr="001F20C3" w:rsidRDefault="001F20C3" w:rsidP="001F20C3">
            <w:pPr>
              <w:spacing w:after="0" w:line="240" w:lineRule="auto"/>
              <w:jc w:val="left"/>
              <w:rPr>
                <w:rFonts w:ascii="Aptos Narrow" w:eastAsia="Times New Roman" w:hAnsi="Aptos Narrow" w:cs="Times New Roman"/>
                <w:b/>
                <w:bCs/>
                <w:color w:val="000000"/>
                <w:kern w:val="0"/>
                <w:sz w:val="20"/>
                <w:szCs w:val="20"/>
                <w:lang w:eastAsia="en-GB"/>
              </w:rPr>
            </w:pPr>
            <w:r w:rsidRPr="001F20C3">
              <w:rPr>
                <w:rFonts w:ascii="Aptos Narrow" w:eastAsia="Times New Roman" w:hAnsi="Aptos Narrow" w:cs="Times New Roman"/>
                <w:color w:val="000000"/>
                <w:kern w:val="0"/>
                <w:sz w:val="20"/>
                <w:lang w:eastAsia="en-GB"/>
              </w:rPr>
              <w:t>n</w:t>
            </w:r>
            <w:r w:rsidR="00DB5950">
              <w:rPr>
                <w:rFonts w:ascii="Aptos Narrow" w:eastAsia="Times New Roman" w:hAnsi="Aptos Narrow" w:cs="Times New Roman"/>
                <w:color w:val="000000"/>
                <w:kern w:val="0"/>
                <w:sz w:val="20"/>
                <w:lang w:eastAsia="en-GB"/>
              </w:rPr>
              <w:t>g/l</w:t>
            </w:r>
          </w:p>
        </w:tc>
      </w:tr>
      <w:tr w:rsidR="001F20C3" w:rsidRPr="001F20C3" w14:paraId="7CEF48AA"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7FC50F96"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1H,1H,2H,2H-Perfluorooctanesulfonic acid (6:2FTS)</w:t>
            </w:r>
          </w:p>
        </w:tc>
        <w:tc>
          <w:tcPr>
            <w:tcW w:w="0" w:type="auto"/>
            <w:tcBorders>
              <w:top w:val="single" w:sz="4" w:space="0" w:color="auto"/>
              <w:left w:val="single" w:sz="4" w:space="0" w:color="auto"/>
              <w:bottom w:val="single" w:sz="4" w:space="0" w:color="auto"/>
              <w:right w:val="single" w:sz="4" w:space="0" w:color="auto"/>
            </w:tcBorders>
            <w:noWrap/>
            <w:hideMark/>
          </w:tcPr>
          <w:p w14:paraId="45F3F500" w14:textId="25397A92"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3B0ADAD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0.904</w:t>
            </w:r>
          </w:p>
        </w:tc>
        <w:tc>
          <w:tcPr>
            <w:tcW w:w="0" w:type="auto"/>
            <w:tcBorders>
              <w:top w:val="nil"/>
              <w:left w:val="dotDotDash" w:sz="4" w:space="0" w:color="auto"/>
              <w:bottom w:val="single" w:sz="4" w:space="0" w:color="auto"/>
              <w:right w:val="nil"/>
            </w:tcBorders>
            <w:shd w:val="clear" w:color="000000" w:fill="D9D9D9"/>
            <w:noWrap/>
            <w:vAlign w:val="center"/>
            <w:hideMark/>
          </w:tcPr>
          <w:p w14:paraId="2A7A3BC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2E541AA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vAlign w:val="center"/>
            <w:hideMark/>
          </w:tcPr>
          <w:p w14:paraId="6B9079C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2.615</w:t>
            </w:r>
          </w:p>
        </w:tc>
        <w:tc>
          <w:tcPr>
            <w:tcW w:w="0" w:type="auto"/>
            <w:tcBorders>
              <w:top w:val="nil"/>
              <w:left w:val="nil"/>
              <w:bottom w:val="single" w:sz="4" w:space="0" w:color="auto"/>
              <w:right w:val="nil"/>
            </w:tcBorders>
            <w:noWrap/>
            <w:vAlign w:val="center"/>
            <w:hideMark/>
          </w:tcPr>
          <w:p w14:paraId="209D793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0.89</w:t>
            </w:r>
          </w:p>
        </w:tc>
        <w:tc>
          <w:tcPr>
            <w:tcW w:w="0" w:type="auto"/>
            <w:tcBorders>
              <w:top w:val="nil"/>
              <w:left w:val="dotDotDash" w:sz="4" w:space="0" w:color="auto"/>
              <w:bottom w:val="single" w:sz="4" w:space="0" w:color="auto"/>
              <w:right w:val="single" w:sz="4" w:space="0" w:color="auto"/>
            </w:tcBorders>
            <w:noWrap/>
            <w:vAlign w:val="center"/>
            <w:hideMark/>
          </w:tcPr>
          <w:p w14:paraId="5440721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1.00</w:t>
            </w:r>
          </w:p>
        </w:tc>
        <w:tc>
          <w:tcPr>
            <w:tcW w:w="0" w:type="auto"/>
            <w:tcBorders>
              <w:top w:val="nil"/>
              <w:left w:val="nil"/>
              <w:bottom w:val="nil"/>
              <w:right w:val="single" w:sz="4" w:space="0" w:color="auto"/>
            </w:tcBorders>
            <w:noWrap/>
            <w:vAlign w:val="center"/>
            <w:hideMark/>
          </w:tcPr>
          <w:p w14:paraId="4766F71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5422E3E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0.422</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598F1DD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278AF0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ADF64ED"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772FB994"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0.17</w:t>
            </w:r>
          </w:p>
        </w:tc>
      </w:tr>
      <w:tr w:rsidR="001F20C3" w:rsidRPr="001F20C3" w14:paraId="5E5A5236"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02C3A32A"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2,3,3,3-Tetrafluoro-2(heptafluoropropoxy)propionic acid (GenX)</w:t>
            </w:r>
          </w:p>
        </w:tc>
        <w:tc>
          <w:tcPr>
            <w:tcW w:w="0" w:type="auto"/>
            <w:tcBorders>
              <w:top w:val="single" w:sz="4" w:space="0" w:color="auto"/>
              <w:left w:val="nil"/>
              <w:bottom w:val="single" w:sz="4" w:space="0" w:color="auto"/>
              <w:right w:val="nil"/>
            </w:tcBorders>
            <w:noWrap/>
            <w:hideMark/>
          </w:tcPr>
          <w:p w14:paraId="26572A0C" w14:textId="48FD7A90"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8F4D325" w14:textId="77777777" w:rsidR="001F20C3" w:rsidRPr="001F20C3" w:rsidRDefault="001F20C3" w:rsidP="001F20C3">
            <w:pPr>
              <w:spacing w:after="0" w:line="240" w:lineRule="auto"/>
              <w:jc w:val="right"/>
              <w:rPr>
                <w:rFonts w:ascii="Aptos Narrow" w:eastAsia="Times New Roman" w:hAnsi="Aptos Narrow" w:cs="Times New Roman"/>
                <w:color w:val="9C5700"/>
                <w:kern w:val="0"/>
                <w:sz w:val="20"/>
                <w:szCs w:val="20"/>
                <w:lang w:eastAsia="en-GB"/>
              </w:rPr>
            </w:pPr>
            <w:r w:rsidRPr="001F20C3">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6355198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52C1C0F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vAlign w:val="center"/>
            <w:hideMark/>
          </w:tcPr>
          <w:p w14:paraId="6E13900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0.22</w:t>
            </w:r>
          </w:p>
        </w:tc>
        <w:tc>
          <w:tcPr>
            <w:tcW w:w="0" w:type="auto"/>
            <w:tcBorders>
              <w:top w:val="nil"/>
              <w:left w:val="nil"/>
              <w:bottom w:val="single" w:sz="4" w:space="0" w:color="auto"/>
              <w:right w:val="nil"/>
            </w:tcBorders>
            <w:noWrap/>
            <w:vAlign w:val="center"/>
            <w:hideMark/>
          </w:tcPr>
          <w:p w14:paraId="7F8A2CE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0.22</w:t>
            </w:r>
          </w:p>
        </w:tc>
        <w:tc>
          <w:tcPr>
            <w:tcW w:w="0" w:type="auto"/>
            <w:tcBorders>
              <w:top w:val="nil"/>
              <w:left w:val="dotDotDash" w:sz="4" w:space="0" w:color="auto"/>
              <w:bottom w:val="single" w:sz="4" w:space="0" w:color="auto"/>
              <w:right w:val="single" w:sz="4" w:space="0" w:color="auto"/>
            </w:tcBorders>
            <w:noWrap/>
            <w:vAlign w:val="center"/>
            <w:hideMark/>
          </w:tcPr>
          <w:p w14:paraId="72E935D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0.03</w:t>
            </w:r>
          </w:p>
        </w:tc>
        <w:tc>
          <w:tcPr>
            <w:tcW w:w="0" w:type="auto"/>
            <w:tcBorders>
              <w:top w:val="nil"/>
              <w:left w:val="nil"/>
              <w:bottom w:val="nil"/>
              <w:right w:val="single" w:sz="4" w:space="0" w:color="auto"/>
            </w:tcBorders>
            <w:noWrap/>
            <w:vAlign w:val="center"/>
            <w:hideMark/>
          </w:tcPr>
          <w:p w14:paraId="77C4560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4225E07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0.45</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422090B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65D914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E9A4858" w14:textId="77777777" w:rsidR="001F20C3" w:rsidRPr="001F20C3" w:rsidRDefault="001F20C3" w:rsidP="001F20C3">
            <w:pPr>
              <w:spacing w:after="0" w:line="240" w:lineRule="auto"/>
              <w:jc w:val="center"/>
              <w:rPr>
                <w:rFonts w:ascii="Aptos Narrow" w:eastAsia="Times New Roman" w:hAnsi="Aptos Narrow" w:cs="Times New Roman"/>
                <w:b/>
                <w:bCs/>
                <w:i/>
                <w:iCs/>
                <w:color w:val="000000"/>
                <w:kern w:val="0"/>
                <w:sz w:val="20"/>
                <w:szCs w:val="20"/>
                <w:lang w:eastAsia="en-GB"/>
              </w:rPr>
            </w:pPr>
            <w:r w:rsidRPr="001F20C3">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7FD66129"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0.02</w:t>
            </w:r>
          </w:p>
        </w:tc>
      </w:tr>
      <w:tr w:rsidR="001F20C3" w:rsidRPr="001F20C3" w14:paraId="60FCD520"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A10C63F"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Capstone A (CDPOS)</w:t>
            </w:r>
          </w:p>
        </w:tc>
        <w:tc>
          <w:tcPr>
            <w:tcW w:w="0" w:type="auto"/>
            <w:tcBorders>
              <w:top w:val="single" w:sz="4" w:space="0" w:color="auto"/>
              <w:left w:val="nil"/>
              <w:bottom w:val="single" w:sz="4" w:space="0" w:color="auto"/>
              <w:right w:val="nil"/>
            </w:tcBorders>
            <w:noWrap/>
            <w:hideMark/>
          </w:tcPr>
          <w:p w14:paraId="0092368F" w14:textId="0BCB80A9"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0443ACF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3506A1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vAlign w:val="center"/>
            <w:hideMark/>
          </w:tcPr>
          <w:p w14:paraId="2F029CD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0.06</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12481CF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738D0A8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0.16</w:t>
            </w:r>
          </w:p>
        </w:tc>
        <w:tc>
          <w:tcPr>
            <w:tcW w:w="0" w:type="auto"/>
            <w:tcBorders>
              <w:top w:val="nil"/>
              <w:left w:val="dotDotDash" w:sz="4" w:space="0" w:color="auto"/>
              <w:bottom w:val="single" w:sz="4" w:space="0" w:color="auto"/>
              <w:right w:val="single" w:sz="4" w:space="0" w:color="auto"/>
            </w:tcBorders>
            <w:noWrap/>
            <w:vAlign w:val="center"/>
            <w:hideMark/>
          </w:tcPr>
          <w:p w14:paraId="04DA0C3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0.07</w:t>
            </w:r>
          </w:p>
        </w:tc>
        <w:tc>
          <w:tcPr>
            <w:tcW w:w="0" w:type="auto"/>
            <w:tcBorders>
              <w:top w:val="nil"/>
              <w:left w:val="nil"/>
              <w:bottom w:val="nil"/>
              <w:right w:val="single" w:sz="4" w:space="0" w:color="auto"/>
            </w:tcBorders>
            <w:noWrap/>
            <w:vAlign w:val="center"/>
            <w:hideMark/>
          </w:tcPr>
          <w:p w14:paraId="3C126A93"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98F5AC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7B9A41C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7DB80E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AED34E5"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2913359F"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0.04</w:t>
            </w:r>
          </w:p>
        </w:tc>
      </w:tr>
      <w:tr w:rsidR="001F20C3" w:rsidRPr="001F20C3" w14:paraId="3A5B2B86"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5E890796"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Dodecafluoro-3H-4,8-dioxanonate (ADONA)</w:t>
            </w:r>
          </w:p>
        </w:tc>
        <w:tc>
          <w:tcPr>
            <w:tcW w:w="0" w:type="auto"/>
            <w:tcBorders>
              <w:top w:val="single" w:sz="4" w:space="0" w:color="auto"/>
              <w:left w:val="nil"/>
              <w:bottom w:val="single" w:sz="4" w:space="0" w:color="auto"/>
              <w:right w:val="nil"/>
            </w:tcBorders>
            <w:noWrap/>
            <w:hideMark/>
          </w:tcPr>
          <w:p w14:paraId="49F4F2F6" w14:textId="1F3DB2C3"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5519AFA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557506F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0599156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5CD640C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227F9C3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0.261</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497900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57CB43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6C1B1FE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noWrap/>
            <w:vAlign w:val="center"/>
            <w:hideMark/>
          </w:tcPr>
          <w:p w14:paraId="67A41DB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0.255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E15AB5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059D2C3"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50F74D3E"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0.10</w:t>
            </w:r>
          </w:p>
        </w:tc>
      </w:tr>
      <w:tr w:rsidR="001F20C3" w:rsidRPr="001F20C3" w14:paraId="41304E21"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56A19203"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Perfluorobutanesulfonic acid (PFBS)</w:t>
            </w:r>
          </w:p>
        </w:tc>
        <w:tc>
          <w:tcPr>
            <w:tcW w:w="0" w:type="auto"/>
            <w:tcBorders>
              <w:top w:val="single" w:sz="4" w:space="0" w:color="auto"/>
              <w:left w:val="single" w:sz="4" w:space="0" w:color="auto"/>
              <w:bottom w:val="single" w:sz="4" w:space="0" w:color="auto"/>
              <w:right w:val="single" w:sz="4" w:space="0" w:color="auto"/>
            </w:tcBorders>
            <w:noWrap/>
            <w:hideMark/>
          </w:tcPr>
          <w:p w14:paraId="0F6B713B" w14:textId="14E00B78"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27E3ACB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5.0</w:t>
            </w:r>
          </w:p>
        </w:tc>
        <w:tc>
          <w:tcPr>
            <w:tcW w:w="0" w:type="auto"/>
            <w:tcBorders>
              <w:top w:val="nil"/>
              <w:left w:val="dotDotDash" w:sz="4" w:space="0" w:color="auto"/>
              <w:bottom w:val="single" w:sz="4" w:space="0" w:color="auto"/>
              <w:right w:val="nil"/>
            </w:tcBorders>
            <w:noWrap/>
            <w:vAlign w:val="center"/>
            <w:hideMark/>
          </w:tcPr>
          <w:p w14:paraId="6466B35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0.298</w:t>
            </w:r>
          </w:p>
        </w:tc>
        <w:tc>
          <w:tcPr>
            <w:tcW w:w="0" w:type="auto"/>
            <w:tcBorders>
              <w:top w:val="nil"/>
              <w:left w:val="dotDotDash" w:sz="4" w:space="0" w:color="auto"/>
              <w:bottom w:val="single" w:sz="4" w:space="0" w:color="auto"/>
              <w:right w:val="single" w:sz="8" w:space="0" w:color="auto"/>
            </w:tcBorders>
            <w:noWrap/>
            <w:vAlign w:val="center"/>
            <w:hideMark/>
          </w:tcPr>
          <w:p w14:paraId="52FBD56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0.36</w:t>
            </w:r>
          </w:p>
        </w:tc>
        <w:tc>
          <w:tcPr>
            <w:tcW w:w="0" w:type="auto"/>
            <w:tcBorders>
              <w:top w:val="nil"/>
              <w:left w:val="nil"/>
              <w:bottom w:val="single" w:sz="4" w:space="0" w:color="auto"/>
              <w:right w:val="single" w:sz="4" w:space="0" w:color="auto"/>
            </w:tcBorders>
            <w:noWrap/>
            <w:vAlign w:val="center"/>
            <w:hideMark/>
          </w:tcPr>
          <w:p w14:paraId="2237538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1.2</w:t>
            </w:r>
          </w:p>
        </w:tc>
        <w:tc>
          <w:tcPr>
            <w:tcW w:w="0" w:type="auto"/>
            <w:tcBorders>
              <w:top w:val="nil"/>
              <w:left w:val="nil"/>
              <w:bottom w:val="single" w:sz="4" w:space="0" w:color="auto"/>
              <w:right w:val="nil"/>
            </w:tcBorders>
            <w:noWrap/>
            <w:vAlign w:val="center"/>
            <w:hideMark/>
          </w:tcPr>
          <w:p w14:paraId="3F8BF38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0.212</w:t>
            </w:r>
          </w:p>
        </w:tc>
        <w:tc>
          <w:tcPr>
            <w:tcW w:w="0" w:type="auto"/>
            <w:tcBorders>
              <w:top w:val="nil"/>
              <w:left w:val="dotDotDash" w:sz="4" w:space="0" w:color="auto"/>
              <w:bottom w:val="single" w:sz="4" w:space="0" w:color="auto"/>
              <w:right w:val="single" w:sz="4" w:space="0" w:color="auto"/>
            </w:tcBorders>
            <w:noWrap/>
            <w:vAlign w:val="center"/>
            <w:hideMark/>
          </w:tcPr>
          <w:p w14:paraId="77095BB3"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0.13</w:t>
            </w:r>
          </w:p>
        </w:tc>
        <w:tc>
          <w:tcPr>
            <w:tcW w:w="0" w:type="auto"/>
            <w:tcBorders>
              <w:top w:val="nil"/>
              <w:left w:val="nil"/>
              <w:bottom w:val="nil"/>
              <w:right w:val="single" w:sz="4" w:space="0" w:color="auto"/>
            </w:tcBorders>
            <w:noWrap/>
            <w:vAlign w:val="center"/>
            <w:hideMark/>
          </w:tcPr>
          <w:p w14:paraId="3D0FD8F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2402533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4.6</w:t>
            </w:r>
          </w:p>
        </w:tc>
        <w:tc>
          <w:tcPr>
            <w:tcW w:w="0" w:type="auto"/>
            <w:tcBorders>
              <w:top w:val="nil"/>
              <w:left w:val="dotDotDash" w:sz="4" w:space="0" w:color="auto"/>
              <w:bottom w:val="single" w:sz="4" w:space="0" w:color="auto"/>
              <w:right w:val="dotDotDash" w:sz="4" w:space="0" w:color="auto"/>
            </w:tcBorders>
            <w:noWrap/>
            <w:vAlign w:val="center"/>
            <w:hideMark/>
          </w:tcPr>
          <w:p w14:paraId="083F51A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0.287</w:t>
            </w:r>
          </w:p>
        </w:tc>
        <w:tc>
          <w:tcPr>
            <w:tcW w:w="0" w:type="auto"/>
            <w:tcBorders>
              <w:top w:val="nil"/>
              <w:left w:val="nil"/>
              <w:bottom w:val="single" w:sz="4" w:space="0" w:color="auto"/>
              <w:right w:val="single" w:sz="4" w:space="0" w:color="auto"/>
            </w:tcBorders>
            <w:noWrap/>
            <w:vAlign w:val="center"/>
            <w:hideMark/>
          </w:tcPr>
          <w:p w14:paraId="002B4F8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0.32</w:t>
            </w:r>
          </w:p>
        </w:tc>
        <w:tc>
          <w:tcPr>
            <w:tcW w:w="0" w:type="auto"/>
            <w:tcBorders>
              <w:top w:val="nil"/>
              <w:left w:val="nil"/>
              <w:bottom w:val="nil"/>
              <w:right w:val="single" w:sz="4" w:space="0" w:color="auto"/>
            </w:tcBorders>
            <w:noWrap/>
            <w:vAlign w:val="center"/>
            <w:hideMark/>
          </w:tcPr>
          <w:p w14:paraId="1895BC51" w14:textId="77777777" w:rsidR="001F20C3" w:rsidRPr="001F20C3" w:rsidRDefault="001F20C3" w:rsidP="001F20C3">
            <w:pPr>
              <w:spacing w:after="0" w:line="240" w:lineRule="auto"/>
              <w:jc w:val="center"/>
              <w:rPr>
                <w:rFonts w:ascii="Aptos Narrow" w:eastAsia="Times New Roman" w:hAnsi="Aptos Narrow" w:cs="Times New Roman"/>
                <w:b/>
                <w:bCs/>
                <w:i/>
                <w:iCs/>
                <w:color w:val="000000"/>
                <w:kern w:val="0"/>
                <w:sz w:val="20"/>
                <w:szCs w:val="20"/>
                <w:lang w:eastAsia="en-GB"/>
              </w:rPr>
            </w:pPr>
            <w:r w:rsidRPr="001F20C3">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43662899"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0.08</w:t>
            </w:r>
          </w:p>
        </w:tc>
      </w:tr>
      <w:tr w:rsidR="001F20C3" w:rsidRPr="001F20C3" w14:paraId="6CC44392"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75321E27"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Perfluorobutanoic acid (PFBA)</w:t>
            </w:r>
          </w:p>
        </w:tc>
        <w:tc>
          <w:tcPr>
            <w:tcW w:w="0" w:type="auto"/>
            <w:tcBorders>
              <w:top w:val="single" w:sz="4" w:space="0" w:color="auto"/>
              <w:left w:val="nil"/>
              <w:bottom w:val="single" w:sz="4" w:space="0" w:color="auto"/>
              <w:right w:val="nil"/>
            </w:tcBorders>
            <w:noWrap/>
            <w:hideMark/>
          </w:tcPr>
          <w:p w14:paraId="1EBBBA07" w14:textId="07F3EF26"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2DC5BC3" w14:textId="77777777" w:rsidR="001F20C3" w:rsidRPr="001F20C3" w:rsidRDefault="001F20C3" w:rsidP="001F20C3">
            <w:pPr>
              <w:spacing w:after="0" w:line="240" w:lineRule="auto"/>
              <w:jc w:val="right"/>
              <w:rPr>
                <w:rFonts w:ascii="Aptos Narrow" w:eastAsia="Times New Roman" w:hAnsi="Aptos Narrow" w:cs="Times New Roman"/>
                <w:color w:val="9C5700"/>
                <w:kern w:val="0"/>
                <w:sz w:val="20"/>
                <w:szCs w:val="20"/>
                <w:lang w:eastAsia="en-GB"/>
              </w:rPr>
            </w:pPr>
            <w:r w:rsidRPr="001F20C3">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7AB90AA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0.380</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27DB699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276E7822" w14:textId="77777777" w:rsidR="001F20C3" w:rsidRPr="001F20C3" w:rsidRDefault="001F20C3" w:rsidP="001F20C3">
            <w:pPr>
              <w:spacing w:after="0" w:line="240" w:lineRule="auto"/>
              <w:jc w:val="right"/>
              <w:rPr>
                <w:rFonts w:ascii="Aptos Narrow" w:eastAsia="Times New Roman" w:hAnsi="Aptos Narrow" w:cs="Times New Roman"/>
                <w:color w:val="9C5700"/>
                <w:kern w:val="0"/>
                <w:sz w:val="20"/>
                <w:szCs w:val="20"/>
                <w:lang w:eastAsia="en-GB"/>
              </w:rPr>
            </w:pPr>
            <w:r w:rsidRPr="001F20C3">
              <w:rPr>
                <w:rFonts w:ascii="Aptos Narrow" w:eastAsia="Times New Roman" w:hAnsi="Aptos Narrow" w:cs="Times New Roman"/>
                <w:color w:val="9C5700"/>
                <w:kern w:val="0"/>
                <w:sz w:val="20"/>
                <w:szCs w:val="20"/>
                <w:lang w:eastAsia="en-GB"/>
              </w:rPr>
              <w:t>&lt;LOD</w:t>
            </w:r>
          </w:p>
        </w:tc>
        <w:tc>
          <w:tcPr>
            <w:tcW w:w="0" w:type="auto"/>
            <w:tcBorders>
              <w:top w:val="nil"/>
              <w:left w:val="nil"/>
              <w:bottom w:val="single" w:sz="4" w:space="0" w:color="auto"/>
              <w:right w:val="nil"/>
            </w:tcBorders>
            <w:noWrap/>
            <w:vAlign w:val="center"/>
            <w:hideMark/>
          </w:tcPr>
          <w:p w14:paraId="5403859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0.197</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629F35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3269FF0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7691A31" w14:textId="77777777" w:rsidR="001F20C3" w:rsidRPr="001F20C3" w:rsidRDefault="001F20C3" w:rsidP="001F20C3">
            <w:pPr>
              <w:spacing w:after="0" w:line="240" w:lineRule="auto"/>
              <w:jc w:val="right"/>
              <w:rPr>
                <w:rFonts w:ascii="Aptos Narrow" w:eastAsia="Times New Roman" w:hAnsi="Aptos Narrow" w:cs="Times New Roman"/>
                <w:color w:val="9C5700"/>
                <w:kern w:val="0"/>
                <w:sz w:val="20"/>
                <w:szCs w:val="20"/>
                <w:lang w:eastAsia="en-GB"/>
              </w:rPr>
            </w:pPr>
            <w:r w:rsidRPr="001F20C3">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noWrap/>
            <w:vAlign w:val="center"/>
            <w:hideMark/>
          </w:tcPr>
          <w:p w14:paraId="061E863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0.525</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5C0EEF13"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3F68D9C"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4A36E1D"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0.11</w:t>
            </w:r>
          </w:p>
        </w:tc>
      </w:tr>
      <w:tr w:rsidR="001F20C3" w:rsidRPr="001F20C3" w14:paraId="549BCCC2"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0612D9A"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Perfluorodecanoic acid (PFDA)</w:t>
            </w:r>
          </w:p>
        </w:tc>
        <w:tc>
          <w:tcPr>
            <w:tcW w:w="0" w:type="auto"/>
            <w:tcBorders>
              <w:top w:val="single" w:sz="4" w:space="0" w:color="auto"/>
              <w:left w:val="nil"/>
              <w:bottom w:val="single" w:sz="4" w:space="0" w:color="auto"/>
              <w:right w:val="nil"/>
            </w:tcBorders>
            <w:noWrap/>
            <w:hideMark/>
          </w:tcPr>
          <w:p w14:paraId="6B1F46A2" w14:textId="53FFE558"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9E59EF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690FB1E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0.115</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A29051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32B6490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161D934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0.220</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7A7C19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9B9A90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297153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2916A3D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64996C4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CDB46C4"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336B3C8"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0.08</w:t>
            </w:r>
          </w:p>
        </w:tc>
      </w:tr>
      <w:tr w:rsidR="001F20C3" w:rsidRPr="001F20C3" w14:paraId="5DA85AE2"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780B04CA"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Perfluorododecanoic acid (PFDoA)</w:t>
            </w:r>
          </w:p>
        </w:tc>
        <w:tc>
          <w:tcPr>
            <w:tcW w:w="0" w:type="auto"/>
            <w:tcBorders>
              <w:top w:val="single" w:sz="4" w:space="0" w:color="auto"/>
              <w:left w:val="nil"/>
              <w:bottom w:val="single" w:sz="4" w:space="0" w:color="auto"/>
              <w:right w:val="nil"/>
            </w:tcBorders>
            <w:noWrap/>
            <w:hideMark/>
          </w:tcPr>
          <w:p w14:paraId="59C3C32D" w14:textId="0BB3ABB8"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462370A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58A6D38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0.044</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130D8F6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0A422B9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278F384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0.043</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3C6E5E9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712EE70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F619EC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noWrap/>
            <w:vAlign w:val="center"/>
            <w:hideMark/>
          </w:tcPr>
          <w:p w14:paraId="4F16259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0.044</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FAC18A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283969A6" w14:textId="77777777" w:rsidR="001F20C3" w:rsidRPr="001F20C3" w:rsidRDefault="001F20C3" w:rsidP="001F20C3">
            <w:pPr>
              <w:spacing w:after="0" w:line="240" w:lineRule="auto"/>
              <w:jc w:val="center"/>
              <w:rPr>
                <w:rFonts w:ascii="Aptos Narrow" w:eastAsia="Times New Roman" w:hAnsi="Aptos Narrow" w:cs="Times New Roman"/>
                <w:b/>
                <w:bCs/>
                <w:i/>
                <w:iCs/>
                <w:color w:val="000000"/>
                <w:kern w:val="0"/>
                <w:sz w:val="20"/>
                <w:szCs w:val="20"/>
                <w:lang w:eastAsia="en-GB"/>
              </w:rPr>
            </w:pPr>
            <w:r w:rsidRPr="001F20C3">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D96CFA2"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0.01</w:t>
            </w:r>
          </w:p>
        </w:tc>
      </w:tr>
      <w:tr w:rsidR="001F20C3" w:rsidRPr="001F20C3" w14:paraId="55CD8B20"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1EB3728F"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Perfluoroheptanesulfonic acid (PFHpS)</w:t>
            </w:r>
          </w:p>
        </w:tc>
        <w:tc>
          <w:tcPr>
            <w:tcW w:w="0" w:type="auto"/>
            <w:tcBorders>
              <w:top w:val="single" w:sz="4" w:space="0" w:color="auto"/>
              <w:left w:val="nil"/>
              <w:bottom w:val="single" w:sz="4" w:space="0" w:color="auto"/>
              <w:right w:val="nil"/>
            </w:tcBorders>
            <w:noWrap/>
            <w:hideMark/>
          </w:tcPr>
          <w:p w14:paraId="653EA559" w14:textId="5F74352E"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F5A3986" w14:textId="77777777" w:rsidR="001F20C3" w:rsidRPr="001F20C3" w:rsidRDefault="001F20C3" w:rsidP="001F20C3">
            <w:pPr>
              <w:spacing w:after="0" w:line="240" w:lineRule="auto"/>
              <w:jc w:val="right"/>
              <w:rPr>
                <w:rFonts w:ascii="Aptos Narrow" w:eastAsia="Times New Roman" w:hAnsi="Aptos Narrow" w:cs="Times New Roman"/>
                <w:color w:val="9C5700"/>
                <w:kern w:val="0"/>
                <w:sz w:val="20"/>
                <w:szCs w:val="20"/>
                <w:lang w:eastAsia="en-GB"/>
              </w:rPr>
            </w:pPr>
            <w:r w:rsidRPr="001F20C3">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35D9CA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294E82E3"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4400135C" w14:textId="77777777" w:rsidR="001F20C3" w:rsidRPr="001F20C3" w:rsidRDefault="001F20C3" w:rsidP="001F20C3">
            <w:pPr>
              <w:spacing w:after="0" w:line="240" w:lineRule="auto"/>
              <w:jc w:val="right"/>
              <w:rPr>
                <w:rFonts w:ascii="Aptos Narrow" w:eastAsia="Times New Roman" w:hAnsi="Aptos Narrow" w:cs="Times New Roman"/>
                <w:color w:val="9C5700"/>
                <w:kern w:val="0"/>
                <w:sz w:val="20"/>
                <w:szCs w:val="20"/>
                <w:lang w:eastAsia="en-GB"/>
              </w:rPr>
            </w:pPr>
            <w:r w:rsidRPr="001F20C3">
              <w:rPr>
                <w:rFonts w:ascii="Aptos Narrow" w:eastAsia="Times New Roman" w:hAnsi="Aptos Narrow" w:cs="Times New Roman"/>
                <w:color w:val="9C5700"/>
                <w:kern w:val="0"/>
                <w:sz w:val="20"/>
                <w:szCs w:val="20"/>
                <w:lang w:eastAsia="en-GB"/>
              </w:rPr>
              <w:t>&lt;LOD</w:t>
            </w:r>
          </w:p>
        </w:tc>
        <w:tc>
          <w:tcPr>
            <w:tcW w:w="0" w:type="auto"/>
            <w:tcBorders>
              <w:top w:val="nil"/>
              <w:left w:val="nil"/>
              <w:bottom w:val="single" w:sz="4" w:space="0" w:color="auto"/>
              <w:right w:val="nil"/>
            </w:tcBorders>
            <w:noWrap/>
            <w:vAlign w:val="center"/>
            <w:hideMark/>
          </w:tcPr>
          <w:p w14:paraId="51F3828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0.312</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5E3EB5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3C7F7B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9780205" w14:textId="77777777" w:rsidR="001F20C3" w:rsidRPr="001F20C3" w:rsidRDefault="001F20C3" w:rsidP="001F20C3">
            <w:pPr>
              <w:spacing w:after="0" w:line="240" w:lineRule="auto"/>
              <w:jc w:val="right"/>
              <w:rPr>
                <w:rFonts w:ascii="Aptos Narrow" w:eastAsia="Times New Roman" w:hAnsi="Aptos Narrow" w:cs="Times New Roman"/>
                <w:color w:val="9C5700"/>
                <w:kern w:val="0"/>
                <w:sz w:val="20"/>
                <w:szCs w:val="20"/>
                <w:lang w:eastAsia="en-GB"/>
              </w:rPr>
            </w:pPr>
            <w:r w:rsidRPr="001F20C3">
              <w:rPr>
                <w:rFonts w:ascii="Aptos Narrow" w:eastAsia="Times New Roman" w:hAnsi="Aptos Narrow" w:cs="Times New Roman"/>
                <w:color w:val="9C57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0BF27D6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0C13DA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4067A8E1"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3C69EF8"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0.14</w:t>
            </w:r>
          </w:p>
        </w:tc>
      </w:tr>
      <w:tr w:rsidR="001F20C3" w:rsidRPr="001F20C3" w14:paraId="5F71748C"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95F2E34"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Perfluoroheptanoic acid (PFHpA)</w:t>
            </w:r>
          </w:p>
        </w:tc>
        <w:tc>
          <w:tcPr>
            <w:tcW w:w="0" w:type="auto"/>
            <w:tcBorders>
              <w:top w:val="single" w:sz="4" w:space="0" w:color="auto"/>
              <w:left w:val="single" w:sz="4" w:space="0" w:color="auto"/>
              <w:bottom w:val="single" w:sz="4" w:space="0" w:color="auto"/>
              <w:right w:val="single" w:sz="4" w:space="0" w:color="auto"/>
            </w:tcBorders>
            <w:noWrap/>
            <w:hideMark/>
          </w:tcPr>
          <w:p w14:paraId="637C6A17" w14:textId="2BA0AAB4"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36FECF1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1.8</w:t>
            </w:r>
          </w:p>
        </w:tc>
        <w:tc>
          <w:tcPr>
            <w:tcW w:w="0" w:type="auto"/>
            <w:tcBorders>
              <w:top w:val="nil"/>
              <w:left w:val="dotDotDash" w:sz="4" w:space="0" w:color="auto"/>
              <w:bottom w:val="single" w:sz="4" w:space="0" w:color="auto"/>
              <w:right w:val="nil"/>
            </w:tcBorders>
            <w:noWrap/>
            <w:vAlign w:val="center"/>
            <w:hideMark/>
          </w:tcPr>
          <w:p w14:paraId="685BA44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0.124</w:t>
            </w:r>
          </w:p>
        </w:tc>
        <w:tc>
          <w:tcPr>
            <w:tcW w:w="0" w:type="auto"/>
            <w:tcBorders>
              <w:top w:val="nil"/>
              <w:left w:val="dotDotDash" w:sz="4" w:space="0" w:color="auto"/>
              <w:bottom w:val="single" w:sz="4" w:space="0" w:color="auto"/>
              <w:right w:val="single" w:sz="8" w:space="0" w:color="auto"/>
            </w:tcBorders>
            <w:noWrap/>
            <w:vAlign w:val="center"/>
            <w:hideMark/>
          </w:tcPr>
          <w:p w14:paraId="1EBA52D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0.13</w:t>
            </w:r>
          </w:p>
        </w:tc>
        <w:tc>
          <w:tcPr>
            <w:tcW w:w="0" w:type="auto"/>
            <w:tcBorders>
              <w:top w:val="nil"/>
              <w:left w:val="nil"/>
              <w:bottom w:val="single" w:sz="4" w:space="0" w:color="auto"/>
              <w:right w:val="single" w:sz="4" w:space="0" w:color="auto"/>
            </w:tcBorders>
            <w:noWrap/>
            <w:vAlign w:val="center"/>
            <w:hideMark/>
          </w:tcPr>
          <w:p w14:paraId="6D08150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1.1</w:t>
            </w:r>
          </w:p>
        </w:tc>
        <w:tc>
          <w:tcPr>
            <w:tcW w:w="0" w:type="auto"/>
            <w:tcBorders>
              <w:top w:val="nil"/>
              <w:left w:val="nil"/>
              <w:bottom w:val="single" w:sz="4" w:space="0" w:color="auto"/>
              <w:right w:val="nil"/>
            </w:tcBorders>
            <w:noWrap/>
            <w:vAlign w:val="center"/>
            <w:hideMark/>
          </w:tcPr>
          <w:p w14:paraId="6A1ADBF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0.213</w:t>
            </w:r>
          </w:p>
        </w:tc>
        <w:tc>
          <w:tcPr>
            <w:tcW w:w="0" w:type="auto"/>
            <w:tcBorders>
              <w:top w:val="nil"/>
              <w:left w:val="dotDotDash" w:sz="4" w:space="0" w:color="auto"/>
              <w:bottom w:val="single" w:sz="4" w:space="0" w:color="auto"/>
              <w:right w:val="single" w:sz="4" w:space="0" w:color="auto"/>
            </w:tcBorders>
            <w:noWrap/>
            <w:vAlign w:val="center"/>
            <w:hideMark/>
          </w:tcPr>
          <w:p w14:paraId="2374B43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0.15</w:t>
            </w:r>
          </w:p>
        </w:tc>
        <w:tc>
          <w:tcPr>
            <w:tcW w:w="0" w:type="auto"/>
            <w:tcBorders>
              <w:top w:val="nil"/>
              <w:left w:val="nil"/>
              <w:bottom w:val="nil"/>
              <w:right w:val="single" w:sz="4" w:space="0" w:color="auto"/>
            </w:tcBorders>
            <w:noWrap/>
            <w:vAlign w:val="center"/>
            <w:hideMark/>
          </w:tcPr>
          <w:p w14:paraId="4F33ACD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0C7B0A7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noWrap/>
            <w:vAlign w:val="center"/>
            <w:hideMark/>
          </w:tcPr>
          <w:p w14:paraId="674DB7A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0.209</w:t>
            </w:r>
          </w:p>
        </w:tc>
        <w:tc>
          <w:tcPr>
            <w:tcW w:w="0" w:type="auto"/>
            <w:tcBorders>
              <w:top w:val="nil"/>
              <w:left w:val="nil"/>
              <w:bottom w:val="single" w:sz="4" w:space="0" w:color="auto"/>
              <w:right w:val="single" w:sz="4" w:space="0" w:color="auto"/>
            </w:tcBorders>
            <w:noWrap/>
            <w:vAlign w:val="center"/>
            <w:hideMark/>
          </w:tcPr>
          <w:p w14:paraId="2B8B202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0.17</w:t>
            </w:r>
          </w:p>
        </w:tc>
        <w:tc>
          <w:tcPr>
            <w:tcW w:w="0" w:type="auto"/>
            <w:tcBorders>
              <w:top w:val="nil"/>
              <w:left w:val="nil"/>
              <w:bottom w:val="nil"/>
              <w:right w:val="single" w:sz="4" w:space="0" w:color="auto"/>
            </w:tcBorders>
            <w:noWrap/>
            <w:vAlign w:val="center"/>
            <w:hideMark/>
          </w:tcPr>
          <w:p w14:paraId="135DC254"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0EF4C68B"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0.10</w:t>
            </w:r>
          </w:p>
        </w:tc>
      </w:tr>
      <w:tr w:rsidR="001F20C3" w:rsidRPr="001F20C3" w14:paraId="20873BB0"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1E910597"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Perfluorohexanesulfonic acid (PFHxS)</w:t>
            </w:r>
          </w:p>
        </w:tc>
        <w:tc>
          <w:tcPr>
            <w:tcW w:w="0" w:type="auto"/>
            <w:tcBorders>
              <w:top w:val="single" w:sz="4" w:space="0" w:color="auto"/>
              <w:left w:val="nil"/>
              <w:bottom w:val="single" w:sz="4" w:space="0" w:color="auto"/>
              <w:right w:val="nil"/>
            </w:tcBorders>
            <w:noWrap/>
            <w:hideMark/>
          </w:tcPr>
          <w:p w14:paraId="3C902675" w14:textId="11680515"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01201D9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481CD1F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noWrap/>
            <w:vAlign w:val="center"/>
            <w:hideMark/>
          </w:tcPr>
          <w:p w14:paraId="14B0114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0.08</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4194A61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7EB4A88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0.589</w:t>
            </w:r>
          </w:p>
        </w:tc>
        <w:tc>
          <w:tcPr>
            <w:tcW w:w="0" w:type="auto"/>
            <w:tcBorders>
              <w:top w:val="nil"/>
              <w:left w:val="dotDotDash" w:sz="4" w:space="0" w:color="auto"/>
              <w:bottom w:val="single" w:sz="4" w:space="0" w:color="auto"/>
              <w:right w:val="single" w:sz="4" w:space="0" w:color="auto"/>
            </w:tcBorders>
            <w:noWrap/>
            <w:vAlign w:val="center"/>
            <w:hideMark/>
          </w:tcPr>
          <w:p w14:paraId="73B1492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0.19</w:t>
            </w:r>
          </w:p>
        </w:tc>
        <w:tc>
          <w:tcPr>
            <w:tcW w:w="0" w:type="auto"/>
            <w:tcBorders>
              <w:top w:val="nil"/>
              <w:left w:val="nil"/>
              <w:bottom w:val="nil"/>
              <w:right w:val="single" w:sz="4" w:space="0" w:color="auto"/>
            </w:tcBorders>
            <w:noWrap/>
            <w:vAlign w:val="center"/>
            <w:hideMark/>
          </w:tcPr>
          <w:p w14:paraId="734F895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4D54054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2B5A48D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vAlign w:val="center"/>
            <w:hideMark/>
          </w:tcPr>
          <w:p w14:paraId="41A8F263"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0.28</w:t>
            </w:r>
          </w:p>
        </w:tc>
        <w:tc>
          <w:tcPr>
            <w:tcW w:w="0" w:type="auto"/>
            <w:tcBorders>
              <w:top w:val="nil"/>
              <w:left w:val="nil"/>
              <w:bottom w:val="nil"/>
              <w:right w:val="single" w:sz="4" w:space="0" w:color="auto"/>
            </w:tcBorders>
            <w:noWrap/>
            <w:vAlign w:val="center"/>
            <w:hideMark/>
          </w:tcPr>
          <w:p w14:paraId="0967A619"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85BB04C"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0.04</w:t>
            </w:r>
          </w:p>
        </w:tc>
      </w:tr>
      <w:tr w:rsidR="001F20C3" w:rsidRPr="001F20C3" w14:paraId="46560ABB"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7F098DE0"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Perfluorohexanoic acid (PFHxA)</w:t>
            </w:r>
          </w:p>
        </w:tc>
        <w:tc>
          <w:tcPr>
            <w:tcW w:w="0" w:type="auto"/>
            <w:tcBorders>
              <w:top w:val="single" w:sz="4" w:space="0" w:color="auto"/>
              <w:left w:val="single" w:sz="4" w:space="0" w:color="auto"/>
              <w:bottom w:val="single" w:sz="4" w:space="0" w:color="auto"/>
              <w:right w:val="single" w:sz="4" w:space="0" w:color="auto"/>
            </w:tcBorders>
            <w:noWrap/>
            <w:hideMark/>
          </w:tcPr>
          <w:p w14:paraId="2C94BA65" w14:textId="7B3D614A"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60BF7D7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0.31</w:t>
            </w:r>
          </w:p>
        </w:tc>
        <w:tc>
          <w:tcPr>
            <w:tcW w:w="0" w:type="auto"/>
            <w:tcBorders>
              <w:top w:val="nil"/>
              <w:left w:val="dotDotDash" w:sz="4" w:space="0" w:color="auto"/>
              <w:bottom w:val="single" w:sz="4" w:space="0" w:color="auto"/>
              <w:right w:val="nil"/>
            </w:tcBorders>
            <w:noWrap/>
            <w:vAlign w:val="center"/>
            <w:hideMark/>
          </w:tcPr>
          <w:p w14:paraId="2D3C669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0.226</w:t>
            </w:r>
          </w:p>
        </w:tc>
        <w:tc>
          <w:tcPr>
            <w:tcW w:w="0" w:type="auto"/>
            <w:tcBorders>
              <w:top w:val="nil"/>
              <w:left w:val="dotDotDash" w:sz="4" w:space="0" w:color="auto"/>
              <w:bottom w:val="single" w:sz="4" w:space="0" w:color="auto"/>
              <w:right w:val="single" w:sz="8" w:space="0" w:color="auto"/>
            </w:tcBorders>
            <w:noWrap/>
            <w:vAlign w:val="center"/>
            <w:hideMark/>
          </w:tcPr>
          <w:p w14:paraId="01378E9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0.17</w:t>
            </w:r>
          </w:p>
        </w:tc>
        <w:tc>
          <w:tcPr>
            <w:tcW w:w="0" w:type="auto"/>
            <w:tcBorders>
              <w:top w:val="nil"/>
              <w:left w:val="nil"/>
              <w:bottom w:val="single" w:sz="4" w:space="0" w:color="auto"/>
              <w:right w:val="single" w:sz="4" w:space="0" w:color="auto"/>
            </w:tcBorders>
            <w:noWrap/>
            <w:vAlign w:val="center"/>
            <w:hideMark/>
          </w:tcPr>
          <w:p w14:paraId="4B65D60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0.56</w:t>
            </w:r>
          </w:p>
        </w:tc>
        <w:tc>
          <w:tcPr>
            <w:tcW w:w="0" w:type="auto"/>
            <w:tcBorders>
              <w:top w:val="nil"/>
              <w:left w:val="nil"/>
              <w:bottom w:val="single" w:sz="4" w:space="0" w:color="auto"/>
              <w:right w:val="nil"/>
            </w:tcBorders>
            <w:noWrap/>
            <w:vAlign w:val="center"/>
            <w:hideMark/>
          </w:tcPr>
          <w:p w14:paraId="1CD0939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0.185</w:t>
            </w:r>
          </w:p>
        </w:tc>
        <w:tc>
          <w:tcPr>
            <w:tcW w:w="0" w:type="auto"/>
            <w:tcBorders>
              <w:top w:val="nil"/>
              <w:left w:val="dotDotDash" w:sz="4" w:space="0" w:color="auto"/>
              <w:bottom w:val="single" w:sz="4" w:space="0" w:color="auto"/>
              <w:right w:val="single" w:sz="4" w:space="0" w:color="auto"/>
            </w:tcBorders>
            <w:noWrap/>
            <w:vAlign w:val="center"/>
            <w:hideMark/>
          </w:tcPr>
          <w:p w14:paraId="08BB3DB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0.08</w:t>
            </w:r>
          </w:p>
        </w:tc>
        <w:tc>
          <w:tcPr>
            <w:tcW w:w="0" w:type="auto"/>
            <w:tcBorders>
              <w:top w:val="nil"/>
              <w:left w:val="nil"/>
              <w:bottom w:val="nil"/>
              <w:right w:val="single" w:sz="4" w:space="0" w:color="auto"/>
            </w:tcBorders>
            <w:noWrap/>
            <w:vAlign w:val="center"/>
            <w:hideMark/>
          </w:tcPr>
          <w:p w14:paraId="123B1C8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00C21D5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0.42</w:t>
            </w:r>
          </w:p>
        </w:tc>
        <w:tc>
          <w:tcPr>
            <w:tcW w:w="0" w:type="auto"/>
            <w:tcBorders>
              <w:top w:val="nil"/>
              <w:left w:val="dotDotDash" w:sz="4" w:space="0" w:color="auto"/>
              <w:bottom w:val="single" w:sz="4" w:space="0" w:color="auto"/>
              <w:right w:val="dotDotDash" w:sz="4" w:space="0" w:color="auto"/>
            </w:tcBorders>
            <w:noWrap/>
            <w:vAlign w:val="center"/>
            <w:hideMark/>
          </w:tcPr>
          <w:p w14:paraId="31ED6D13"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0.113</w:t>
            </w:r>
          </w:p>
        </w:tc>
        <w:tc>
          <w:tcPr>
            <w:tcW w:w="0" w:type="auto"/>
            <w:tcBorders>
              <w:top w:val="nil"/>
              <w:left w:val="nil"/>
              <w:bottom w:val="single" w:sz="4" w:space="0" w:color="auto"/>
              <w:right w:val="single" w:sz="4" w:space="0" w:color="auto"/>
            </w:tcBorders>
            <w:noWrap/>
            <w:vAlign w:val="center"/>
            <w:hideMark/>
          </w:tcPr>
          <w:p w14:paraId="7C7E482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0.05</w:t>
            </w:r>
          </w:p>
        </w:tc>
        <w:tc>
          <w:tcPr>
            <w:tcW w:w="0" w:type="auto"/>
            <w:tcBorders>
              <w:top w:val="nil"/>
              <w:left w:val="nil"/>
              <w:bottom w:val="nil"/>
              <w:right w:val="single" w:sz="4" w:space="0" w:color="auto"/>
            </w:tcBorders>
            <w:noWrap/>
            <w:vAlign w:val="center"/>
            <w:hideMark/>
          </w:tcPr>
          <w:p w14:paraId="13A29B68"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6030AC7C"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0.03</w:t>
            </w:r>
          </w:p>
        </w:tc>
      </w:tr>
      <w:tr w:rsidR="001F20C3" w:rsidRPr="001F20C3" w14:paraId="6893692D"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6DE6812C"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Perfluorononanesulfonic acid (PFNS)</w:t>
            </w:r>
          </w:p>
        </w:tc>
        <w:tc>
          <w:tcPr>
            <w:tcW w:w="0" w:type="auto"/>
            <w:tcBorders>
              <w:top w:val="single" w:sz="4" w:space="0" w:color="auto"/>
              <w:left w:val="single" w:sz="4" w:space="0" w:color="auto"/>
              <w:bottom w:val="single" w:sz="4" w:space="0" w:color="auto"/>
              <w:right w:val="single" w:sz="4" w:space="0" w:color="auto"/>
            </w:tcBorders>
            <w:noWrap/>
            <w:hideMark/>
          </w:tcPr>
          <w:p w14:paraId="3EF65BA3" w14:textId="761D435C"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0C26505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0.028</w:t>
            </w:r>
          </w:p>
        </w:tc>
        <w:tc>
          <w:tcPr>
            <w:tcW w:w="0" w:type="auto"/>
            <w:tcBorders>
              <w:top w:val="nil"/>
              <w:left w:val="dotDotDash" w:sz="4" w:space="0" w:color="auto"/>
              <w:bottom w:val="single" w:sz="4" w:space="0" w:color="auto"/>
              <w:right w:val="nil"/>
            </w:tcBorders>
            <w:shd w:val="clear" w:color="000000" w:fill="D9D9D9"/>
            <w:noWrap/>
            <w:vAlign w:val="center"/>
            <w:hideMark/>
          </w:tcPr>
          <w:p w14:paraId="34E5B29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B01042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210A0A7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vAlign w:val="center"/>
            <w:hideMark/>
          </w:tcPr>
          <w:p w14:paraId="1940421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51340B13"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499C3E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29FC386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0.25</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4C0C7A9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15C7F56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331D741D"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0BFC4944"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0.02</w:t>
            </w:r>
          </w:p>
        </w:tc>
      </w:tr>
      <w:tr w:rsidR="001F20C3" w:rsidRPr="001F20C3" w14:paraId="2C2B0419"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7A36DB61"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Perfluorononanoic acid (PFNA)</w:t>
            </w:r>
          </w:p>
        </w:tc>
        <w:tc>
          <w:tcPr>
            <w:tcW w:w="0" w:type="auto"/>
            <w:tcBorders>
              <w:top w:val="single" w:sz="4" w:space="0" w:color="auto"/>
              <w:left w:val="single" w:sz="4" w:space="0" w:color="auto"/>
              <w:bottom w:val="single" w:sz="4" w:space="0" w:color="auto"/>
              <w:right w:val="single" w:sz="4" w:space="0" w:color="auto"/>
            </w:tcBorders>
            <w:noWrap/>
            <w:hideMark/>
          </w:tcPr>
          <w:p w14:paraId="258B17FE" w14:textId="42BBE526"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6424399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0.45</w:t>
            </w:r>
          </w:p>
        </w:tc>
        <w:tc>
          <w:tcPr>
            <w:tcW w:w="0" w:type="auto"/>
            <w:tcBorders>
              <w:top w:val="nil"/>
              <w:left w:val="dotDotDash" w:sz="4" w:space="0" w:color="auto"/>
              <w:bottom w:val="single" w:sz="4" w:space="0" w:color="auto"/>
              <w:right w:val="nil"/>
            </w:tcBorders>
            <w:noWrap/>
            <w:vAlign w:val="center"/>
            <w:hideMark/>
          </w:tcPr>
          <w:p w14:paraId="5CC18F1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0.082</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089C867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vAlign w:val="center"/>
            <w:hideMark/>
          </w:tcPr>
          <w:p w14:paraId="77DFFDF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0.56</w:t>
            </w:r>
          </w:p>
        </w:tc>
        <w:tc>
          <w:tcPr>
            <w:tcW w:w="0" w:type="auto"/>
            <w:tcBorders>
              <w:top w:val="nil"/>
              <w:left w:val="nil"/>
              <w:bottom w:val="single" w:sz="4" w:space="0" w:color="auto"/>
              <w:right w:val="nil"/>
            </w:tcBorders>
            <w:noWrap/>
            <w:vAlign w:val="center"/>
            <w:hideMark/>
          </w:tcPr>
          <w:p w14:paraId="671DD78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0.034</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EE2FD5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51DA02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3C962F8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0.28</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68A9C6F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vAlign w:val="center"/>
            <w:hideMark/>
          </w:tcPr>
          <w:p w14:paraId="544421F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0.053</w:t>
            </w:r>
          </w:p>
        </w:tc>
        <w:tc>
          <w:tcPr>
            <w:tcW w:w="0" w:type="auto"/>
            <w:tcBorders>
              <w:top w:val="nil"/>
              <w:left w:val="nil"/>
              <w:bottom w:val="nil"/>
              <w:right w:val="single" w:sz="4" w:space="0" w:color="auto"/>
            </w:tcBorders>
            <w:noWrap/>
            <w:vAlign w:val="center"/>
            <w:hideMark/>
          </w:tcPr>
          <w:p w14:paraId="54D8E2B1" w14:textId="77777777" w:rsidR="001F20C3" w:rsidRPr="001F20C3" w:rsidRDefault="001F20C3" w:rsidP="001F20C3">
            <w:pPr>
              <w:spacing w:after="0" w:line="240" w:lineRule="auto"/>
              <w:jc w:val="center"/>
              <w:rPr>
                <w:rFonts w:ascii="Aptos Narrow" w:eastAsia="Times New Roman" w:hAnsi="Aptos Narrow" w:cs="Times New Roman"/>
                <w:b/>
                <w:bCs/>
                <w:i/>
                <w:iCs/>
                <w:color w:val="000000"/>
                <w:kern w:val="0"/>
                <w:sz w:val="20"/>
                <w:szCs w:val="20"/>
                <w:lang w:eastAsia="en-GB"/>
              </w:rPr>
            </w:pPr>
            <w:r w:rsidRPr="001F20C3">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1F7D7CD7"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0.01</w:t>
            </w:r>
          </w:p>
        </w:tc>
      </w:tr>
      <w:tr w:rsidR="001F20C3" w:rsidRPr="001F20C3" w14:paraId="6DFA86E4"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0948EB35"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Perfluorooctadecanoic acid (PFODA)</w:t>
            </w:r>
          </w:p>
        </w:tc>
        <w:tc>
          <w:tcPr>
            <w:tcW w:w="0" w:type="auto"/>
            <w:tcBorders>
              <w:top w:val="single" w:sz="4" w:space="0" w:color="auto"/>
              <w:left w:val="single" w:sz="4" w:space="0" w:color="auto"/>
              <w:bottom w:val="single" w:sz="4" w:space="0" w:color="auto"/>
              <w:right w:val="single" w:sz="4" w:space="0" w:color="auto"/>
            </w:tcBorders>
            <w:noWrap/>
            <w:hideMark/>
          </w:tcPr>
          <w:p w14:paraId="4D74059A" w14:textId="27B79329"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7707CB5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0.26</w:t>
            </w:r>
          </w:p>
        </w:tc>
        <w:tc>
          <w:tcPr>
            <w:tcW w:w="0" w:type="auto"/>
            <w:tcBorders>
              <w:top w:val="nil"/>
              <w:left w:val="dotDotDash" w:sz="4" w:space="0" w:color="auto"/>
              <w:bottom w:val="single" w:sz="4" w:space="0" w:color="auto"/>
              <w:right w:val="nil"/>
            </w:tcBorders>
            <w:noWrap/>
            <w:vAlign w:val="center"/>
            <w:hideMark/>
          </w:tcPr>
          <w:p w14:paraId="0111E0F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0.410</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25F03B7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0C265F5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vAlign w:val="center"/>
            <w:hideMark/>
          </w:tcPr>
          <w:p w14:paraId="3724251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0AEF5E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31D40B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44982F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3332A0D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385120C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1B63A034"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5805B4EB"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0.17</w:t>
            </w:r>
          </w:p>
        </w:tc>
      </w:tr>
      <w:tr w:rsidR="001F20C3" w:rsidRPr="001F20C3" w14:paraId="57C87FB3"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3F15CBC5"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Perfluorooctanesulfonamide (PFOSA)</w:t>
            </w:r>
          </w:p>
        </w:tc>
        <w:tc>
          <w:tcPr>
            <w:tcW w:w="0" w:type="auto"/>
            <w:tcBorders>
              <w:top w:val="single" w:sz="4" w:space="0" w:color="auto"/>
              <w:left w:val="nil"/>
              <w:bottom w:val="single" w:sz="4" w:space="0" w:color="auto"/>
              <w:right w:val="nil"/>
            </w:tcBorders>
            <w:noWrap/>
            <w:hideMark/>
          </w:tcPr>
          <w:p w14:paraId="4237109E" w14:textId="25AC17A3"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5585654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798A18A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41E06E53"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59F52DB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vAlign w:val="center"/>
            <w:hideMark/>
          </w:tcPr>
          <w:p w14:paraId="2DE7648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10763F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33937A1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3BBF790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3B92F5F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FF3825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0BDCFE02"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8094C7F"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0.05</w:t>
            </w:r>
          </w:p>
        </w:tc>
      </w:tr>
      <w:tr w:rsidR="001F20C3" w:rsidRPr="001F20C3" w14:paraId="756C9456"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1D7CE85"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Perfluorooctanoic acid (PFOA)</w:t>
            </w:r>
          </w:p>
        </w:tc>
        <w:tc>
          <w:tcPr>
            <w:tcW w:w="0" w:type="auto"/>
            <w:tcBorders>
              <w:top w:val="single" w:sz="4" w:space="0" w:color="auto"/>
              <w:left w:val="single" w:sz="4" w:space="0" w:color="auto"/>
              <w:bottom w:val="single" w:sz="4" w:space="0" w:color="auto"/>
              <w:right w:val="single" w:sz="4" w:space="0" w:color="auto"/>
            </w:tcBorders>
            <w:noWrap/>
            <w:hideMark/>
          </w:tcPr>
          <w:p w14:paraId="0F1A8BA7" w14:textId="458E1AB0"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nil"/>
              <w:left w:val="single" w:sz="4" w:space="0" w:color="auto"/>
              <w:bottom w:val="single" w:sz="4" w:space="0" w:color="auto"/>
              <w:right w:val="nil"/>
            </w:tcBorders>
            <w:noWrap/>
            <w:vAlign w:val="center"/>
            <w:hideMark/>
          </w:tcPr>
          <w:p w14:paraId="086C362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0.42</w:t>
            </w:r>
          </w:p>
        </w:tc>
        <w:tc>
          <w:tcPr>
            <w:tcW w:w="0" w:type="auto"/>
            <w:tcBorders>
              <w:top w:val="nil"/>
              <w:left w:val="dotDotDash" w:sz="4" w:space="0" w:color="auto"/>
              <w:bottom w:val="single" w:sz="4" w:space="0" w:color="auto"/>
              <w:right w:val="nil"/>
            </w:tcBorders>
            <w:noWrap/>
            <w:vAlign w:val="center"/>
            <w:hideMark/>
          </w:tcPr>
          <w:p w14:paraId="3A66174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0.065</w:t>
            </w:r>
          </w:p>
        </w:tc>
        <w:tc>
          <w:tcPr>
            <w:tcW w:w="0" w:type="auto"/>
            <w:tcBorders>
              <w:top w:val="nil"/>
              <w:left w:val="dotDotDash" w:sz="4" w:space="0" w:color="auto"/>
              <w:bottom w:val="single" w:sz="4" w:space="0" w:color="auto"/>
              <w:right w:val="single" w:sz="8" w:space="0" w:color="auto"/>
            </w:tcBorders>
            <w:noWrap/>
            <w:vAlign w:val="center"/>
            <w:hideMark/>
          </w:tcPr>
          <w:p w14:paraId="7998304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0.10</w:t>
            </w:r>
          </w:p>
        </w:tc>
        <w:tc>
          <w:tcPr>
            <w:tcW w:w="0" w:type="auto"/>
            <w:tcBorders>
              <w:top w:val="nil"/>
              <w:left w:val="nil"/>
              <w:bottom w:val="single" w:sz="4" w:space="0" w:color="auto"/>
              <w:right w:val="single" w:sz="4" w:space="0" w:color="auto"/>
            </w:tcBorders>
            <w:noWrap/>
            <w:vAlign w:val="center"/>
            <w:hideMark/>
          </w:tcPr>
          <w:p w14:paraId="5E81B93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0.63</w:t>
            </w:r>
          </w:p>
        </w:tc>
        <w:tc>
          <w:tcPr>
            <w:tcW w:w="0" w:type="auto"/>
            <w:tcBorders>
              <w:top w:val="nil"/>
              <w:left w:val="nil"/>
              <w:bottom w:val="single" w:sz="4" w:space="0" w:color="auto"/>
              <w:right w:val="nil"/>
            </w:tcBorders>
            <w:noWrap/>
            <w:vAlign w:val="center"/>
            <w:hideMark/>
          </w:tcPr>
          <w:p w14:paraId="31AB322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0.019</w:t>
            </w:r>
          </w:p>
        </w:tc>
        <w:tc>
          <w:tcPr>
            <w:tcW w:w="0" w:type="auto"/>
            <w:tcBorders>
              <w:top w:val="nil"/>
              <w:left w:val="dotDotDash" w:sz="4" w:space="0" w:color="auto"/>
              <w:bottom w:val="single" w:sz="4" w:space="0" w:color="auto"/>
              <w:right w:val="single" w:sz="4" w:space="0" w:color="auto"/>
            </w:tcBorders>
            <w:noWrap/>
            <w:vAlign w:val="center"/>
            <w:hideMark/>
          </w:tcPr>
          <w:p w14:paraId="0FAF940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0.06</w:t>
            </w:r>
          </w:p>
        </w:tc>
        <w:tc>
          <w:tcPr>
            <w:tcW w:w="0" w:type="auto"/>
            <w:tcBorders>
              <w:top w:val="nil"/>
              <w:left w:val="nil"/>
              <w:bottom w:val="nil"/>
              <w:right w:val="single" w:sz="4" w:space="0" w:color="auto"/>
            </w:tcBorders>
            <w:noWrap/>
            <w:vAlign w:val="center"/>
            <w:hideMark/>
          </w:tcPr>
          <w:p w14:paraId="5DCDA6A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nil"/>
              <w:left w:val="nil"/>
              <w:bottom w:val="single" w:sz="4" w:space="0" w:color="auto"/>
              <w:right w:val="nil"/>
            </w:tcBorders>
            <w:noWrap/>
            <w:vAlign w:val="center"/>
            <w:hideMark/>
          </w:tcPr>
          <w:p w14:paraId="3580438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0.017</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14AB04C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vAlign w:val="center"/>
            <w:hideMark/>
          </w:tcPr>
          <w:p w14:paraId="7FE340B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0.09</w:t>
            </w:r>
          </w:p>
        </w:tc>
        <w:tc>
          <w:tcPr>
            <w:tcW w:w="0" w:type="auto"/>
            <w:tcBorders>
              <w:top w:val="nil"/>
              <w:left w:val="nil"/>
              <w:bottom w:val="nil"/>
              <w:right w:val="single" w:sz="4" w:space="0" w:color="auto"/>
            </w:tcBorders>
            <w:noWrap/>
            <w:vAlign w:val="center"/>
            <w:hideMark/>
          </w:tcPr>
          <w:p w14:paraId="4C36F1C4"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72E5D014"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0.01</w:t>
            </w:r>
          </w:p>
        </w:tc>
      </w:tr>
      <w:tr w:rsidR="001F20C3" w:rsidRPr="001F20C3" w14:paraId="46D08E48"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618397DC"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Perfluoropentanesulfonic acid (PFPeS)</w:t>
            </w:r>
          </w:p>
        </w:tc>
        <w:tc>
          <w:tcPr>
            <w:tcW w:w="0" w:type="auto"/>
            <w:tcBorders>
              <w:top w:val="single" w:sz="4" w:space="0" w:color="auto"/>
              <w:left w:val="nil"/>
              <w:bottom w:val="single" w:sz="4" w:space="0" w:color="auto"/>
              <w:right w:val="nil"/>
            </w:tcBorders>
            <w:noWrap/>
            <w:hideMark/>
          </w:tcPr>
          <w:p w14:paraId="1065AD10" w14:textId="3565B152"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27AD05F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shd w:val="clear" w:color="000000" w:fill="D9D9D9"/>
            <w:noWrap/>
            <w:vAlign w:val="center"/>
            <w:hideMark/>
          </w:tcPr>
          <w:p w14:paraId="33CBD08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2D0C3439"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483C2C5F"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single" w:sz="4" w:space="0" w:color="auto"/>
              <w:bottom w:val="single" w:sz="4" w:space="0" w:color="auto"/>
              <w:right w:val="nil"/>
            </w:tcBorders>
            <w:shd w:val="clear" w:color="000000" w:fill="D9D9D9"/>
            <w:noWrap/>
            <w:vAlign w:val="center"/>
            <w:hideMark/>
          </w:tcPr>
          <w:p w14:paraId="477F252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73C157E7"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B563A1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15FF8A4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shd w:val="clear" w:color="000000" w:fill="D9D9D9"/>
            <w:noWrap/>
            <w:vAlign w:val="center"/>
            <w:hideMark/>
          </w:tcPr>
          <w:p w14:paraId="0767A9CC"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2EE9A3D8"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43F59CD"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1D65007D"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0.09</w:t>
            </w:r>
          </w:p>
        </w:tc>
      </w:tr>
      <w:tr w:rsidR="001F20C3" w:rsidRPr="001F20C3" w14:paraId="586BFB10"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9EF35F3"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Perfluoropentanoic acid (PFPeA)</w:t>
            </w:r>
          </w:p>
        </w:tc>
        <w:tc>
          <w:tcPr>
            <w:tcW w:w="0" w:type="auto"/>
            <w:tcBorders>
              <w:top w:val="single" w:sz="4" w:space="0" w:color="auto"/>
              <w:left w:val="nil"/>
              <w:bottom w:val="single" w:sz="4" w:space="0" w:color="auto"/>
              <w:right w:val="nil"/>
            </w:tcBorders>
            <w:noWrap/>
            <w:hideMark/>
          </w:tcPr>
          <w:p w14:paraId="78F5844A" w14:textId="3D7F27DA"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DE102FD"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3C3CAAB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0.822</w:t>
            </w:r>
          </w:p>
        </w:tc>
        <w:tc>
          <w:tcPr>
            <w:tcW w:w="0" w:type="auto"/>
            <w:tcBorders>
              <w:top w:val="nil"/>
              <w:left w:val="dotDotDash" w:sz="4" w:space="0" w:color="auto"/>
              <w:bottom w:val="single" w:sz="4" w:space="0" w:color="auto"/>
              <w:right w:val="single" w:sz="8" w:space="0" w:color="auto"/>
            </w:tcBorders>
            <w:noWrap/>
            <w:vAlign w:val="center"/>
            <w:hideMark/>
          </w:tcPr>
          <w:p w14:paraId="7E6DB2E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2.04</w:t>
            </w: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517516E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nil"/>
            </w:tcBorders>
            <w:noWrap/>
            <w:vAlign w:val="center"/>
            <w:hideMark/>
          </w:tcPr>
          <w:p w14:paraId="13FC140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0.465</w:t>
            </w:r>
          </w:p>
        </w:tc>
        <w:tc>
          <w:tcPr>
            <w:tcW w:w="0" w:type="auto"/>
            <w:tcBorders>
              <w:top w:val="nil"/>
              <w:left w:val="dotDotDash" w:sz="4" w:space="0" w:color="auto"/>
              <w:bottom w:val="single" w:sz="4" w:space="0" w:color="auto"/>
              <w:right w:val="single" w:sz="4" w:space="0" w:color="auto"/>
            </w:tcBorders>
            <w:noWrap/>
            <w:vAlign w:val="center"/>
            <w:hideMark/>
          </w:tcPr>
          <w:p w14:paraId="489A0DC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1.31</w:t>
            </w:r>
          </w:p>
        </w:tc>
        <w:tc>
          <w:tcPr>
            <w:tcW w:w="0" w:type="auto"/>
            <w:tcBorders>
              <w:top w:val="nil"/>
              <w:left w:val="nil"/>
              <w:bottom w:val="nil"/>
              <w:right w:val="single" w:sz="4" w:space="0" w:color="auto"/>
            </w:tcBorders>
            <w:noWrap/>
            <w:vAlign w:val="center"/>
            <w:hideMark/>
          </w:tcPr>
          <w:p w14:paraId="590FDAC5"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50488FF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noWrap/>
            <w:vAlign w:val="center"/>
            <w:hideMark/>
          </w:tcPr>
          <w:p w14:paraId="0AC876E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1.026</w:t>
            </w:r>
          </w:p>
        </w:tc>
        <w:tc>
          <w:tcPr>
            <w:tcW w:w="0" w:type="auto"/>
            <w:tcBorders>
              <w:top w:val="nil"/>
              <w:left w:val="nil"/>
              <w:bottom w:val="single" w:sz="4" w:space="0" w:color="auto"/>
              <w:right w:val="single" w:sz="4" w:space="0" w:color="auto"/>
            </w:tcBorders>
            <w:noWrap/>
            <w:vAlign w:val="center"/>
            <w:hideMark/>
          </w:tcPr>
          <w:p w14:paraId="4786A39B"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1.79</w:t>
            </w:r>
          </w:p>
        </w:tc>
        <w:tc>
          <w:tcPr>
            <w:tcW w:w="0" w:type="auto"/>
            <w:tcBorders>
              <w:top w:val="nil"/>
              <w:left w:val="nil"/>
              <w:bottom w:val="nil"/>
              <w:right w:val="single" w:sz="4" w:space="0" w:color="auto"/>
            </w:tcBorders>
            <w:noWrap/>
            <w:vAlign w:val="center"/>
            <w:hideMark/>
          </w:tcPr>
          <w:p w14:paraId="133F5EC8" w14:textId="77777777" w:rsidR="001F20C3" w:rsidRPr="001F20C3" w:rsidRDefault="001F20C3" w:rsidP="001F20C3">
            <w:pPr>
              <w:spacing w:after="0" w:line="240" w:lineRule="auto"/>
              <w:jc w:val="center"/>
              <w:rPr>
                <w:rFonts w:ascii="Aptos Narrow" w:eastAsia="Times New Roman" w:hAnsi="Aptos Narrow" w:cs="Times New Roman"/>
                <w:b/>
                <w:bCs/>
                <w:i/>
                <w:iCs/>
                <w:color w:val="000000"/>
                <w:kern w:val="0"/>
                <w:sz w:val="20"/>
                <w:szCs w:val="20"/>
                <w:lang w:eastAsia="en-GB"/>
              </w:rPr>
            </w:pPr>
            <w:r w:rsidRPr="001F20C3">
              <w:rPr>
                <w:rFonts w:ascii="Aptos Narrow" w:eastAsia="Times New Roman" w:hAnsi="Aptos Narrow" w:cs="Times New Roman"/>
                <w:b/>
                <w:bCs/>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0123E099"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0.07</w:t>
            </w:r>
          </w:p>
        </w:tc>
      </w:tr>
      <w:tr w:rsidR="001F20C3" w:rsidRPr="001F20C3" w14:paraId="2FC2ED11" w14:textId="77777777" w:rsidTr="001F20C3">
        <w:tc>
          <w:tcPr>
            <w:tcW w:w="0" w:type="auto"/>
            <w:tcBorders>
              <w:top w:val="single" w:sz="4" w:space="0" w:color="auto"/>
              <w:left w:val="single" w:sz="4" w:space="0" w:color="auto"/>
              <w:bottom w:val="single" w:sz="4" w:space="0" w:color="auto"/>
              <w:right w:val="single" w:sz="4" w:space="0" w:color="auto"/>
            </w:tcBorders>
            <w:noWrap/>
            <w:hideMark/>
          </w:tcPr>
          <w:p w14:paraId="418B7878" w14:textId="77777777"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Perfluoroundecanoic acid (PFUdA)</w:t>
            </w:r>
          </w:p>
        </w:tc>
        <w:tc>
          <w:tcPr>
            <w:tcW w:w="0" w:type="auto"/>
            <w:tcBorders>
              <w:top w:val="single" w:sz="4" w:space="0" w:color="auto"/>
              <w:left w:val="nil"/>
              <w:bottom w:val="single" w:sz="4" w:space="0" w:color="auto"/>
              <w:right w:val="nil"/>
            </w:tcBorders>
            <w:noWrap/>
            <w:hideMark/>
          </w:tcPr>
          <w:p w14:paraId="1E9968DD" w14:textId="7C526DD2" w:rsidR="001F20C3" w:rsidRPr="001F20C3" w:rsidRDefault="001F20C3" w:rsidP="001F20C3">
            <w:pPr>
              <w:spacing w:after="0" w:line="240" w:lineRule="auto"/>
              <w:jc w:val="lef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n</w:t>
            </w:r>
            <w:r w:rsidR="00DB5950">
              <w:rPr>
                <w:rFonts w:ascii="Aptos Narrow" w:eastAsia="Times New Roman" w:hAnsi="Aptos Narrow" w:cs="Times New Roman"/>
                <w:color w:val="000000"/>
                <w:kern w:val="0"/>
                <w:sz w:val="20"/>
                <w:szCs w:val="20"/>
                <w:lang w:eastAsia="en-GB"/>
              </w:rPr>
              <w:t>g/l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7E58B4E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nil"/>
            </w:tcBorders>
            <w:noWrap/>
            <w:vAlign w:val="center"/>
            <w:hideMark/>
          </w:tcPr>
          <w:p w14:paraId="2C2030B2"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0.061</w:t>
            </w:r>
          </w:p>
        </w:tc>
        <w:tc>
          <w:tcPr>
            <w:tcW w:w="0" w:type="auto"/>
            <w:tcBorders>
              <w:top w:val="nil"/>
              <w:left w:val="dotDotDash" w:sz="4" w:space="0" w:color="auto"/>
              <w:bottom w:val="single" w:sz="4" w:space="0" w:color="auto"/>
              <w:right w:val="single" w:sz="8" w:space="0" w:color="auto"/>
            </w:tcBorders>
            <w:shd w:val="clear" w:color="000000" w:fill="D9D9D9"/>
            <w:noWrap/>
            <w:vAlign w:val="center"/>
            <w:hideMark/>
          </w:tcPr>
          <w:p w14:paraId="69F8FA66"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single" w:sz="4" w:space="0" w:color="auto"/>
              <w:right w:val="single" w:sz="4" w:space="0" w:color="auto"/>
            </w:tcBorders>
            <w:noWrap/>
            <w:vAlign w:val="center"/>
            <w:hideMark/>
          </w:tcPr>
          <w:p w14:paraId="0FAAFDD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0.077</w:t>
            </w:r>
          </w:p>
        </w:tc>
        <w:tc>
          <w:tcPr>
            <w:tcW w:w="0" w:type="auto"/>
            <w:tcBorders>
              <w:top w:val="nil"/>
              <w:left w:val="nil"/>
              <w:bottom w:val="single" w:sz="4" w:space="0" w:color="auto"/>
              <w:right w:val="nil"/>
            </w:tcBorders>
            <w:noWrap/>
            <w:vAlign w:val="center"/>
            <w:hideMark/>
          </w:tcPr>
          <w:p w14:paraId="2DD7D77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0.082</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4C721EAA"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510F3434"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 </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14:paraId="4F527D91"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dotDotDash" w:sz="4" w:space="0" w:color="auto"/>
              <w:bottom w:val="single" w:sz="4" w:space="0" w:color="auto"/>
              <w:right w:val="dotDotDash" w:sz="4" w:space="0" w:color="auto"/>
            </w:tcBorders>
            <w:noWrap/>
            <w:vAlign w:val="center"/>
            <w:hideMark/>
          </w:tcPr>
          <w:p w14:paraId="2AA7F2E0"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0.076</w:t>
            </w:r>
          </w:p>
        </w:tc>
        <w:tc>
          <w:tcPr>
            <w:tcW w:w="0" w:type="auto"/>
            <w:tcBorders>
              <w:top w:val="nil"/>
              <w:left w:val="dotDotDash" w:sz="4" w:space="0" w:color="auto"/>
              <w:bottom w:val="single" w:sz="4" w:space="0" w:color="auto"/>
              <w:right w:val="single" w:sz="4" w:space="0" w:color="auto"/>
            </w:tcBorders>
            <w:shd w:val="clear" w:color="000000" w:fill="D9D9D9"/>
            <w:noWrap/>
            <w:vAlign w:val="center"/>
            <w:hideMark/>
          </w:tcPr>
          <w:p w14:paraId="081D54FE" w14:textId="77777777" w:rsidR="001F20C3" w:rsidRPr="001F20C3" w:rsidRDefault="001F20C3" w:rsidP="001F20C3">
            <w:pPr>
              <w:spacing w:after="0" w:line="240" w:lineRule="auto"/>
              <w:jc w:val="right"/>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&lt;LOD</w:t>
            </w:r>
          </w:p>
        </w:tc>
        <w:tc>
          <w:tcPr>
            <w:tcW w:w="0" w:type="auto"/>
            <w:tcBorders>
              <w:top w:val="nil"/>
              <w:left w:val="nil"/>
              <w:bottom w:val="nil"/>
              <w:right w:val="single" w:sz="4" w:space="0" w:color="auto"/>
            </w:tcBorders>
            <w:noWrap/>
            <w:vAlign w:val="center"/>
            <w:hideMark/>
          </w:tcPr>
          <w:p w14:paraId="6852510A" w14:textId="77777777" w:rsidR="001F20C3" w:rsidRPr="001F20C3" w:rsidRDefault="001F20C3" w:rsidP="001F20C3">
            <w:pPr>
              <w:spacing w:after="0" w:line="240" w:lineRule="auto"/>
              <w:jc w:val="center"/>
              <w:rPr>
                <w:rFonts w:ascii="Aptos Narrow" w:eastAsia="Times New Roman" w:hAnsi="Aptos Narrow" w:cs="Times New Roman"/>
                <w:i/>
                <w:iCs/>
                <w:color w:val="000000"/>
                <w:kern w:val="0"/>
                <w:sz w:val="20"/>
                <w:szCs w:val="20"/>
                <w:lang w:eastAsia="en-GB"/>
              </w:rPr>
            </w:pPr>
            <w:r w:rsidRPr="001F20C3">
              <w:rPr>
                <w:rFonts w:ascii="Aptos Narrow" w:eastAsia="Times New Roman" w:hAnsi="Aptos Narrow" w:cs="Times New Roman"/>
                <w:i/>
                <w:iCs/>
                <w:color w:val="000000"/>
                <w:kern w:val="0"/>
                <w:sz w:val="20"/>
                <w:szCs w:val="20"/>
                <w:lang w:eastAsia="en-GB"/>
              </w:rPr>
              <w:t> </w:t>
            </w:r>
          </w:p>
        </w:tc>
        <w:tc>
          <w:tcPr>
            <w:tcW w:w="0" w:type="auto"/>
            <w:tcBorders>
              <w:top w:val="nil"/>
              <w:left w:val="nil"/>
              <w:bottom w:val="single" w:sz="4" w:space="0" w:color="auto"/>
              <w:right w:val="single" w:sz="4" w:space="0" w:color="auto"/>
            </w:tcBorders>
            <w:noWrap/>
            <w:vAlign w:val="center"/>
            <w:hideMark/>
          </w:tcPr>
          <w:p w14:paraId="38FBD263" w14:textId="77777777" w:rsidR="001F20C3" w:rsidRPr="001F20C3" w:rsidRDefault="001F20C3" w:rsidP="001F20C3">
            <w:pPr>
              <w:spacing w:after="0" w:line="240" w:lineRule="auto"/>
              <w:jc w:val="center"/>
              <w:rPr>
                <w:rFonts w:ascii="Aptos Narrow" w:eastAsia="Times New Roman" w:hAnsi="Aptos Narrow" w:cs="Times New Roman"/>
                <w:color w:val="000000"/>
                <w:kern w:val="0"/>
                <w:sz w:val="20"/>
                <w:szCs w:val="20"/>
                <w:lang w:eastAsia="en-GB"/>
              </w:rPr>
            </w:pPr>
            <w:r w:rsidRPr="001F20C3">
              <w:rPr>
                <w:rFonts w:ascii="Aptos Narrow" w:eastAsia="Times New Roman" w:hAnsi="Aptos Narrow" w:cs="Times New Roman"/>
                <w:color w:val="000000"/>
                <w:kern w:val="0"/>
                <w:sz w:val="20"/>
                <w:szCs w:val="20"/>
                <w:lang w:eastAsia="en-GB"/>
              </w:rPr>
              <w:t>0.03</w:t>
            </w:r>
          </w:p>
        </w:tc>
      </w:tr>
    </w:tbl>
    <w:p w14:paraId="5D926572" w14:textId="77777777" w:rsidR="00871210" w:rsidRDefault="00871210" w:rsidP="00730AA9">
      <w:pPr>
        <w:jc w:val="left"/>
      </w:pPr>
    </w:p>
    <w:sectPr w:rsidR="00871210" w:rsidSect="00730AA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53BFE" w14:textId="77777777" w:rsidR="006E3E67" w:rsidRDefault="006E3E67" w:rsidP="000219E4">
      <w:pPr>
        <w:spacing w:after="0" w:line="240" w:lineRule="auto"/>
      </w:pPr>
      <w:r>
        <w:separator/>
      </w:r>
    </w:p>
  </w:endnote>
  <w:endnote w:type="continuationSeparator" w:id="0">
    <w:p w14:paraId="4AD8E8D9" w14:textId="77777777" w:rsidR="006E3E67" w:rsidRDefault="006E3E67" w:rsidP="00021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88708"/>
      <w:docPartObj>
        <w:docPartGallery w:val="Page Numbers (Bottom of Page)"/>
        <w:docPartUnique/>
      </w:docPartObj>
    </w:sdtPr>
    <w:sdtEndPr>
      <w:rPr>
        <w:color w:val="7F7F7F" w:themeColor="background1" w:themeShade="7F"/>
        <w:spacing w:val="60"/>
      </w:rPr>
    </w:sdtEndPr>
    <w:sdtContent>
      <w:p w14:paraId="256D7620" w14:textId="7F2D2ECC" w:rsidR="00D755E4" w:rsidRDefault="00D755E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068AF83" w14:textId="1D8C053E" w:rsidR="0029077C" w:rsidRPr="00D755E4" w:rsidRDefault="0029077C" w:rsidP="00D755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rPr>
      <w:id w:val="736905163"/>
      <w:docPartObj>
        <w:docPartGallery w:val="Page Numbers (Bottom of Page)"/>
        <w:docPartUnique/>
      </w:docPartObj>
    </w:sdtPr>
    <w:sdtEndPr>
      <w:rPr>
        <w:color w:val="7F7F7F" w:themeColor="background1" w:themeShade="7F"/>
        <w:spacing w:val="60"/>
      </w:rPr>
    </w:sdtEndPr>
    <w:sdtContent>
      <w:p w14:paraId="3E0A09B1" w14:textId="77777777" w:rsidR="00D755E4" w:rsidRPr="00D755E4" w:rsidRDefault="00D755E4">
        <w:pPr>
          <w:pStyle w:val="Footer"/>
          <w:pBdr>
            <w:top w:val="single" w:sz="4" w:space="1" w:color="D9D9D9" w:themeColor="background1" w:themeShade="D9"/>
          </w:pBdr>
          <w:jc w:val="right"/>
          <w:rPr>
            <w:sz w:val="18"/>
          </w:rPr>
        </w:pPr>
        <w:r w:rsidRPr="00D755E4">
          <w:rPr>
            <w:sz w:val="18"/>
          </w:rPr>
          <w:fldChar w:fldCharType="begin"/>
        </w:r>
        <w:r w:rsidRPr="00D755E4">
          <w:rPr>
            <w:sz w:val="18"/>
          </w:rPr>
          <w:instrText xml:space="preserve"> PAGE   \* MERGEFORMAT </w:instrText>
        </w:r>
        <w:r w:rsidRPr="00D755E4">
          <w:rPr>
            <w:sz w:val="18"/>
          </w:rPr>
          <w:fldChar w:fldCharType="separate"/>
        </w:r>
        <w:r w:rsidRPr="00D755E4">
          <w:rPr>
            <w:noProof/>
            <w:sz w:val="18"/>
          </w:rPr>
          <w:t>2</w:t>
        </w:r>
        <w:r w:rsidRPr="00D755E4">
          <w:rPr>
            <w:noProof/>
            <w:sz w:val="18"/>
          </w:rPr>
          <w:fldChar w:fldCharType="end"/>
        </w:r>
        <w:r w:rsidRPr="00D755E4">
          <w:rPr>
            <w:sz w:val="18"/>
          </w:rPr>
          <w:t xml:space="preserve"> | </w:t>
        </w:r>
        <w:r w:rsidRPr="00D755E4">
          <w:rPr>
            <w:color w:val="7F7F7F" w:themeColor="background1" w:themeShade="7F"/>
            <w:spacing w:val="60"/>
            <w:sz w:val="18"/>
          </w:rPr>
          <w:t>Page</w:t>
        </w:r>
      </w:p>
    </w:sdtContent>
  </w:sdt>
  <w:p w14:paraId="22229841" w14:textId="77777777" w:rsidR="00D755E4" w:rsidRPr="00D755E4" w:rsidRDefault="00D755E4" w:rsidP="00D755E4">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DC321" w14:textId="77777777" w:rsidR="006E3E67" w:rsidRDefault="006E3E67" w:rsidP="000219E4">
      <w:pPr>
        <w:spacing w:after="0" w:line="240" w:lineRule="auto"/>
      </w:pPr>
      <w:r>
        <w:separator/>
      </w:r>
    </w:p>
  </w:footnote>
  <w:footnote w:type="continuationSeparator" w:id="0">
    <w:p w14:paraId="6A0D250C" w14:textId="77777777" w:rsidR="006E3E67" w:rsidRDefault="006E3E67" w:rsidP="000219E4">
      <w:pPr>
        <w:spacing w:after="0" w:line="240" w:lineRule="auto"/>
      </w:pPr>
      <w:r>
        <w:continuationSeparator/>
      </w:r>
    </w:p>
  </w:footnote>
  <w:footnote w:id="1">
    <w:p w14:paraId="743C823B" w14:textId="77777777" w:rsidR="002F5C70" w:rsidRDefault="002F5C70" w:rsidP="002F5C70">
      <w:pPr>
        <w:pStyle w:val="FootnoteText"/>
      </w:pPr>
      <w:r>
        <w:rPr>
          <w:rStyle w:val="FootnoteReference"/>
        </w:rPr>
        <w:footnoteRef/>
      </w:r>
      <w:r>
        <w:t xml:space="preserve"> DIRECTIVE 2000/60/EC </w:t>
      </w:r>
      <w:r w:rsidRPr="00FD6BFE">
        <w:rPr>
          <w:i/>
          <w:iCs/>
        </w:rPr>
        <w:t>establishing a framework for Community action in the field of water policy</w:t>
      </w:r>
    </w:p>
  </w:footnote>
  <w:footnote w:id="2">
    <w:p w14:paraId="1FCFBF9F" w14:textId="77777777" w:rsidR="00E308DA" w:rsidRPr="00654537" w:rsidRDefault="00E308DA" w:rsidP="00E308DA">
      <w:pPr>
        <w:pStyle w:val="FootnoteText"/>
        <w:rPr>
          <w:lang w:val="en-US"/>
        </w:rPr>
      </w:pPr>
      <w:r>
        <w:rPr>
          <w:rStyle w:val="FootnoteReference"/>
        </w:rPr>
        <w:footnoteRef/>
      </w:r>
      <w:r>
        <w:t xml:space="preserve"> DIRECTIVE</w:t>
      </w:r>
      <w:r w:rsidRPr="00343990">
        <w:t xml:space="preserve"> 2013/39/EU </w:t>
      </w:r>
      <w:bookmarkStart w:id="3" w:name="_Hlk176770265"/>
      <w:r w:rsidRPr="00343990">
        <w:rPr>
          <w:i/>
        </w:rPr>
        <w:t xml:space="preserve">amending </w:t>
      </w:r>
      <w:r>
        <w:rPr>
          <w:i/>
        </w:rPr>
        <w:t>Directive</w:t>
      </w:r>
      <w:r w:rsidRPr="00343990">
        <w:rPr>
          <w:i/>
        </w:rPr>
        <w:t>s 2000/60/EC and 2008/105/EC as regards priority substances in the field of water policy</w:t>
      </w:r>
      <w:bookmarkEnd w:id="3"/>
    </w:p>
  </w:footnote>
  <w:footnote w:id="3">
    <w:p w14:paraId="2C8DE8D7" w14:textId="12D830A7" w:rsidR="005A1B40" w:rsidRDefault="005A1B40">
      <w:pPr>
        <w:pStyle w:val="FootnoteText"/>
      </w:pPr>
      <w:r>
        <w:rPr>
          <w:rStyle w:val="FootnoteReference"/>
        </w:rPr>
        <w:footnoteRef/>
      </w:r>
      <w:r>
        <w:t xml:space="preserve"> For </w:t>
      </w:r>
      <w:r w:rsidR="00F6326F">
        <w:t xml:space="preserve">further </w:t>
      </w:r>
      <w:r>
        <w:t>details</w:t>
      </w:r>
      <w:r w:rsidR="00F6326F">
        <w:t xml:space="preserve"> </w:t>
      </w:r>
      <w:r>
        <w:t xml:space="preserve">refer to: </w:t>
      </w:r>
      <w:hyperlink r:id="rId1" w:history="1">
        <w:r w:rsidR="00A05028" w:rsidRPr="00B77459">
          <w:rPr>
            <w:rStyle w:val="Hyperlink"/>
          </w:rPr>
          <w:t>https://eur-lex.europa.eu/procedure/EN/2022_344</w:t>
        </w:r>
      </w:hyperlink>
      <w:r w:rsidR="00A05028">
        <w:t xml:space="preserve"> </w:t>
      </w:r>
    </w:p>
  </w:footnote>
  <w:footnote w:id="4">
    <w:p w14:paraId="14DBF8BB" w14:textId="369DFF61" w:rsidR="00A506CD" w:rsidRDefault="00A506CD">
      <w:pPr>
        <w:pStyle w:val="FootnoteText"/>
      </w:pPr>
      <w:r>
        <w:rPr>
          <w:rStyle w:val="FootnoteReference"/>
        </w:rPr>
        <w:footnoteRef/>
      </w:r>
      <w:r>
        <w:t xml:space="preserve"> </w:t>
      </w:r>
      <w:hyperlink r:id="rId2" w:history="1">
        <w:r w:rsidRPr="00334163">
          <w:rPr>
            <w:rStyle w:val="Hyperlink"/>
          </w:rPr>
          <w:t>https://www.epa.gov/indoor-air-quality-iaq/what-are-volatile-organic-compounds-vocs</w:t>
        </w:r>
      </w:hyperlink>
      <w:r>
        <w:t xml:space="preserve"> </w:t>
      </w:r>
    </w:p>
  </w:footnote>
  <w:footnote w:id="5">
    <w:p w14:paraId="255E548D" w14:textId="6C11222E" w:rsidR="00584A5B" w:rsidRDefault="00584A5B">
      <w:pPr>
        <w:pStyle w:val="FootnoteText"/>
      </w:pPr>
      <w:r>
        <w:rPr>
          <w:rStyle w:val="FootnoteReference"/>
        </w:rPr>
        <w:footnoteRef/>
      </w:r>
      <w:r w:rsidR="00AB1D34">
        <w:t xml:space="preserve"> Related file can be downloaded via </w:t>
      </w:r>
      <w:hyperlink r:id="rId3" w:history="1">
        <w:r w:rsidR="00AB1D34" w:rsidRPr="00B77459">
          <w:rPr>
            <w:rStyle w:val="Hyperlink"/>
          </w:rPr>
          <w:t>https://eur-lex.europa.eu/legal-content/EN/TXT/?uri=celex%3A52022PC0540</w:t>
        </w:r>
      </w:hyperlink>
      <w:r w:rsidR="00AB1D34">
        <w:t xml:space="preserve"> </w:t>
      </w:r>
    </w:p>
  </w:footnote>
  <w:footnote w:id="6">
    <w:p w14:paraId="06BF28C6" w14:textId="77777777" w:rsidR="00D42994" w:rsidRDefault="00D42994" w:rsidP="00D42994">
      <w:pPr>
        <w:pStyle w:val="FootnoteText"/>
      </w:pPr>
      <w:r>
        <w:rPr>
          <w:rStyle w:val="FootnoteReference"/>
        </w:rPr>
        <w:footnoteRef/>
      </w:r>
      <w:r>
        <w:t xml:space="preserve"> Directive 2009/90/EC</w:t>
      </w:r>
      <w:r w:rsidRPr="00F722E9">
        <w:t xml:space="preserve"> </w:t>
      </w:r>
      <w:r w:rsidRPr="00F722E9">
        <w:rPr>
          <w:i/>
          <w:iCs/>
        </w:rPr>
        <w:t>laying down, pursuant to Directive 2000/60/EC of the European Parliament and of the Council, technical specifications for chemical analysis and monitoring of water status</w:t>
      </w:r>
    </w:p>
  </w:footnote>
  <w:footnote w:id="7">
    <w:p w14:paraId="49C7BC0A" w14:textId="1B26B23A" w:rsidR="008E184E" w:rsidRDefault="008E184E" w:rsidP="008E184E">
      <w:pPr>
        <w:pStyle w:val="FootnoteText"/>
      </w:pPr>
      <w:r>
        <w:rPr>
          <w:rStyle w:val="FootnoteReference"/>
        </w:rPr>
        <w:footnoteRef/>
      </w:r>
      <w:r>
        <w:t xml:space="preserve"> D</w:t>
      </w:r>
      <w:r w:rsidRPr="00CC02DA">
        <w:t xml:space="preserve">uring another survey the </w:t>
      </w:r>
      <w:r>
        <w:t>Environmental Institute</w:t>
      </w:r>
      <w:r w:rsidRPr="00CC02DA">
        <w:t xml:space="preserve"> had to process 700 litres of water in order to achieve the required LO</w:t>
      </w:r>
      <w:r w:rsidR="003D0D1F">
        <w:t>Q</w:t>
      </w:r>
      <w:r w:rsidRPr="00CC02DA">
        <w:t>.</w:t>
      </w:r>
    </w:p>
  </w:footnote>
  <w:footnote w:id="8">
    <w:p w14:paraId="4780BAE5" w14:textId="4DB3C5BA" w:rsidR="00685162" w:rsidRDefault="00685162">
      <w:pPr>
        <w:pStyle w:val="FootnoteText"/>
      </w:pPr>
      <w:r>
        <w:rPr>
          <w:rStyle w:val="FootnoteReference"/>
        </w:rPr>
        <w:footnoteRef/>
      </w:r>
      <w:r>
        <w:t xml:space="preserve"> </w:t>
      </w:r>
      <w:r w:rsidR="008468A6">
        <w:t xml:space="preserve">Screenshot </w:t>
      </w:r>
      <w:r>
        <w:t xml:space="preserve">from: </w:t>
      </w:r>
      <w:hyperlink r:id="rId4" w:history="1">
        <w:r w:rsidRPr="00780B6A">
          <w:rPr>
            <w:rStyle w:val="Hyperlink"/>
          </w:rPr>
          <w:t>https://www.meteo.md/images/uploads/Hydro/caracteristica/noiembrie_2025_ro.pdf</w:t>
        </w:r>
      </w:hyperlink>
      <w:r>
        <w:t xml:space="preserve"> </w:t>
      </w:r>
    </w:p>
  </w:footnote>
  <w:footnote w:id="9">
    <w:p w14:paraId="0E9F6121" w14:textId="3C715F7D" w:rsidR="007A62CC" w:rsidRDefault="007A62CC">
      <w:pPr>
        <w:pStyle w:val="FootnoteText"/>
      </w:pPr>
      <w:r>
        <w:rPr>
          <w:rStyle w:val="FootnoteReference"/>
        </w:rPr>
        <w:footnoteRef/>
      </w:r>
      <w:r>
        <w:t xml:space="preserve"> The LODs mentioned in this column were derived from the actual monitoring data.</w:t>
      </w:r>
    </w:p>
  </w:footnote>
  <w:footnote w:id="10">
    <w:p w14:paraId="17A1D105" w14:textId="5BAAF50E" w:rsidR="0009732F" w:rsidRDefault="0009732F">
      <w:pPr>
        <w:pStyle w:val="FootnoteText"/>
      </w:pPr>
      <w:r>
        <w:rPr>
          <w:rStyle w:val="FootnoteReference"/>
        </w:rPr>
        <w:footnoteRef/>
      </w:r>
      <w:r>
        <w:t xml:space="preserve"> Refer to the Final Report of the </w:t>
      </w:r>
      <w:r w:rsidR="00B77458">
        <w:t>Environmental Institute</w:t>
      </w:r>
      <w:r>
        <w:t xml:space="preserve"> for more </w:t>
      </w:r>
      <w:r w:rsidR="007A62CC">
        <w:t xml:space="preserve">obervations </w:t>
      </w:r>
      <w:r>
        <w:t>and recommendations regarding laboratory a</w:t>
      </w:r>
      <w:r w:rsidR="007A62CC">
        <w:t>n</w:t>
      </w:r>
      <w:r>
        <w:t>alysis.</w:t>
      </w:r>
    </w:p>
  </w:footnote>
  <w:footnote w:id="11">
    <w:p w14:paraId="20B312A2" w14:textId="77777777" w:rsidR="0046527E" w:rsidRPr="009077D8" w:rsidRDefault="0046527E" w:rsidP="0046527E">
      <w:pPr>
        <w:pStyle w:val="FootnoteText"/>
        <w:rPr>
          <w:lang w:val="en-US"/>
        </w:rPr>
      </w:pPr>
      <w:r>
        <w:rPr>
          <w:rStyle w:val="FootnoteReference"/>
        </w:rPr>
        <w:footnoteRef/>
      </w:r>
      <w:r>
        <w:t xml:space="preserve"> </w:t>
      </w:r>
      <w:r>
        <w:rPr>
          <w:lang w:val="en-US"/>
        </w:rPr>
        <w:t xml:space="preserve">Author’ additions: </w:t>
      </w:r>
      <w:r w:rsidRPr="001C140C">
        <w:rPr>
          <w:lang w:val="en-US"/>
        </w:rPr>
        <w:t>CAS number 50-29-3</w:t>
      </w:r>
      <w:r>
        <w:rPr>
          <w:lang w:val="en-US"/>
        </w:rPr>
        <w:t xml:space="preserve">: </w:t>
      </w:r>
      <w:r w:rsidRPr="001C140C">
        <w:rPr>
          <w:lang w:val="en-US"/>
        </w:rPr>
        <w:t>4,4′-DDT</w:t>
      </w:r>
      <w:r>
        <w:rPr>
          <w:lang w:val="en-US"/>
        </w:rPr>
        <w:t xml:space="preserve"> (</w:t>
      </w:r>
      <w:r w:rsidRPr="001C140C">
        <w:rPr>
          <w:lang w:val="en-US"/>
        </w:rPr>
        <w:t>p,p'-DDT</w:t>
      </w:r>
      <w:r>
        <w:rPr>
          <w:lang w:val="en-US"/>
        </w:rPr>
        <w:t xml:space="preserve">); </w:t>
      </w:r>
      <w:r w:rsidRPr="001C140C">
        <w:rPr>
          <w:lang w:val="en-US"/>
        </w:rPr>
        <w:t>CAS number 789-02-6</w:t>
      </w:r>
      <w:r>
        <w:rPr>
          <w:lang w:val="en-US"/>
        </w:rPr>
        <w:t xml:space="preserve">: </w:t>
      </w:r>
      <w:r w:rsidRPr="001C140C">
        <w:rPr>
          <w:lang w:val="en-US"/>
        </w:rPr>
        <w:t>2,4′-DDT</w:t>
      </w:r>
      <w:r>
        <w:rPr>
          <w:lang w:val="en-US"/>
        </w:rPr>
        <w:t xml:space="preserve"> (</w:t>
      </w:r>
      <w:r w:rsidRPr="001C140C">
        <w:rPr>
          <w:lang w:val="en-US"/>
        </w:rPr>
        <w:t>o,p′-DDT</w:t>
      </w:r>
      <w:r>
        <w:rPr>
          <w:lang w:val="en-US"/>
        </w:rPr>
        <w:t xml:space="preserve">); </w:t>
      </w:r>
      <w:r w:rsidRPr="001C140C">
        <w:rPr>
          <w:lang w:val="en-US"/>
        </w:rPr>
        <w:t>CAS number 72-55-9</w:t>
      </w:r>
      <w:r>
        <w:rPr>
          <w:lang w:val="en-US"/>
        </w:rPr>
        <w:t xml:space="preserve">: </w:t>
      </w:r>
      <w:r w:rsidRPr="001C140C">
        <w:rPr>
          <w:lang w:val="en-US"/>
        </w:rPr>
        <w:t>4,4'-DDE</w:t>
      </w:r>
      <w:r>
        <w:rPr>
          <w:lang w:val="en-US"/>
        </w:rPr>
        <w:t xml:space="preserve"> (</w:t>
      </w:r>
      <w:r w:rsidRPr="001C140C">
        <w:rPr>
          <w:lang w:val="en-US"/>
        </w:rPr>
        <w:t>p,p'-DDE</w:t>
      </w:r>
      <w:r>
        <w:rPr>
          <w:lang w:val="en-US"/>
        </w:rPr>
        <w:t xml:space="preserve">); </w:t>
      </w:r>
      <w:r w:rsidRPr="001C140C">
        <w:rPr>
          <w:lang w:val="en-US"/>
        </w:rPr>
        <w:t>CAS number 72-54-8</w:t>
      </w:r>
      <w:r>
        <w:rPr>
          <w:lang w:val="en-US"/>
        </w:rPr>
        <w:t xml:space="preserve">: </w:t>
      </w:r>
      <w:r w:rsidRPr="001C140C">
        <w:rPr>
          <w:lang w:val="en-US"/>
        </w:rPr>
        <w:t>4,4′-DDD</w:t>
      </w:r>
      <w:r>
        <w:rPr>
          <w:lang w:val="en-US"/>
        </w:rPr>
        <w:t xml:space="preserve"> (</w:t>
      </w:r>
      <w:r w:rsidRPr="001C140C">
        <w:rPr>
          <w:lang w:val="en-US"/>
        </w:rPr>
        <w:t>p,p'-DDD</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B29F" w14:textId="4C6E24EE" w:rsidR="000219E4" w:rsidRDefault="000219E4" w:rsidP="000219E4">
    <w:pPr>
      <w:pStyle w:val="Header"/>
    </w:pPr>
  </w:p>
  <w:p w14:paraId="65BF4DEF" w14:textId="77777777" w:rsidR="000219E4" w:rsidRDefault="000219E4" w:rsidP="000219E4">
    <w:pPr>
      <w:pStyle w:val="Header"/>
    </w:pPr>
  </w:p>
  <w:p w14:paraId="771DB14C" w14:textId="77777777" w:rsidR="000219E4" w:rsidRDefault="000219E4" w:rsidP="000219E4">
    <w:pPr>
      <w:pStyle w:val="Header"/>
    </w:pPr>
    <w:r>
      <w:rPr>
        <w:noProof/>
      </w:rPr>
      <w:drawing>
        <wp:anchor distT="0" distB="0" distL="114300" distR="114300" simplePos="0" relativeHeight="251661312" behindDoc="0" locked="0" layoutInCell="1" allowOverlap="1" wp14:anchorId="483CE25C" wp14:editId="62C4BFF5">
          <wp:simplePos x="0" y="0"/>
          <wp:positionH relativeFrom="column">
            <wp:posOffset>2823845</wp:posOffset>
          </wp:positionH>
          <wp:positionV relativeFrom="paragraph">
            <wp:posOffset>-450215</wp:posOffset>
          </wp:positionV>
          <wp:extent cx="1026160" cy="75565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7556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105005B" wp14:editId="27EB818C">
          <wp:simplePos x="0" y="0"/>
          <wp:positionH relativeFrom="column">
            <wp:posOffset>-3175</wp:posOffset>
          </wp:positionH>
          <wp:positionV relativeFrom="paragraph">
            <wp:posOffset>-328295</wp:posOffset>
          </wp:positionV>
          <wp:extent cx="1887220" cy="533400"/>
          <wp:effectExtent l="0" t="0" r="0" b="0"/>
          <wp:wrapSquare wrapText="bothSides"/>
          <wp:docPr id="5"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7220" cy="533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0D58D36" wp14:editId="6B9710AE">
          <wp:simplePos x="0" y="0"/>
          <wp:positionH relativeFrom="column">
            <wp:posOffset>5726430</wp:posOffset>
          </wp:positionH>
          <wp:positionV relativeFrom="paragraph">
            <wp:posOffset>-436245</wp:posOffset>
          </wp:positionV>
          <wp:extent cx="486410" cy="779145"/>
          <wp:effectExtent l="0" t="0" r="0" b="0"/>
          <wp:wrapSquare wrapText="bothSides"/>
          <wp:docPr id="6" name="Рисунок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c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b="23531"/>
                  <a:stretch>
                    <a:fillRect/>
                  </a:stretch>
                </pic:blipFill>
                <pic:spPr bwMode="auto">
                  <a:xfrm>
                    <a:off x="0" y="0"/>
                    <a:ext cx="486410" cy="779145"/>
                  </a:xfrm>
                  <a:prstGeom prst="rect">
                    <a:avLst/>
                  </a:prstGeom>
                  <a:noFill/>
                </pic:spPr>
              </pic:pic>
            </a:graphicData>
          </a:graphic>
          <wp14:sizeRelH relativeFrom="margin">
            <wp14:pctWidth>0</wp14:pctWidth>
          </wp14:sizeRelH>
          <wp14:sizeRelV relativeFrom="margin">
            <wp14:pctHeight>0</wp14:pctHeight>
          </wp14:sizeRelV>
        </wp:anchor>
      </w:drawing>
    </w:r>
  </w:p>
  <w:p w14:paraId="4927AAE4" w14:textId="77777777" w:rsidR="000219E4" w:rsidRDefault="000219E4" w:rsidP="000219E4">
    <w:pPr>
      <w:pStyle w:val="Header"/>
    </w:pPr>
  </w:p>
  <w:p w14:paraId="1D779697" w14:textId="77777777" w:rsidR="000219E4" w:rsidRDefault="00021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998AC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F625B"/>
    <w:multiLevelType w:val="hybridMultilevel"/>
    <w:tmpl w:val="1D0C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A642C"/>
    <w:multiLevelType w:val="hybridMultilevel"/>
    <w:tmpl w:val="7C16B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31D49"/>
    <w:multiLevelType w:val="hybridMultilevel"/>
    <w:tmpl w:val="42865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31268"/>
    <w:multiLevelType w:val="hybridMultilevel"/>
    <w:tmpl w:val="8C22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C4D3A"/>
    <w:multiLevelType w:val="hybridMultilevel"/>
    <w:tmpl w:val="03F63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573A60"/>
    <w:multiLevelType w:val="hybridMultilevel"/>
    <w:tmpl w:val="5050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7092"/>
    <w:multiLevelType w:val="hybridMultilevel"/>
    <w:tmpl w:val="AD24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550A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AAD7552"/>
    <w:multiLevelType w:val="hybridMultilevel"/>
    <w:tmpl w:val="3D788B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C6D7FAB"/>
    <w:multiLevelType w:val="hybridMultilevel"/>
    <w:tmpl w:val="4B323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61669"/>
    <w:multiLevelType w:val="hybridMultilevel"/>
    <w:tmpl w:val="DE225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110EE"/>
    <w:multiLevelType w:val="hybridMultilevel"/>
    <w:tmpl w:val="5E624C72"/>
    <w:lvl w:ilvl="0" w:tplc="0372907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576C6"/>
    <w:multiLevelType w:val="hybridMultilevel"/>
    <w:tmpl w:val="BAF0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903C5C"/>
    <w:multiLevelType w:val="hybridMultilevel"/>
    <w:tmpl w:val="C6BCB1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917D05"/>
    <w:multiLevelType w:val="hybridMultilevel"/>
    <w:tmpl w:val="FF78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851F21"/>
    <w:multiLevelType w:val="hybridMultilevel"/>
    <w:tmpl w:val="E304CB2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F26EBE"/>
    <w:multiLevelType w:val="hybridMultilevel"/>
    <w:tmpl w:val="9202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9C4A26"/>
    <w:multiLevelType w:val="hybridMultilevel"/>
    <w:tmpl w:val="C0284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D47B31"/>
    <w:multiLevelType w:val="hybridMultilevel"/>
    <w:tmpl w:val="CB9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841A5"/>
    <w:multiLevelType w:val="hybridMultilevel"/>
    <w:tmpl w:val="2D04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137455"/>
    <w:multiLevelType w:val="hybridMultilevel"/>
    <w:tmpl w:val="FFFFFFFF"/>
    <w:lvl w:ilvl="0" w:tplc="2B0CCE78">
      <w:start w:val="1"/>
      <w:numFmt w:val="decimal"/>
      <w:lvlText w:val="%1."/>
      <w:lvlJc w:val="left"/>
      <w:pPr>
        <w:ind w:left="720" w:hanging="360"/>
      </w:pPr>
    </w:lvl>
    <w:lvl w:ilvl="1" w:tplc="5DF29686">
      <w:start w:val="1"/>
      <w:numFmt w:val="lowerLetter"/>
      <w:lvlText w:val="%2."/>
      <w:lvlJc w:val="left"/>
      <w:pPr>
        <w:ind w:left="1440" w:hanging="360"/>
      </w:pPr>
    </w:lvl>
    <w:lvl w:ilvl="2" w:tplc="0202792A">
      <w:start w:val="1"/>
      <w:numFmt w:val="lowerRoman"/>
      <w:lvlText w:val="%3."/>
      <w:lvlJc w:val="right"/>
      <w:pPr>
        <w:ind w:left="2160" w:hanging="180"/>
      </w:pPr>
    </w:lvl>
    <w:lvl w:ilvl="3" w:tplc="C9F67800">
      <w:start w:val="1"/>
      <w:numFmt w:val="decimal"/>
      <w:lvlText w:val="%4."/>
      <w:lvlJc w:val="left"/>
      <w:pPr>
        <w:ind w:left="2880" w:hanging="360"/>
      </w:pPr>
    </w:lvl>
    <w:lvl w:ilvl="4" w:tplc="2500B576">
      <w:start w:val="1"/>
      <w:numFmt w:val="lowerLetter"/>
      <w:lvlText w:val="%5."/>
      <w:lvlJc w:val="left"/>
      <w:pPr>
        <w:ind w:left="3600" w:hanging="360"/>
      </w:pPr>
    </w:lvl>
    <w:lvl w:ilvl="5" w:tplc="25FE0C08">
      <w:start w:val="1"/>
      <w:numFmt w:val="lowerRoman"/>
      <w:lvlText w:val="%6."/>
      <w:lvlJc w:val="right"/>
      <w:pPr>
        <w:ind w:left="4320" w:hanging="180"/>
      </w:pPr>
    </w:lvl>
    <w:lvl w:ilvl="6" w:tplc="D43695A6">
      <w:start w:val="1"/>
      <w:numFmt w:val="decimal"/>
      <w:lvlText w:val="%7."/>
      <w:lvlJc w:val="left"/>
      <w:pPr>
        <w:ind w:left="5040" w:hanging="360"/>
      </w:pPr>
    </w:lvl>
    <w:lvl w:ilvl="7" w:tplc="A48E550E">
      <w:start w:val="1"/>
      <w:numFmt w:val="lowerLetter"/>
      <w:lvlText w:val="%8."/>
      <w:lvlJc w:val="left"/>
      <w:pPr>
        <w:ind w:left="5760" w:hanging="360"/>
      </w:pPr>
    </w:lvl>
    <w:lvl w:ilvl="8" w:tplc="83F03526">
      <w:start w:val="1"/>
      <w:numFmt w:val="lowerRoman"/>
      <w:lvlText w:val="%9."/>
      <w:lvlJc w:val="right"/>
      <w:pPr>
        <w:ind w:left="6480" w:hanging="180"/>
      </w:pPr>
    </w:lvl>
  </w:abstractNum>
  <w:abstractNum w:abstractNumId="22" w15:restartNumberingAfterBreak="0">
    <w:nsid w:val="70000797"/>
    <w:multiLevelType w:val="hybridMultilevel"/>
    <w:tmpl w:val="BEECE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DC72E1"/>
    <w:multiLevelType w:val="hybridMultilevel"/>
    <w:tmpl w:val="FC26E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12576206">
    <w:abstractNumId w:val="11"/>
  </w:num>
  <w:num w:numId="2" w16cid:durableId="939141401">
    <w:abstractNumId w:val="20"/>
  </w:num>
  <w:num w:numId="3" w16cid:durableId="1519153403">
    <w:abstractNumId w:val="8"/>
  </w:num>
  <w:num w:numId="4" w16cid:durableId="1522431318">
    <w:abstractNumId w:val="13"/>
  </w:num>
  <w:num w:numId="5" w16cid:durableId="1503079837">
    <w:abstractNumId w:val="9"/>
  </w:num>
  <w:num w:numId="6" w16cid:durableId="1455320089">
    <w:abstractNumId w:val="0"/>
  </w:num>
  <w:num w:numId="7" w16cid:durableId="33819025">
    <w:abstractNumId w:val="10"/>
  </w:num>
  <w:num w:numId="8" w16cid:durableId="1064721433">
    <w:abstractNumId w:val="1"/>
  </w:num>
  <w:num w:numId="9" w16cid:durableId="884609860">
    <w:abstractNumId w:val="18"/>
  </w:num>
  <w:num w:numId="10" w16cid:durableId="1310286539">
    <w:abstractNumId w:val="19"/>
  </w:num>
  <w:num w:numId="11" w16cid:durableId="2042631884">
    <w:abstractNumId w:val="17"/>
  </w:num>
  <w:num w:numId="12" w16cid:durableId="232012442">
    <w:abstractNumId w:val="22"/>
  </w:num>
  <w:num w:numId="13" w16cid:durableId="189687428">
    <w:abstractNumId w:val="7"/>
  </w:num>
  <w:num w:numId="14" w16cid:durableId="184247720">
    <w:abstractNumId w:val="6"/>
  </w:num>
  <w:num w:numId="15" w16cid:durableId="621688459">
    <w:abstractNumId w:val="5"/>
  </w:num>
  <w:num w:numId="16" w16cid:durableId="2044789177">
    <w:abstractNumId w:val="23"/>
  </w:num>
  <w:num w:numId="17" w16cid:durableId="1457332102">
    <w:abstractNumId w:val="2"/>
  </w:num>
  <w:num w:numId="18" w16cid:durableId="1761102857">
    <w:abstractNumId w:val="14"/>
  </w:num>
  <w:num w:numId="19" w16cid:durableId="857087963">
    <w:abstractNumId w:val="16"/>
  </w:num>
  <w:num w:numId="20" w16cid:durableId="938290775">
    <w:abstractNumId w:val="4"/>
  </w:num>
  <w:num w:numId="21" w16cid:durableId="1853228800">
    <w:abstractNumId w:val="21"/>
  </w:num>
  <w:num w:numId="22" w16cid:durableId="2074503012">
    <w:abstractNumId w:val="15"/>
  </w:num>
  <w:num w:numId="23" w16cid:durableId="1541897567">
    <w:abstractNumId w:val="12"/>
  </w:num>
  <w:num w:numId="24" w16cid:durableId="644891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9E4"/>
    <w:rsid w:val="00002276"/>
    <w:rsid w:val="00015994"/>
    <w:rsid w:val="00015C3B"/>
    <w:rsid w:val="00017258"/>
    <w:rsid w:val="000219E4"/>
    <w:rsid w:val="00036227"/>
    <w:rsid w:val="00045CED"/>
    <w:rsid w:val="000625E4"/>
    <w:rsid w:val="00063BB1"/>
    <w:rsid w:val="000674D7"/>
    <w:rsid w:val="000723D2"/>
    <w:rsid w:val="00077101"/>
    <w:rsid w:val="0008018B"/>
    <w:rsid w:val="00081491"/>
    <w:rsid w:val="00081778"/>
    <w:rsid w:val="000825F1"/>
    <w:rsid w:val="00083386"/>
    <w:rsid w:val="00091C82"/>
    <w:rsid w:val="00092D25"/>
    <w:rsid w:val="00096A11"/>
    <w:rsid w:val="0009732F"/>
    <w:rsid w:val="000A4C5E"/>
    <w:rsid w:val="000B32D4"/>
    <w:rsid w:val="000D256C"/>
    <w:rsid w:val="000D5854"/>
    <w:rsid w:val="001000B6"/>
    <w:rsid w:val="00101736"/>
    <w:rsid w:val="0011065F"/>
    <w:rsid w:val="00127E2C"/>
    <w:rsid w:val="0013351A"/>
    <w:rsid w:val="00134704"/>
    <w:rsid w:val="00137EEE"/>
    <w:rsid w:val="00141A45"/>
    <w:rsid w:val="00144475"/>
    <w:rsid w:val="00150235"/>
    <w:rsid w:val="001510E5"/>
    <w:rsid w:val="00153A67"/>
    <w:rsid w:val="00170DB6"/>
    <w:rsid w:val="00173AF2"/>
    <w:rsid w:val="0018168C"/>
    <w:rsid w:val="00181BC6"/>
    <w:rsid w:val="001851C7"/>
    <w:rsid w:val="001A5C73"/>
    <w:rsid w:val="001B3721"/>
    <w:rsid w:val="001B405B"/>
    <w:rsid w:val="001C074A"/>
    <w:rsid w:val="001C47DC"/>
    <w:rsid w:val="001C48EC"/>
    <w:rsid w:val="001F20C3"/>
    <w:rsid w:val="001F3F6D"/>
    <w:rsid w:val="001F5898"/>
    <w:rsid w:val="00200A79"/>
    <w:rsid w:val="00202CA4"/>
    <w:rsid w:val="00203B0E"/>
    <w:rsid w:val="00211DBE"/>
    <w:rsid w:val="00212E1F"/>
    <w:rsid w:val="00213C9A"/>
    <w:rsid w:val="00214362"/>
    <w:rsid w:val="002218F7"/>
    <w:rsid w:val="00233418"/>
    <w:rsid w:val="00233BBF"/>
    <w:rsid w:val="00236031"/>
    <w:rsid w:val="00241431"/>
    <w:rsid w:val="00246655"/>
    <w:rsid w:val="00252615"/>
    <w:rsid w:val="00254A38"/>
    <w:rsid w:val="00264777"/>
    <w:rsid w:val="002725E9"/>
    <w:rsid w:val="002760CE"/>
    <w:rsid w:val="002777B9"/>
    <w:rsid w:val="0028329D"/>
    <w:rsid w:val="0029077C"/>
    <w:rsid w:val="0029438F"/>
    <w:rsid w:val="002A4300"/>
    <w:rsid w:val="002C00E9"/>
    <w:rsid w:val="002D5059"/>
    <w:rsid w:val="002D50AA"/>
    <w:rsid w:val="002E23B5"/>
    <w:rsid w:val="002E7417"/>
    <w:rsid w:val="002F30F1"/>
    <w:rsid w:val="002F5C70"/>
    <w:rsid w:val="003038F1"/>
    <w:rsid w:val="00303C63"/>
    <w:rsid w:val="00311254"/>
    <w:rsid w:val="0031204D"/>
    <w:rsid w:val="0031226D"/>
    <w:rsid w:val="00334B9E"/>
    <w:rsid w:val="00341284"/>
    <w:rsid w:val="00353EF8"/>
    <w:rsid w:val="0035465D"/>
    <w:rsid w:val="003577D3"/>
    <w:rsid w:val="003741A2"/>
    <w:rsid w:val="003746CB"/>
    <w:rsid w:val="00374902"/>
    <w:rsid w:val="00376283"/>
    <w:rsid w:val="00387A2E"/>
    <w:rsid w:val="0039021E"/>
    <w:rsid w:val="0039087D"/>
    <w:rsid w:val="00391E0F"/>
    <w:rsid w:val="00392A05"/>
    <w:rsid w:val="003B0E66"/>
    <w:rsid w:val="003B750B"/>
    <w:rsid w:val="003D0D1F"/>
    <w:rsid w:val="003D4DED"/>
    <w:rsid w:val="003D5BF5"/>
    <w:rsid w:val="003E649F"/>
    <w:rsid w:val="004038FB"/>
    <w:rsid w:val="0041263F"/>
    <w:rsid w:val="004134A3"/>
    <w:rsid w:val="0041458F"/>
    <w:rsid w:val="00421EA9"/>
    <w:rsid w:val="004243AA"/>
    <w:rsid w:val="0042585A"/>
    <w:rsid w:val="00431C6B"/>
    <w:rsid w:val="004573EE"/>
    <w:rsid w:val="004602F3"/>
    <w:rsid w:val="004622A3"/>
    <w:rsid w:val="00464A6A"/>
    <w:rsid w:val="0046527E"/>
    <w:rsid w:val="00467EB3"/>
    <w:rsid w:val="00480D1B"/>
    <w:rsid w:val="00497C27"/>
    <w:rsid w:val="004A0D3C"/>
    <w:rsid w:val="004B6271"/>
    <w:rsid w:val="004C04E6"/>
    <w:rsid w:val="004C3EED"/>
    <w:rsid w:val="004C7788"/>
    <w:rsid w:val="004D22F7"/>
    <w:rsid w:val="004D37D8"/>
    <w:rsid w:val="004D79AB"/>
    <w:rsid w:val="004E4187"/>
    <w:rsid w:val="005010B5"/>
    <w:rsid w:val="00501749"/>
    <w:rsid w:val="00503190"/>
    <w:rsid w:val="00507897"/>
    <w:rsid w:val="00522041"/>
    <w:rsid w:val="00525159"/>
    <w:rsid w:val="00526ACA"/>
    <w:rsid w:val="005274E2"/>
    <w:rsid w:val="00527948"/>
    <w:rsid w:val="00541D3D"/>
    <w:rsid w:val="005521EE"/>
    <w:rsid w:val="00554194"/>
    <w:rsid w:val="00557350"/>
    <w:rsid w:val="00566B6C"/>
    <w:rsid w:val="00570F9C"/>
    <w:rsid w:val="00584A5B"/>
    <w:rsid w:val="00596E6D"/>
    <w:rsid w:val="00597143"/>
    <w:rsid w:val="00597541"/>
    <w:rsid w:val="005A01A6"/>
    <w:rsid w:val="005A1B40"/>
    <w:rsid w:val="005B6D2B"/>
    <w:rsid w:val="005C3C71"/>
    <w:rsid w:val="005C4E7B"/>
    <w:rsid w:val="005D1AD8"/>
    <w:rsid w:val="005D1B48"/>
    <w:rsid w:val="005D36CE"/>
    <w:rsid w:val="005E182A"/>
    <w:rsid w:val="005E6F03"/>
    <w:rsid w:val="006024BB"/>
    <w:rsid w:val="00603B6E"/>
    <w:rsid w:val="006228AB"/>
    <w:rsid w:val="00630676"/>
    <w:rsid w:val="0063769B"/>
    <w:rsid w:val="00644278"/>
    <w:rsid w:val="00655B2F"/>
    <w:rsid w:val="0067711E"/>
    <w:rsid w:val="00685162"/>
    <w:rsid w:val="006A3FDB"/>
    <w:rsid w:val="006C5CE2"/>
    <w:rsid w:val="006D36A5"/>
    <w:rsid w:val="006D5C86"/>
    <w:rsid w:val="006E05DA"/>
    <w:rsid w:val="006E3E67"/>
    <w:rsid w:val="006E4042"/>
    <w:rsid w:val="006F6C83"/>
    <w:rsid w:val="0070386E"/>
    <w:rsid w:val="00705D0E"/>
    <w:rsid w:val="00705E2D"/>
    <w:rsid w:val="007200A7"/>
    <w:rsid w:val="00722A8E"/>
    <w:rsid w:val="007259B6"/>
    <w:rsid w:val="00730AA9"/>
    <w:rsid w:val="0073618E"/>
    <w:rsid w:val="007367D1"/>
    <w:rsid w:val="00744A39"/>
    <w:rsid w:val="00755C9B"/>
    <w:rsid w:val="00755D4F"/>
    <w:rsid w:val="007675FD"/>
    <w:rsid w:val="00776201"/>
    <w:rsid w:val="00784AEC"/>
    <w:rsid w:val="00787E72"/>
    <w:rsid w:val="007A62CC"/>
    <w:rsid w:val="007C610F"/>
    <w:rsid w:val="007C7BB4"/>
    <w:rsid w:val="007D298E"/>
    <w:rsid w:val="007D46F0"/>
    <w:rsid w:val="007D726B"/>
    <w:rsid w:val="007E260C"/>
    <w:rsid w:val="007E34F1"/>
    <w:rsid w:val="007E5CFF"/>
    <w:rsid w:val="007F077B"/>
    <w:rsid w:val="007F703B"/>
    <w:rsid w:val="00802E73"/>
    <w:rsid w:val="0081114C"/>
    <w:rsid w:val="00812727"/>
    <w:rsid w:val="008136CD"/>
    <w:rsid w:val="008154E0"/>
    <w:rsid w:val="0082181D"/>
    <w:rsid w:val="0082338A"/>
    <w:rsid w:val="00824196"/>
    <w:rsid w:val="00826963"/>
    <w:rsid w:val="008414B5"/>
    <w:rsid w:val="00841958"/>
    <w:rsid w:val="008463A1"/>
    <w:rsid w:val="008468A6"/>
    <w:rsid w:val="00855EED"/>
    <w:rsid w:val="00870DCE"/>
    <w:rsid w:val="00871210"/>
    <w:rsid w:val="008743C1"/>
    <w:rsid w:val="00893535"/>
    <w:rsid w:val="008B0BED"/>
    <w:rsid w:val="008B5897"/>
    <w:rsid w:val="008B7E90"/>
    <w:rsid w:val="008E1258"/>
    <w:rsid w:val="008E184E"/>
    <w:rsid w:val="008E23BA"/>
    <w:rsid w:val="008E5F78"/>
    <w:rsid w:val="008F02E2"/>
    <w:rsid w:val="008F03D7"/>
    <w:rsid w:val="008F327F"/>
    <w:rsid w:val="008F38E1"/>
    <w:rsid w:val="008F5CF7"/>
    <w:rsid w:val="008F782D"/>
    <w:rsid w:val="009005FD"/>
    <w:rsid w:val="00901F24"/>
    <w:rsid w:val="00902D66"/>
    <w:rsid w:val="009110BB"/>
    <w:rsid w:val="00911D57"/>
    <w:rsid w:val="00915360"/>
    <w:rsid w:val="009218F3"/>
    <w:rsid w:val="00927806"/>
    <w:rsid w:val="00943430"/>
    <w:rsid w:val="00963849"/>
    <w:rsid w:val="00976E83"/>
    <w:rsid w:val="009819AD"/>
    <w:rsid w:val="00985174"/>
    <w:rsid w:val="00986AF7"/>
    <w:rsid w:val="00993066"/>
    <w:rsid w:val="009971B7"/>
    <w:rsid w:val="009A0BF2"/>
    <w:rsid w:val="009B0C6C"/>
    <w:rsid w:val="009B1D69"/>
    <w:rsid w:val="009B39CC"/>
    <w:rsid w:val="009B4334"/>
    <w:rsid w:val="009B48D3"/>
    <w:rsid w:val="009B71AD"/>
    <w:rsid w:val="009C5818"/>
    <w:rsid w:val="009D06A0"/>
    <w:rsid w:val="009D42AE"/>
    <w:rsid w:val="009D4539"/>
    <w:rsid w:val="009F6C68"/>
    <w:rsid w:val="00A03E9E"/>
    <w:rsid w:val="00A05028"/>
    <w:rsid w:val="00A11E30"/>
    <w:rsid w:val="00A24FED"/>
    <w:rsid w:val="00A420FE"/>
    <w:rsid w:val="00A42D6D"/>
    <w:rsid w:val="00A475B0"/>
    <w:rsid w:val="00A506CD"/>
    <w:rsid w:val="00A52BF1"/>
    <w:rsid w:val="00A53B4F"/>
    <w:rsid w:val="00A5682A"/>
    <w:rsid w:val="00A6334A"/>
    <w:rsid w:val="00A6680E"/>
    <w:rsid w:val="00A8618D"/>
    <w:rsid w:val="00A861E2"/>
    <w:rsid w:val="00A91CA8"/>
    <w:rsid w:val="00A931E8"/>
    <w:rsid w:val="00AA7D0D"/>
    <w:rsid w:val="00AB1D34"/>
    <w:rsid w:val="00AC0FDA"/>
    <w:rsid w:val="00AC4E9B"/>
    <w:rsid w:val="00AC7061"/>
    <w:rsid w:val="00AD6071"/>
    <w:rsid w:val="00AD621F"/>
    <w:rsid w:val="00AF69B6"/>
    <w:rsid w:val="00B02673"/>
    <w:rsid w:val="00B0632D"/>
    <w:rsid w:val="00B10B37"/>
    <w:rsid w:val="00B127BF"/>
    <w:rsid w:val="00B2206D"/>
    <w:rsid w:val="00B26EA3"/>
    <w:rsid w:val="00B27D8E"/>
    <w:rsid w:val="00B3007E"/>
    <w:rsid w:val="00B40F8D"/>
    <w:rsid w:val="00B43F61"/>
    <w:rsid w:val="00B51133"/>
    <w:rsid w:val="00B6324F"/>
    <w:rsid w:val="00B65B60"/>
    <w:rsid w:val="00B756D3"/>
    <w:rsid w:val="00B77458"/>
    <w:rsid w:val="00B77ABF"/>
    <w:rsid w:val="00B83C2F"/>
    <w:rsid w:val="00B870C5"/>
    <w:rsid w:val="00B90E7E"/>
    <w:rsid w:val="00B93D43"/>
    <w:rsid w:val="00BA11E6"/>
    <w:rsid w:val="00BA2A49"/>
    <w:rsid w:val="00BB6974"/>
    <w:rsid w:val="00BC0296"/>
    <w:rsid w:val="00BC53B0"/>
    <w:rsid w:val="00BC5F1D"/>
    <w:rsid w:val="00BD0C7C"/>
    <w:rsid w:val="00BD3C43"/>
    <w:rsid w:val="00BD5BFB"/>
    <w:rsid w:val="00BD7B28"/>
    <w:rsid w:val="00C022BD"/>
    <w:rsid w:val="00C033CF"/>
    <w:rsid w:val="00C036B1"/>
    <w:rsid w:val="00C044D8"/>
    <w:rsid w:val="00C10C36"/>
    <w:rsid w:val="00C16506"/>
    <w:rsid w:val="00C17455"/>
    <w:rsid w:val="00C23B46"/>
    <w:rsid w:val="00C25A8B"/>
    <w:rsid w:val="00C34F9B"/>
    <w:rsid w:val="00C363A1"/>
    <w:rsid w:val="00C42FE0"/>
    <w:rsid w:val="00C455DA"/>
    <w:rsid w:val="00C46BA5"/>
    <w:rsid w:val="00C74A20"/>
    <w:rsid w:val="00C808B7"/>
    <w:rsid w:val="00C808D3"/>
    <w:rsid w:val="00C81D52"/>
    <w:rsid w:val="00C94905"/>
    <w:rsid w:val="00C96552"/>
    <w:rsid w:val="00CA6583"/>
    <w:rsid w:val="00CC02DA"/>
    <w:rsid w:val="00CC110C"/>
    <w:rsid w:val="00CC3262"/>
    <w:rsid w:val="00CE2475"/>
    <w:rsid w:val="00CE4522"/>
    <w:rsid w:val="00CF1087"/>
    <w:rsid w:val="00D0286F"/>
    <w:rsid w:val="00D04EEB"/>
    <w:rsid w:val="00D129B4"/>
    <w:rsid w:val="00D16900"/>
    <w:rsid w:val="00D232A7"/>
    <w:rsid w:val="00D270F7"/>
    <w:rsid w:val="00D35945"/>
    <w:rsid w:val="00D36575"/>
    <w:rsid w:val="00D4177F"/>
    <w:rsid w:val="00D42994"/>
    <w:rsid w:val="00D44D36"/>
    <w:rsid w:val="00D47E1F"/>
    <w:rsid w:val="00D62BBA"/>
    <w:rsid w:val="00D716F2"/>
    <w:rsid w:val="00D73326"/>
    <w:rsid w:val="00D755E4"/>
    <w:rsid w:val="00D77F13"/>
    <w:rsid w:val="00D8790E"/>
    <w:rsid w:val="00DA26F6"/>
    <w:rsid w:val="00DA699B"/>
    <w:rsid w:val="00DB347B"/>
    <w:rsid w:val="00DB3745"/>
    <w:rsid w:val="00DB5950"/>
    <w:rsid w:val="00DB6F33"/>
    <w:rsid w:val="00DC17BB"/>
    <w:rsid w:val="00DC66E4"/>
    <w:rsid w:val="00DD1C0D"/>
    <w:rsid w:val="00DD2F76"/>
    <w:rsid w:val="00DE16BC"/>
    <w:rsid w:val="00DE72F7"/>
    <w:rsid w:val="00DF1AC9"/>
    <w:rsid w:val="00DF48CB"/>
    <w:rsid w:val="00DF7DCC"/>
    <w:rsid w:val="00E0031D"/>
    <w:rsid w:val="00E0791C"/>
    <w:rsid w:val="00E1262D"/>
    <w:rsid w:val="00E17332"/>
    <w:rsid w:val="00E17A80"/>
    <w:rsid w:val="00E23405"/>
    <w:rsid w:val="00E234D5"/>
    <w:rsid w:val="00E308DA"/>
    <w:rsid w:val="00E31955"/>
    <w:rsid w:val="00E40D18"/>
    <w:rsid w:val="00E45589"/>
    <w:rsid w:val="00E50AEB"/>
    <w:rsid w:val="00E53306"/>
    <w:rsid w:val="00E550E6"/>
    <w:rsid w:val="00E70CCE"/>
    <w:rsid w:val="00E73BC8"/>
    <w:rsid w:val="00E82522"/>
    <w:rsid w:val="00E86689"/>
    <w:rsid w:val="00E868DD"/>
    <w:rsid w:val="00E86A7D"/>
    <w:rsid w:val="00E8737B"/>
    <w:rsid w:val="00E973C2"/>
    <w:rsid w:val="00EA0242"/>
    <w:rsid w:val="00EA7957"/>
    <w:rsid w:val="00EA7BE9"/>
    <w:rsid w:val="00EB2710"/>
    <w:rsid w:val="00EB5039"/>
    <w:rsid w:val="00EB5451"/>
    <w:rsid w:val="00EB7073"/>
    <w:rsid w:val="00EB73FB"/>
    <w:rsid w:val="00EB7BDC"/>
    <w:rsid w:val="00EC2CD8"/>
    <w:rsid w:val="00ED114F"/>
    <w:rsid w:val="00ED151A"/>
    <w:rsid w:val="00ED4396"/>
    <w:rsid w:val="00ED7821"/>
    <w:rsid w:val="00EE48CE"/>
    <w:rsid w:val="00EE51F3"/>
    <w:rsid w:val="00EE574F"/>
    <w:rsid w:val="00EE61CA"/>
    <w:rsid w:val="00EE6674"/>
    <w:rsid w:val="00EF03A8"/>
    <w:rsid w:val="00EF06E4"/>
    <w:rsid w:val="00EF5514"/>
    <w:rsid w:val="00F02ABC"/>
    <w:rsid w:val="00F039D4"/>
    <w:rsid w:val="00F06ADB"/>
    <w:rsid w:val="00F26EC1"/>
    <w:rsid w:val="00F42286"/>
    <w:rsid w:val="00F42536"/>
    <w:rsid w:val="00F46DD6"/>
    <w:rsid w:val="00F51640"/>
    <w:rsid w:val="00F52EF4"/>
    <w:rsid w:val="00F6326F"/>
    <w:rsid w:val="00F722E9"/>
    <w:rsid w:val="00F74CE9"/>
    <w:rsid w:val="00F766A6"/>
    <w:rsid w:val="00F8586A"/>
    <w:rsid w:val="00F90733"/>
    <w:rsid w:val="00F90CB5"/>
    <w:rsid w:val="00FB1BDE"/>
    <w:rsid w:val="00FB49BE"/>
    <w:rsid w:val="00FC02DD"/>
    <w:rsid w:val="00FC391C"/>
    <w:rsid w:val="00FE0610"/>
    <w:rsid w:val="00FE3FE7"/>
    <w:rsid w:val="00FE5267"/>
    <w:rsid w:val="00FF2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D1103"/>
  <w15:chartTrackingRefBased/>
  <w15:docId w15:val="{6C5E827C-B3A9-4EB3-841B-F4223CB9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9E4"/>
    <w:pPr>
      <w:jc w:val="both"/>
    </w:pPr>
    <w:rPr>
      <w14:ligatures w14:val="none"/>
    </w:rPr>
  </w:style>
  <w:style w:type="paragraph" w:styleId="Heading1">
    <w:name w:val="heading 1"/>
    <w:basedOn w:val="Normal"/>
    <w:next w:val="Normal"/>
    <w:link w:val="Heading1Char"/>
    <w:uiPriority w:val="9"/>
    <w:qFormat/>
    <w:rsid w:val="00252615"/>
    <w:pPr>
      <w:keepNext/>
      <w:keepLines/>
      <w:pageBreakBefore/>
      <w:numPr>
        <w:numId w:val="3"/>
      </w:numPr>
      <w:spacing w:before="360" w:after="80"/>
      <w:ind w:left="431" w:hanging="431"/>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219E4"/>
    <w:pPr>
      <w:keepNext/>
      <w:keepLines/>
      <w:numPr>
        <w:ilvl w:val="1"/>
        <w:numId w:val="3"/>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19E4"/>
    <w:pPr>
      <w:keepNext/>
      <w:keepLines/>
      <w:numPr>
        <w:ilvl w:val="2"/>
        <w:numId w:val="3"/>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19E4"/>
    <w:pPr>
      <w:keepNext/>
      <w:keepLines/>
      <w:numPr>
        <w:ilvl w:val="3"/>
        <w:numId w:val="3"/>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19E4"/>
    <w:pPr>
      <w:keepNext/>
      <w:keepLines/>
      <w:numPr>
        <w:ilvl w:val="4"/>
        <w:numId w:val="3"/>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19E4"/>
    <w:pPr>
      <w:keepNext/>
      <w:keepLines/>
      <w:numPr>
        <w:ilvl w:val="5"/>
        <w:numId w:val="3"/>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19E4"/>
    <w:pPr>
      <w:keepNext/>
      <w:keepLines/>
      <w:numPr>
        <w:ilvl w:val="6"/>
        <w:numId w:val="3"/>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19E4"/>
    <w:pPr>
      <w:keepNext/>
      <w:keepLines/>
      <w:numPr>
        <w:ilvl w:val="7"/>
        <w:numId w:val="3"/>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19E4"/>
    <w:pPr>
      <w:keepNext/>
      <w:keepLines/>
      <w:numPr>
        <w:ilvl w:val="8"/>
        <w:numId w:val="3"/>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615"/>
    <w:rPr>
      <w:rFonts w:asciiTheme="majorHAnsi" w:eastAsiaTheme="majorEastAsia" w:hAnsiTheme="majorHAnsi" w:cstheme="majorBidi"/>
      <w:color w:val="0F4761" w:themeColor="accent1" w:themeShade="BF"/>
      <w:sz w:val="40"/>
      <w:szCs w:val="40"/>
      <w14:ligatures w14:val="none"/>
    </w:rPr>
  </w:style>
  <w:style w:type="character" w:customStyle="1" w:styleId="Heading2Char">
    <w:name w:val="Heading 2 Char"/>
    <w:basedOn w:val="DefaultParagraphFont"/>
    <w:link w:val="Heading2"/>
    <w:uiPriority w:val="9"/>
    <w:rsid w:val="00021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1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1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1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1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1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1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19E4"/>
    <w:rPr>
      <w:rFonts w:eastAsiaTheme="majorEastAsia" w:cstheme="majorBidi"/>
      <w:color w:val="272727" w:themeColor="text1" w:themeTint="D8"/>
    </w:rPr>
  </w:style>
  <w:style w:type="paragraph" w:styleId="Title">
    <w:name w:val="Title"/>
    <w:basedOn w:val="Normal"/>
    <w:next w:val="Normal"/>
    <w:link w:val="TitleChar"/>
    <w:uiPriority w:val="10"/>
    <w:qFormat/>
    <w:rsid w:val="00021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1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1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19E4"/>
    <w:pPr>
      <w:spacing w:before="160"/>
      <w:jc w:val="center"/>
    </w:pPr>
    <w:rPr>
      <w:i/>
      <w:iCs/>
      <w:color w:val="404040" w:themeColor="text1" w:themeTint="BF"/>
    </w:rPr>
  </w:style>
  <w:style w:type="character" w:customStyle="1" w:styleId="QuoteChar">
    <w:name w:val="Quote Char"/>
    <w:basedOn w:val="DefaultParagraphFont"/>
    <w:link w:val="Quote"/>
    <w:uiPriority w:val="29"/>
    <w:rsid w:val="000219E4"/>
    <w:rPr>
      <w:i/>
      <w:iCs/>
      <w:color w:val="404040" w:themeColor="text1" w:themeTint="BF"/>
    </w:rPr>
  </w:style>
  <w:style w:type="paragraph" w:styleId="ListParagraph">
    <w:name w:val="List Paragraph"/>
    <w:aliases w:val="Bullets,List Paragraph1,List Paragraph (numbered (a)),Akapit z listą BS,List Paragraph 1,WB Para,Left Bullet L1,Table/Figure Heading,En tête 1,NumberedParas,Heading,Párrafo de lista1,Paragraphe de liste1,Numbered paragraph,Report Para,Dot"/>
    <w:basedOn w:val="Normal"/>
    <w:link w:val="ListParagraphChar"/>
    <w:uiPriority w:val="34"/>
    <w:qFormat/>
    <w:rsid w:val="000219E4"/>
    <w:pPr>
      <w:ind w:left="720"/>
      <w:contextualSpacing/>
    </w:pPr>
  </w:style>
  <w:style w:type="character" w:styleId="IntenseEmphasis">
    <w:name w:val="Intense Emphasis"/>
    <w:basedOn w:val="DefaultParagraphFont"/>
    <w:uiPriority w:val="21"/>
    <w:qFormat/>
    <w:rsid w:val="000219E4"/>
    <w:rPr>
      <w:i/>
      <w:iCs/>
      <w:color w:val="0F4761" w:themeColor="accent1" w:themeShade="BF"/>
    </w:rPr>
  </w:style>
  <w:style w:type="paragraph" w:styleId="IntenseQuote">
    <w:name w:val="Intense Quote"/>
    <w:basedOn w:val="Normal"/>
    <w:next w:val="Normal"/>
    <w:link w:val="IntenseQuoteChar"/>
    <w:uiPriority w:val="30"/>
    <w:qFormat/>
    <w:rsid w:val="00021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19E4"/>
    <w:rPr>
      <w:i/>
      <w:iCs/>
      <w:color w:val="0F4761" w:themeColor="accent1" w:themeShade="BF"/>
    </w:rPr>
  </w:style>
  <w:style w:type="character" w:styleId="IntenseReference">
    <w:name w:val="Intense Reference"/>
    <w:basedOn w:val="DefaultParagraphFont"/>
    <w:uiPriority w:val="32"/>
    <w:qFormat/>
    <w:rsid w:val="000219E4"/>
    <w:rPr>
      <w:b/>
      <w:bCs/>
      <w:smallCaps/>
      <w:color w:val="0F4761" w:themeColor="accent1" w:themeShade="BF"/>
      <w:spacing w:val="5"/>
    </w:rPr>
  </w:style>
  <w:style w:type="paragraph" w:styleId="Header">
    <w:name w:val="header"/>
    <w:basedOn w:val="Normal"/>
    <w:link w:val="HeaderChar"/>
    <w:uiPriority w:val="99"/>
    <w:unhideWhenUsed/>
    <w:rsid w:val="00021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9E4"/>
  </w:style>
  <w:style w:type="paragraph" w:styleId="Footer">
    <w:name w:val="footer"/>
    <w:basedOn w:val="Normal"/>
    <w:link w:val="FooterChar"/>
    <w:uiPriority w:val="99"/>
    <w:unhideWhenUsed/>
    <w:rsid w:val="00021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9E4"/>
  </w:style>
  <w:style w:type="character" w:customStyle="1" w:styleId="ListParagraphChar">
    <w:name w:val="List Paragraph Char"/>
    <w:aliases w:val="Bullets Char,List Paragraph1 Char,List Paragraph (numbered (a)) Char,Akapit z listą BS Char,List Paragraph 1 Char,WB Para Char,Left Bullet L1 Char,Table/Figure Heading Char,En tête 1 Char,NumberedParas Char,Heading Char,Dot Char"/>
    <w:link w:val="ListParagraph"/>
    <w:uiPriority w:val="34"/>
    <w:rsid w:val="000219E4"/>
  </w:style>
  <w:style w:type="character" w:styleId="FootnoteReference">
    <w:name w:val="footnote reference"/>
    <w:aliases w:val="ftref,BVI fnr,16 Point,Superscript 6 Point,Footnote Reference Char Char Char,Carattere Char Carattere Carattere Char Carattere Char Carattere Char Char Char1 Char,Carattere Carattere Char Char Char Carattere Char,Ref,Char Char,number"/>
    <w:basedOn w:val="DefaultParagraphFont"/>
    <w:uiPriority w:val="99"/>
    <w:unhideWhenUsed/>
    <w:rsid w:val="002F5C70"/>
    <w:rPr>
      <w:rFonts w:ascii="Calibri" w:hAnsi="Calibri"/>
      <w:b/>
      <w:sz w:val="20"/>
      <w:vertAlign w:val="superscript"/>
    </w:rPr>
  </w:style>
  <w:style w:type="paragraph" w:styleId="FootnoteText">
    <w:name w:val="footnote text"/>
    <w:aliases w:val="voetnoot,voetnoot1,voetno,voetnoot2,voetnoot3,voetnoot4,voetnoot5,voetnoot6,voetnoot7,voetnoot11,voetno1,voetnoot21,voetnoot31,voetnoot41,voetnoot51,voetnoot61,voetnoot8,voetnoot12,voetno2,voetnoot22,voetnoot32,voetnoot42,voetnoot52,fn,f"/>
    <w:basedOn w:val="Normal"/>
    <w:link w:val="FootnoteTextChar"/>
    <w:uiPriority w:val="99"/>
    <w:unhideWhenUsed/>
    <w:rsid w:val="002F5C70"/>
    <w:pPr>
      <w:spacing w:after="120" w:line="210" w:lineRule="atLeast"/>
    </w:pPr>
    <w:rPr>
      <w:rFonts w:ascii="Calibri" w:eastAsia="Times New Roman" w:hAnsi="Calibri" w:cs="Times New Roman"/>
      <w:kern w:val="0"/>
      <w:sz w:val="18"/>
      <w:szCs w:val="20"/>
      <w:lang w:eastAsia="da-DK"/>
    </w:rPr>
  </w:style>
  <w:style w:type="character" w:customStyle="1" w:styleId="FootnoteTextChar">
    <w:name w:val="Footnote Text Char"/>
    <w:aliases w:val="voetnoot Char,voetnoot1 Char,voetno Char,voetnoot2 Char,voetnoot3 Char,voetnoot4 Char,voetnoot5 Char,voetnoot6 Char,voetnoot7 Char,voetnoot11 Char,voetno1 Char,voetnoot21 Char,voetnoot31 Char,voetnoot41 Char,voetnoot51 Char,fn Char"/>
    <w:basedOn w:val="DefaultParagraphFont"/>
    <w:link w:val="FootnoteText"/>
    <w:uiPriority w:val="99"/>
    <w:rsid w:val="002F5C70"/>
    <w:rPr>
      <w:rFonts w:ascii="Calibri" w:eastAsia="Times New Roman" w:hAnsi="Calibri" w:cs="Times New Roman"/>
      <w:kern w:val="0"/>
      <w:sz w:val="18"/>
      <w:szCs w:val="20"/>
      <w:lang w:eastAsia="da-DK"/>
      <w14:ligatures w14:val="none"/>
    </w:rPr>
  </w:style>
  <w:style w:type="character" w:styleId="Hyperlink">
    <w:name w:val="Hyperlink"/>
    <w:basedOn w:val="DefaultParagraphFont"/>
    <w:uiPriority w:val="99"/>
    <w:unhideWhenUsed/>
    <w:rsid w:val="00181BC6"/>
    <w:rPr>
      <w:color w:val="467886" w:themeColor="hyperlink"/>
      <w:u w:val="single"/>
    </w:rPr>
  </w:style>
  <w:style w:type="character" w:styleId="UnresolvedMention">
    <w:name w:val="Unresolved Mention"/>
    <w:basedOn w:val="DefaultParagraphFont"/>
    <w:uiPriority w:val="99"/>
    <w:semiHidden/>
    <w:unhideWhenUsed/>
    <w:rsid w:val="00181BC6"/>
    <w:rPr>
      <w:color w:val="605E5C"/>
      <w:shd w:val="clear" w:color="auto" w:fill="E1DFDD"/>
    </w:rPr>
  </w:style>
  <w:style w:type="paragraph" w:styleId="Caption">
    <w:name w:val="caption"/>
    <w:basedOn w:val="Normal"/>
    <w:next w:val="Normal"/>
    <w:uiPriority w:val="35"/>
    <w:unhideWhenUsed/>
    <w:qFormat/>
    <w:rsid w:val="00252615"/>
    <w:pPr>
      <w:spacing w:after="200" w:line="240" w:lineRule="auto"/>
    </w:pPr>
    <w:rPr>
      <w:i/>
      <w:iCs/>
      <w:color w:val="0E2841" w:themeColor="text2"/>
      <w:sz w:val="18"/>
      <w:szCs w:val="18"/>
      <w14:ligatures w14:val="standardContextual"/>
    </w:rPr>
  </w:style>
  <w:style w:type="table" w:styleId="ListTable3-Accent4">
    <w:name w:val="List Table 3 Accent 4"/>
    <w:basedOn w:val="TableNormal"/>
    <w:uiPriority w:val="48"/>
    <w:rsid w:val="00252615"/>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TableGrid">
    <w:name w:val="TableGrid"/>
    <w:rsid w:val="0046527E"/>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table" w:styleId="TableGrid0">
    <w:name w:val="Table Grid"/>
    <w:basedOn w:val="TableNormal"/>
    <w:uiPriority w:val="39"/>
    <w:rsid w:val="0075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755D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4-Accent4">
    <w:name w:val="Grid Table 4 Accent 4"/>
    <w:basedOn w:val="TableNormal"/>
    <w:uiPriority w:val="49"/>
    <w:rsid w:val="00755D4F"/>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7Colorful-Accent4">
    <w:name w:val="Grid Table 7 Colorful Accent 4"/>
    <w:basedOn w:val="TableNormal"/>
    <w:uiPriority w:val="52"/>
    <w:rsid w:val="0023603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6Colorful-Accent4">
    <w:name w:val="Grid Table 6 Colorful Accent 4"/>
    <w:basedOn w:val="TableNormal"/>
    <w:uiPriority w:val="51"/>
    <w:rsid w:val="0023603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OCHeading">
    <w:name w:val="TOC Heading"/>
    <w:basedOn w:val="Heading1"/>
    <w:next w:val="Normal"/>
    <w:uiPriority w:val="39"/>
    <w:unhideWhenUsed/>
    <w:qFormat/>
    <w:rsid w:val="0029077C"/>
    <w:pPr>
      <w:pageBreakBefore w:val="0"/>
      <w:numPr>
        <w:numId w:val="0"/>
      </w:numPr>
      <w:spacing w:before="240" w:after="0"/>
      <w:jc w:val="left"/>
      <w:outlineLvl w:val="9"/>
    </w:pPr>
    <w:rPr>
      <w:kern w:val="0"/>
      <w:sz w:val="32"/>
      <w:szCs w:val="32"/>
      <w:lang w:val="en-US"/>
    </w:rPr>
  </w:style>
  <w:style w:type="paragraph" w:styleId="TOC1">
    <w:name w:val="toc 1"/>
    <w:basedOn w:val="Normal"/>
    <w:next w:val="Normal"/>
    <w:autoRedefine/>
    <w:uiPriority w:val="39"/>
    <w:unhideWhenUsed/>
    <w:rsid w:val="0029077C"/>
    <w:pPr>
      <w:spacing w:after="100"/>
    </w:pPr>
  </w:style>
  <w:style w:type="paragraph" w:styleId="TOC2">
    <w:name w:val="toc 2"/>
    <w:basedOn w:val="Normal"/>
    <w:next w:val="Normal"/>
    <w:autoRedefine/>
    <w:uiPriority w:val="39"/>
    <w:unhideWhenUsed/>
    <w:rsid w:val="0029077C"/>
    <w:pPr>
      <w:spacing w:after="100"/>
      <w:ind w:left="220"/>
    </w:pPr>
  </w:style>
  <w:style w:type="paragraph" w:styleId="TOC3">
    <w:name w:val="toc 3"/>
    <w:basedOn w:val="Normal"/>
    <w:next w:val="Normal"/>
    <w:autoRedefine/>
    <w:uiPriority w:val="39"/>
    <w:unhideWhenUsed/>
    <w:rsid w:val="0029077C"/>
    <w:pPr>
      <w:spacing w:after="100"/>
      <w:ind w:left="440"/>
    </w:pPr>
  </w:style>
  <w:style w:type="character" w:styleId="FollowedHyperlink">
    <w:name w:val="FollowedHyperlink"/>
    <w:basedOn w:val="DefaultParagraphFont"/>
    <w:uiPriority w:val="99"/>
    <w:semiHidden/>
    <w:unhideWhenUsed/>
    <w:rsid w:val="002760CE"/>
    <w:rPr>
      <w:color w:val="96607D"/>
      <w:u w:val="single"/>
    </w:rPr>
  </w:style>
  <w:style w:type="paragraph" w:customStyle="1" w:styleId="msonormal0">
    <w:name w:val="msonormal"/>
    <w:basedOn w:val="Normal"/>
    <w:rsid w:val="002760CE"/>
    <w:pP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font0">
    <w:name w:val="font0"/>
    <w:basedOn w:val="Normal"/>
    <w:rsid w:val="002760CE"/>
    <w:pPr>
      <w:spacing w:before="100" w:beforeAutospacing="1" w:after="100" w:afterAutospacing="1" w:line="240" w:lineRule="auto"/>
      <w:jc w:val="left"/>
    </w:pPr>
    <w:rPr>
      <w:rFonts w:ascii="Aptos Narrow" w:eastAsia="Times New Roman" w:hAnsi="Aptos Narrow" w:cs="Times New Roman"/>
      <w:color w:val="000000"/>
      <w:kern w:val="0"/>
      <w:lang w:eastAsia="en-GB"/>
    </w:rPr>
  </w:style>
  <w:style w:type="paragraph" w:customStyle="1" w:styleId="font5">
    <w:name w:val="font5"/>
    <w:basedOn w:val="Normal"/>
    <w:rsid w:val="002760CE"/>
    <w:pPr>
      <w:spacing w:before="100" w:beforeAutospacing="1" w:after="100" w:afterAutospacing="1" w:line="240" w:lineRule="auto"/>
      <w:jc w:val="left"/>
    </w:pPr>
    <w:rPr>
      <w:rFonts w:ascii="Aptos Narrow" w:eastAsia="Times New Roman" w:hAnsi="Aptos Narrow" w:cs="Times New Roman"/>
      <w:b/>
      <w:bCs/>
      <w:color w:val="000000"/>
      <w:kern w:val="0"/>
      <w:lang w:eastAsia="en-GB"/>
    </w:rPr>
  </w:style>
  <w:style w:type="paragraph" w:customStyle="1" w:styleId="xl63">
    <w:name w:val="xl63"/>
    <w:basedOn w:val="Normal"/>
    <w:rsid w:val="002760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rPr>
  </w:style>
  <w:style w:type="paragraph" w:customStyle="1" w:styleId="xl64">
    <w:name w:val="xl64"/>
    <w:basedOn w:val="Normal"/>
    <w:rsid w:val="002760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rPr>
  </w:style>
  <w:style w:type="paragraph" w:customStyle="1" w:styleId="xl65">
    <w:name w:val="xl65"/>
    <w:basedOn w:val="Normal"/>
    <w:rsid w:val="002760CE"/>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rPr>
  </w:style>
  <w:style w:type="paragraph" w:customStyle="1" w:styleId="xl66">
    <w:name w:val="xl66"/>
    <w:basedOn w:val="Normal"/>
    <w:rsid w:val="002760C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24"/>
      <w:szCs w:val="24"/>
      <w:lang w:eastAsia="en-GB"/>
    </w:rPr>
  </w:style>
  <w:style w:type="paragraph" w:customStyle="1" w:styleId="xl67">
    <w:name w:val="xl67"/>
    <w:basedOn w:val="Normal"/>
    <w:rsid w:val="002760CE"/>
    <w:pPr>
      <w:pBdr>
        <w:lef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24"/>
      <w:szCs w:val="24"/>
      <w:lang w:eastAsia="en-GB"/>
    </w:rPr>
  </w:style>
  <w:style w:type="paragraph" w:customStyle="1" w:styleId="xl68">
    <w:name w:val="xl68"/>
    <w:basedOn w:val="Normal"/>
    <w:rsid w:val="002760CE"/>
    <w:pPr>
      <w:pBdr>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xl69">
    <w:name w:val="xl69"/>
    <w:basedOn w:val="Normal"/>
    <w:rsid w:val="002760CE"/>
    <w:pPr>
      <w:spacing w:before="100" w:beforeAutospacing="1" w:after="100" w:afterAutospacing="1" w:line="240" w:lineRule="auto"/>
      <w:jc w:val="left"/>
    </w:pPr>
    <w:rPr>
      <w:rFonts w:ascii="Times New Roman" w:eastAsia="Times New Roman" w:hAnsi="Times New Roman" w:cs="Times New Roman"/>
      <w:i/>
      <w:iCs/>
      <w:kern w:val="0"/>
      <w:sz w:val="24"/>
      <w:szCs w:val="24"/>
      <w:lang w:eastAsia="en-GB"/>
    </w:rPr>
  </w:style>
  <w:style w:type="paragraph" w:customStyle="1" w:styleId="xl70">
    <w:name w:val="xl70"/>
    <w:basedOn w:val="Normal"/>
    <w:rsid w:val="002760CE"/>
    <w:pPr>
      <w:pBdr>
        <w:lef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71">
    <w:name w:val="xl71"/>
    <w:basedOn w:val="Normal"/>
    <w:rsid w:val="002760CE"/>
    <w:pPr>
      <w:pBdr>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72">
    <w:name w:val="xl72"/>
    <w:basedOn w:val="Normal"/>
    <w:rsid w:val="002760C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xl73">
    <w:name w:val="xl73"/>
    <w:basedOn w:val="Normal"/>
    <w:rsid w:val="002760C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rPr>
  </w:style>
  <w:style w:type="paragraph" w:customStyle="1" w:styleId="xl74">
    <w:name w:val="xl74"/>
    <w:basedOn w:val="Normal"/>
    <w:rsid w:val="002760C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rPr>
  </w:style>
  <w:style w:type="paragraph" w:customStyle="1" w:styleId="xl75">
    <w:name w:val="xl75"/>
    <w:basedOn w:val="Normal"/>
    <w:rsid w:val="002760C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xl76">
    <w:name w:val="xl76"/>
    <w:basedOn w:val="Normal"/>
    <w:rsid w:val="002760CE"/>
    <w:pP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xl77">
    <w:name w:val="xl77"/>
    <w:basedOn w:val="Normal"/>
    <w:rsid w:val="00503190"/>
    <w:pP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xl78">
    <w:name w:val="xl78"/>
    <w:basedOn w:val="Normal"/>
    <w:rsid w:val="00503190"/>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xl79">
    <w:name w:val="xl79"/>
    <w:basedOn w:val="Normal"/>
    <w:rsid w:val="00503190"/>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xl80">
    <w:name w:val="xl80"/>
    <w:basedOn w:val="Normal"/>
    <w:rsid w:val="00503190"/>
    <w:pPr>
      <w:spacing w:before="100" w:beforeAutospacing="1" w:after="100" w:afterAutospacing="1" w:line="240" w:lineRule="auto"/>
      <w:jc w:val="left"/>
    </w:pPr>
    <w:rPr>
      <w:rFonts w:ascii="Times New Roman" w:eastAsia="Times New Roman" w:hAnsi="Times New Roman" w:cs="Times New Roman"/>
      <w:kern w:val="0"/>
      <w:sz w:val="24"/>
      <w:szCs w:val="24"/>
      <w:lang w:eastAsia="en-GB"/>
    </w:rPr>
  </w:style>
  <w:style w:type="paragraph" w:customStyle="1" w:styleId="xl81">
    <w:name w:val="xl81"/>
    <w:basedOn w:val="Normal"/>
    <w:rsid w:val="00503190"/>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82">
    <w:name w:val="xl82"/>
    <w:basedOn w:val="Normal"/>
    <w:rsid w:val="0050319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83">
    <w:name w:val="xl83"/>
    <w:basedOn w:val="Normal"/>
    <w:rsid w:val="0050319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84">
    <w:name w:val="xl84"/>
    <w:basedOn w:val="Normal"/>
    <w:rsid w:val="008E1258"/>
    <w:pPr>
      <w:spacing w:before="100" w:beforeAutospacing="1" w:after="100" w:afterAutospacing="1" w:line="240" w:lineRule="auto"/>
      <w:jc w:val="left"/>
    </w:pPr>
    <w:rPr>
      <w:rFonts w:ascii="Times New Roman" w:eastAsia="Times New Roman" w:hAnsi="Times New Roman" w:cs="Times New Roman"/>
      <w:i/>
      <w:iCs/>
      <w:kern w:val="0"/>
      <w:sz w:val="24"/>
      <w:szCs w:val="24"/>
      <w:lang w:eastAsia="en-GB"/>
    </w:rPr>
  </w:style>
  <w:style w:type="paragraph" w:styleId="CommentText">
    <w:name w:val="annotation text"/>
    <w:basedOn w:val="Normal"/>
    <w:link w:val="CommentTextChar"/>
    <w:uiPriority w:val="99"/>
    <w:semiHidden/>
    <w:unhideWhenUsed/>
    <w:rsid w:val="00F722E9"/>
    <w:pPr>
      <w:spacing w:line="240" w:lineRule="auto"/>
    </w:pPr>
    <w:rPr>
      <w:sz w:val="20"/>
      <w:szCs w:val="20"/>
    </w:rPr>
  </w:style>
  <w:style w:type="character" w:customStyle="1" w:styleId="CommentTextChar">
    <w:name w:val="Comment Text Char"/>
    <w:basedOn w:val="DefaultParagraphFont"/>
    <w:link w:val="CommentText"/>
    <w:uiPriority w:val="99"/>
    <w:semiHidden/>
    <w:rsid w:val="00F722E9"/>
    <w:rPr>
      <w:sz w:val="20"/>
      <w:szCs w:val="20"/>
      <w14:ligatures w14:val="none"/>
    </w:rPr>
  </w:style>
  <w:style w:type="character" w:styleId="CommentReference">
    <w:name w:val="annotation reference"/>
    <w:basedOn w:val="DefaultParagraphFont"/>
    <w:uiPriority w:val="99"/>
    <w:semiHidden/>
    <w:unhideWhenUsed/>
    <w:rsid w:val="00F722E9"/>
    <w:rPr>
      <w:sz w:val="16"/>
      <w:szCs w:val="16"/>
    </w:rPr>
  </w:style>
  <w:style w:type="paragraph" w:styleId="ListBullet">
    <w:name w:val="List Bullet"/>
    <w:basedOn w:val="Normal"/>
    <w:uiPriority w:val="99"/>
    <w:unhideWhenUsed/>
    <w:rsid w:val="00D36575"/>
    <w:pPr>
      <w:numPr>
        <w:numId w:val="6"/>
      </w:numPr>
      <w:contextualSpacing/>
    </w:pPr>
  </w:style>
  <w:style w:type="paragraph" w:customStyle="1" w:styleId="xl85">
    <w:name w:val="xl85"/>
    <w:basedOn w:val="Normal"/>
    <w:rsid w:val="00144475"/>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86">
    <w:name w:val="xl86"/>
    <w:basedOn w:val="Normal"/>
    <w:rsid w:val="00144475"/>
    <w:pPr>
      <w:pBdr>
        <w:left w:val="dotDotDash"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87">
    <w:name w:val="xl87"/>
    <w:basedOn w:val="Normal"/>
    <w:rsid w:val="00144475"/>
    <w:pPr>
      <w:pBdr>
        <w:top w:val="single" w:sz="4" w:space="0" w:color="auto"/>
        <w:left w:val="dotDotDash"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88">
    <w:name w:val="xl88"/>
    <w:basedOn w:val="Normal"/>
    <w:rsid w:val="00144475"/>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89">
    <w:name w:val="xl89"/>
    <w:basedOn w:val="Normal"/>
    <w:rsid w:val="00144475"/>
    <w:pPr>
      <w:pBdr>
        <w:top w:val="single" w:sz="4" w:space="0" w:color="auto"/>
        <w:left w:val="dotDotDash"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0">
    <w:name w:val="xl90"/>
    <w:basedOn w:val="Normal"/>
    <w:rsid w:val="0014447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1">
    <w:name w:val="xl91"/>
    <w:basedOn w:val="Normal"/>
    <w:rsid w:val="00144475"/>
    <w:pPr>
      <w:pBdr>
        <w:left w:val="dotDotDash"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2">
    <w:name w:val="xl92"/>
    <w:basedOn w:val="Normal"/>
    <w:rsid w:val="00144475"/>
    <w:pPr>
      <w:pBdr>
        <w:left w:val="dotDotDash"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3">
    <w:name w:val="xl93"/>
    <w:basedOn w:val="Normal"/>
    <w:rsid w:val="00144475"/>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4">
    <w:name w:val="xl94"/>
    <w:basedOn w:val="Normal"/>
    <w:rsid w:val="00144475"/>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5">
    <w:name w:val="xl95"/>
    <w:basedOn w:val="Normal"/>
    <w:rsid w:val="00144475"/>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6">
    <w:name w:val="xl96"/>
    <w:basedOn w:val="Normal"/>
    <w:rsid w:val="00144475"/>
    <w:pPr>
      <w:pBdr>
        <w:top w:val="single" w:sz="4" w:space="0" w:color="auto"/>
        <w:left w:val="dotDotDash" w:sz="4" w:space="0" w:color="auto"/>
        <w:bottom w:val="single" w:sz="4" w:space="0" w:color="auto"/>
        <w:right w:val="dotDotDash"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7">
    <w:name w:val="xl97"/>
    <w:basedOn w:val="Normal"/>
    <w:rsid w:val="00144475"/>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8">
    <w:name w:val="xl98"/>
    <w:basedOn w:val="Normal"/>
    <w:rsid w:val="00144475"/>
    <w:pPr>
      <w:pBdr>
        <w:left w:val="dotDotDash"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99">
    <w:name w:val="xl99"/>
    <w:basedOn w:val="Normal"/>
    <w:rsid w:val="00144475"/>
    <w:pPr>
      <w:pBdr>
        <w:left w:val="dotDotDash"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0">
    <w:name w:val="xl100"/>
    <w:basedOn w:val="Normal"/>
    <w:rsid w:val="00144475"/>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1">
    <w:name w:val="xl101"/>
    <w:basedOn w:val="Normal"/>
    <w:rsid w:val="00144475"/>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2">
    <w:name w:val="xl102"/>
    <w:basedOn w:val="Normal"/>
    <w:rsid w:val="00144475"/>
    <w:pPr>
      <w:pBdr>
        <w:left w:val="dotDotDash"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3">
    <w:name w:val="xl103"/>
    <w:basedOn w:val="Normal"/>
    <w:rsid w:val="0014447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4">
    <w:name w:val="xl104"/>
    <w:basedOn w:val="Normal"/>
    <w:rsid w:val="00144475"/>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5">
    <w:name w:val="xl105"/>
    <w:basedOn w:val="Normal"/>
    <w:rsid w:val="00144475"/>
    <w:pPr>
      <w:pBdr>
        <w:left w:val="dotDotDash"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6">
    <w:name w:val="xl106"/>
    <w:basedOn w:val="Normal"/>
    <w:rsid w:val="00144475"/>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7">
    <w:name w:val="xl107"/>
    <w:basedOn w:val="Normal"/>
    <w:rsid w:val="00144475"/>
    <w:pPr>
      <w:pBdr>
        <w:left w:val="dotDotDash" w:sz="4" w:space="0" w:color="auto"/>
        <w:bottom w:val="single" w:sz="4" w:space="0" w:color="auto"/>
        <w:right w:val="dotDotDash"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8">
    <w:name w:val="xl108"/>
    <w:basedOn w:val="Normal"/>
    <w:rsid w:val="00144475"/>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09">
    <w:name w:val="xl109"/>
    <w:basedOn w:val="Normal"/>
    <w:rsid w:val="00144475"/>
    <w:pPr>
      <w:pBdr>
        <w:left w:val="dotDotDash" w:sz="4" w:space="0" w:color="auto"/>
        <w:bottom w:val="single" w:sz="4" w:space="0" w:color="auto"/>
        <w:right w:val="dotDotDash"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10">
    <w:name w:val="xl110"/>
    <w:basedOn w:val="Normal"/>
    <w:rsid w:val="00144475"/>
    <w:pPr>
      <w:pBdr>
        <w:left w:val="dotDotDash"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11">
    <w:name w:val="xl111"/>
    <w:basedOn w:val="Normal"/>
    <w:rsid w:val="0014447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12">
    <w:name w:val="xl112"/>
    <w:basedOn w:val="Normal"/>
    <w:rsid w:val="00144475"/>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13">
    <w:name w:val="xl113"/>
    <w:basedOn w:val="Normal"/>
    <w:rsid w:val="00144475"/>
    <w:pPr>
      <w:pBdr>
        <w:left w:val="dotDotDash" w:sz="4" w:space="0" w:color="auto"/>
        <w:bottom w:val="single" w:sz="4" w:space="0" w:color="auto"/>
        <w:right w:val="dotDotDash"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7E350E"/>
      <w:kern w:val="0"/>
      <w:sz w:val="24"/>
      <w:szCs w:val="24"/>
      <w:lang w:eastAsia="en-GB"/>
    </w:rPr>
  </w:style>
  <w:style w:type="paragraph" w:customStyle="1" w:styleId="xl114">
    <w:name w:val="xl114"/>
    <w:basedOn w:val="Normal"/>
    <w:rsid w:val="00144475"/>
    <w:pPr>
      <w:pBdr>
        <w:bottom w:val="single"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eastAsia="en-GB"/>
    </w:rPr>
  </w:style>
  <w:style w:type="paragraph" w:customStyle="1" w:styleId="xl115">
    <w:name w:val="xl115"/>
    <w:basedOn w:val="Normal"/>
    <w:rsid w:val="00144475"/>
    <w:pPr>
      <w:pBdr>
        <w:left w:val="dotDotDash"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eastAsia="en-GB"/>
    </w:rPr>
  </w:style>
  <w:style w:type="paragraph" w:customStyle="1" w:styleId="xl116">
    <w:name w:val="xl116"/>
    <w:basedOn w:val="Normal"/>
    <w:rsid w:val="00144475"/>
    <w:pPr>
      <w:pBdr>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17">
    <w:name w:val="xl117"/>
    <w:basedOn w:val="Normal"/>
    <w:rsid w:val="00144475"/>
    <w:pPr>
      <w:pBdr>
        <w:left w:val="dotDotDash"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18">
    <w:name w:val="xl118"/>
    <w:basedOn w:val="Normal"/>
    <w:rsid w:val="00144475"/>
    <w:pPr>
      <w:pBdr>
        <w:left w:val="dotDotDash"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19">
    <w:name w:val="xl119"/>
    <w:basedOn w:val="Normal"/>
    <w:rsid w:val="00144475"/>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20">
    <w:name w:val="xl120"/>
    <w:basedOn w:val="Normal"/>
    <w:rsid w:val="00144475"/>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21">
    <w:name w:val="xl121"/>
    <w:basedOn w:val="Normal"/>
    <w:rsid w:val="0014447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22">
    <w:name w:val="xl122"/>
    <w:basedOn w:val="Normal"/>
    <w:rsid w:val="00144475"/>
    <w:pPr>
      <w:pBdr>
        <w:top w:val="single" w:sz="4" w:space="0" w:color="auto"/>
        <w:left w:val="dotDotDash"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23">
    <w:name w:val="xl123"/>
    <w:basedOn w:val="Normal"/>
    <w:rsid w:val="001444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24">
    <w:name w:val="xl124"/>
    <w:basedOn w:val="Normal"/>
    <w:rsid w:val="00144475"/>
    <w:pPr>
      <w:pBdr>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25">
    <w:name w:val="xl125"/>
    <w:basedOn w:val="Normal"/>
    <w:rsid w:val="0014447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26">
    <w:name w:val="xl126"/>
    <w:basedOn w:val="Normal"/>
    <w:rsid w:val="00144475"/>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27">
    <w:name w:val="xl127"/>
    <w:basedOn w:val="Normal"/>
    <w:rsid w:val="00144475"/>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28">
    <w:name w:val="xl128"/>
    <w:basedOn w:val="Normal"/>
    <w:rsid w:val="0014447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29">
    <w:name w:val="xl129"/>
    <w:basedOn w:val="Normal"/>
    <w:rsid w:val="00144475"/>
    <w:pPr>
      <w:pBdr>
        <w:left w:val="dotDotDash"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30">
    <w:name w:val="xl130"/>
    <w:basedOn w:val="Normal"/>
    <w:rsid w:val="00144475"/>
    <w:pPr>
      <w:pBdr>
        <w:left w:val="dotDotDash"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31">
    <w:name w:val="xl131"/>
    <w:basedOn w:val="Normal"/>
    <w:rsid w:val="00144475"/>
    <w:pPr>
      <w:pBdr>
        <w:top w:val="single" w:sz="4"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32">
    <w:name w:val="xl132"/>
    <w:basedOn w:val="Normal"/>
    <w:rsid w:val="0014447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33">
    <w:name w:val="xl133"/>
    <w:basedOn w:val="Normal"/>
    <w:rsid w:val="0014447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34">
    <w:name w:val="xl134"/>
    <w:basedOn w:val="Normal"/>
    <w:rsid w:val="001444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35">
    <w:name w:val="xl135"/>
    <w:basedOn w:val="Normal"/>
    <w:rsid w:val="00144475"/>
    <w:pPr>
      <w:pBdr>
        <w:left w:val="dotDotDash"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36">
    <w:name w:val="xl136"/>
    <w:basedOn w:val="Normal"/>
    <w:rsid w:val="0014447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37">
    <w:name w:val="xl137"/>
    <w:basedOn w:val="Normal"/>
    <w:rsid w:val="00144475"/>
    <w:pPr>
      <w:pBdr>
        <w:left w:val="dotDotDash"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38">
    <w:name w:val="xl138"/>
    <w:basedOn w:val="Normal"/>
    <w:rsid w:val="00144475"/>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39">
    <w:name w:val="xl139"/>
    <w:basedOn w:val="Normal"/>
    <w:rsid w:val="00144475"/>
    <w:pPr>
      <w:pBdr>
        <w:left w:val="dotDotDash" w:sz="4" w:space="0" w:color="auto"/>
        <w:bottom w:val="single" w:sz="4" w:space="0" w:color="auto"/>
        <w:right w:val="dotDotDash"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40">
    <w:name w:val="xl140"/>
    <w:basedOn w:val="Normal"/>
    <w:rsid w:val="0014447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eastAsia="en-GB"/>
    </w:rPr>
  </w:style>
  <w:style w:type="paragraph" w:customStyle="1" w:styleId="xl141">
    <w:name w:val="xl141"/>
    <w:basedOn w:val="Normal"/>
    <w:rsid w:val="00144475"/>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42">
    <w:name w:val="xl142"/>
    <w:basedOn w:val="Normal"/>
    <w:rsid w:val="0014447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43">
    <w:name w:val="xl143"/>
    <w:basedOn w:val="Normal"/>
    <w:rsid w:val="001444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44">
    <w:name w:val="xl144"/>
    <w:basedOn w:val="Normal"/>
    <w:rsid w:val="0014447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45">
    <w:name w:val="xl145"/>
    <w:basedOn w:val="Normal"/>
    <w:rsid w:val="00144475"/>
    <w:pPr>
      <w:pBdr>
        <w:top w:val="single" w:sz="4" w:space="0" w:color="auto"/>
        <w:left w:val="dotDotDash"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46">
    <w:name w:val="xl146"/>
    <w:basedOn w:val="Normal"/>
    <w:rsid w:val="001444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47">
    <w:name w:val="xl147"/>
    <w:basedOn w:val="Normal"/>
    <w:rsid w:val="00144475"/>
    <w:pPr>
      <w:pBdr>
        <w:top w:val="single" w:sz="4"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48">
    <w:name w:val="xl148"/>
    <w:basedOn w:val="Normal"/>
    <w:rsid w:val="0014447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49">
    <w:name w:val="xl149"/>
    <w:basedOn w:val="Normal"/>
    <w:rsid w:val="00144475"/>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50">
    <w:name w:val="xl150"/>
    <w:basedOn w:val="Normal"/>
    <w:rsid w:val="0014447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51">
    <w:name w:val="xl151"/>
    <w:basedOn w:val="Normal"/>
    <w:rsid w:val="0014447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52">
    <w:name w:val="xl152"/>
    <w:basedOn w:val="Normal"/>
    <w:rsid w:val="001444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4"/>
      <w:szCs w:val="24"/>
      <w:lang w:eastAsia="en-GB"/>
    </w:rPr>
  </w:style>
  <w:style w:type="paragraph" w:customStyle="1" w:styleId="xl153">
    <w:name w:val="xl153"/>
    <w:basedOn w:val="Normal"/>
    <w:rsid w:val="00144475"/>
    <w:pPr>
      <w:pBdr>
        <w:left w:val="dotDotDash"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54">
    <w:name w:val="xl154"/>
    <w:basedOn w:val="Normal"/>
    <w:rsid w:val="00144475"/>
    <w:pPr>
      <w:pBdr>
        <w:left w:val="dotDotDash"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55">
    <w:name w:val="xl155"/>
    <w:basedOn w:val="Normal"/>
    <w:rsid w:val="0014447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56">
    <w:name w:val="xl156"/>
    <w:basedOn w:val="Normal"/>
    <w:rsid w:val="0014447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57">
    <w:name w:val="xl157"/>
    <w:basedOn w:val="Normal"/>
    <w:rsid w:val="001444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58">
    <w:name w:val="xl158"/>
    <w:basedOn w:val="Normal"/>
    <w:rsid w:val="0014447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59">
    <w:name w:val="xl159"/>
    <w:basedOn w:val="Normal"/>
    <w:rsid w:val="00144475"/>
    <w:pPr>
      <w:pBdr>
        <w:left w:val="dotDotDash" w:sz="4" w:space="0" w:color="auto"/>
        <w:bottom w:val="single" w:sz="4" w:space="0" w:color="auto"/>
        <w:right w:val="dotDotDash"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60">
    <w:name w:val="xl160"/>
    <w:basedOn w:val="Normal"/>
    <w:rsid w:val="0014447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61">
    <w:name w:val="xl161"/>
    <w:basedOn w:val="Normal"/>
    <w:rsid w:val="00144475"/>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62">
    <w:name w:val="xl162"/>
    <w:basedOn w:val="Normal"/>
    <w:rsid w:val="0014447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63">
    <w:name w:val="xl163"/>
    <w:basedOn w:val="Normal"/>
    <w:rsid w:val="001444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GB"/>
    </w:rPr>
  </w:style>
  <w:style w:type="paragraph" w:customStyle="1" w:styleId="xl164">
    <w:name w:val="xl164"/>
    <w:basedOn w:val="Normal"/>
    <w:rsid w:val="0014447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65">
    <w:name w:val="xl165"/>
    <w:basedOn w:val="Normal"/>
    <w:rsid w:val="00144475"/>
    <w:pPr>
      <w:pBdr>
        <w:top w:val="single" w:sz="4" w:space="0" w:color="auto"/>
        <w:left w:val="dotDotDash"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66">
    <w:name w:val="xl166"/>
    <w:basedOn w:val="Normal"/>
    <w:rsid w:val="0014447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67">
    <w:name w:val="xl167"/>
    <w:basedOn w:val="Normal"/>
    <w:rsid w:val="00144475"/>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68">
    <w:name w:val="xl168"/>
    <w:basedOn w:val="Normal"/>
    <w:rsid w:val="00144475"/>
    <w:pPr>
      <w:pBdr>
        <w:top w:val="single" w:sz="4" w:space="0" w:color="auto"/>
        <w:left w:val="dotDotDash"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69">
    <w:name w:val="xl169"/>
    <w:basedOn w:val="Normal"/>
    <w:rsid w:val="0014447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70">
    <w:name w:val="xl170"/>
    <w:basedOn w:val="Normal"/>
    <w:rsid w:val="00144475"/>
    <w:pPr>
      <w:pBdr>
        <w:top w:val="single" w:sz="4" w:space="0" w:color="auto"/>
        <w:left w:val="dotDotDash"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71">
    <w:name w:val="xl171"/>
    <w:basedOn w:val="Normal"/>
    <w:rsid w:val="001444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72">
    <w:name w:val="xl172"/>
    <w:basedOn w:val="Normal"/>
    <w:rsid w:val="001444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paragraph" w:customStyle="1" w:styleId="xl173">
    <w:name w:val="xl173"/>
    <w:basedOn w:val="Normal"/>
    <w:rsid w:val="001444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rPr>
  </w:style>
  <w:style w:type="table" w:styleId="GridTable1Light-Accent5">
    <w:name w:val="Grid Table 1 Light Accent 5"/>
    <w:basedOn w:val="TableNormal"/>
    <w:uiPriority w:val="46"/>
    <w:rsid w:val="00497C27"/>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F077B"/>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paragraph" w:customStyle="1" w:styleId="Default">
    <w:name w:val="Default"/>
    <w:uiPriority w:val="99"/>
    <w:rsid w:val="007367D1"/>
    <w:pPr>
      <w:autoSpaceDE w:val="0"/>
      <w:autoSpaceDN w:val="0"/>
      <w:adjustRightInd w:val="0"/>
      <w:spacing w:after="0" w:line="240" w:lineRule="auto"/>
    </w:pPr>
    <w:rPr>
      <w:rFonts w:ascii="Calibri" w:eastAsia="Calibri" w:hAnsi="Calibri" w:cs="Calibri"/>
      <w:color w:val="000000"/>
      <w:kern w:val="0"/>
      <w:sz w:val="24"/>
      <w:szCs w:val="24"/>
      <w:lang w:val="sk-SK"/>
      <w14:ligatures w14:val="none"/>
    </w:rPr>
  </w:style>
  <w:style w:type="table" w:styleId="ListTable4-Accent4">
    <w:name w:val="List Table 4 Accent 4"/>
    <w:basedOn w:val="TableNormal"/>
    <w:uiPriority w:val="49"/>
    <w:rsid w:val="00AD621F"/>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elex%3A52022PC0540" TargetMode="External"/><Relationship Id="rId2" Type="http://schemas.openxmlformats.org/officeDocument/2006/relationships/hyperlink" Target="https://www.epa.gov/indoor-air-quality-iaq/what-are-volatile-organic-compounds-vocs" TargetMode="External"/><Relationship Id="rId1" Type="http://schemas.openxmlformats.org/officeDocument/2006/relationships/hyperlink" Target="https://eur-lex.europa.eu/procedure/EN/2022_344" TargetMode="External"/><Relationship Id="rId4" Type="http://schemas.openxmlformats.org/officeDocument/2006/relationships/hyperlink" Target="https://www.meteo.md/images/uploads/Hydro/caracteristica/noiembrie_2025_r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0355459C23F3459101FB65EE1B5675" ma:contentTypeVersion="12" ma:contentTypeDescription="Create a new document." ma:contentTypeScope="" ma:versionID="eb01f449619f3fa89051207881e7f027">
  <xsd:schema xmlns:xsd="http://www.w3.org/2001/XMLSchema" xmlns:xs="http://www.w3.org/2001/XMLSchema" xmlns:p="http://schemas.microsoft.com/office/2006/metadata/properties" xmlns:ns2="af2147b2-d072-4372-a996-00450414361d" xmlns:ns3="f7de7f27-9899-42a4-ab1e-af4d51832782" targetNamespace="http://schemas.microsoft.com/office/2006/metadata/properties" ma:root="true" ma:fieldsID="c4008d5f1d38b6460f7a4aa9400a187a" ns2:_="" ns3:_="">
    <xsd:import namespace="af2147b2-d072-4372-a996-00450414361d"/>
    <xsd:import namespace="f7de7f27-9899-42a4-ab1e-af4d51832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147b2-d072-4372-a996-004504143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de7f27-9899-42a4-ab1e-af4d51832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5b7649c-7b68-4df7-9a5f-5166ad84e934}" ma:internalName="TaxCatchAll" ma:showField="CatchAllData" ma:web="f7de7f27-9899-42a4-ab1e-af4d51832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2147b2-d072-4372-a996-00450414361d">
      <Terms xmlns="http://schemas.microsoft.com/office/infopath/2007/PartnerControls"/>
    </lcf76f155ced4ddcb4097134ff3c332f>
    <TaxCatchAll xmlns="f7de7f27-9899-42a4-ab1e-af4d518327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9AABA-FC3A-4080-82C6-6C0146B16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147b2-d072-4372-a996-00450414361d"/>
    <ds:schemaRef ds:uri="f7de7f27-9899-42a4-ab1e-af4d51832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F2639-C7EF-49B2-AC6B-A40D7F6CDCEE}">
  <ds:schemaRefs>
    <ds:schemaRef ds:uri="http://schemas.openxmlformats.org/officeDocument/2006/bibliography"/>
  </ds:schemaRefs>
</ds:datastoreItem>
</file>

<file path=customXml/itemProps3.xml><?xml version="1.0" encoding="utf-8"?>
<ds:datastoreItem xmlns:ds="http://schemas.openxmlformats.org/officeDocument/2006/customXml" ds:itemID="{DF85CEA2-F210-4118-9612-1AC3D7322900}">
  <ds:schemaRefs>
    <ds:schemaRef ds:uri="http://schemas.microsoft.com/office/2006/metadata/properties"/>
    <ds:schemaRef ds:uri="http://schemas.microsoft.com/office/infopath/2007/PartnerControls"/>
    <ds:schemaRef ds:uri="af2147b2-d072-4372-a996-00450414361d"/>
    <ds:schemaRef ds:uri="f7de7f27-9899-42a4-ab1e-af4d51832782"/>
  </ds:schemaRefs>
</ds:datastoreItem>
</file>

<file path=customXml/itemProps4.xml><?xml version="1.0" encoding="utf-8"?>
<ds:datastoreItem xmlns:ds="http://schemas.openxmlformats.org/officeDocument/2006/customXml" ds:itemID="{F6F0093C-8794-466C-8F0C-10DAF03825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52</Pages>
  <Words>13708</Words>
  <Characters>78140</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Buijs</dc:creator>
  <cp:keywords/>
  <dc:description/>
  <cp:lastModifiedBy>Ludmila Gofman</cp:lastModifiedBy>
  <cp:revision>8</cp:revision>
  <dcterms:created xsi:type="dcterms:W3CDTF">2026-01-29T02:25:00Z</dcterms:created>
  <dcterms:modified xsi:type="dcterms:W3CDTF">2026-02-13T12:40:00Z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0x010100E30355459C23F3459101FB65EE1B5675</vt:lpwstr>
  </property>
  <property fmtid="{D5CDD505-2E9C-101B-9397-08002B2CF9AE}" pid="3" name="Order">
    <vt:r8>37601100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